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AE751" w14:textId="0111082E" w:rsidR="007B1412" w:rsidRDefault="007B1412" w:rsidP="00CB78F2">
      <w:pPr>
        <w:pStyle w:val="Heading7"/>
        <w:jc w:val="both"/>
        <w:rPr>
          <w:rFonts w:cs="Calibri"/>
          <w:b/>
          <w:bCs/>
          <w:sz w:val="28"/>
          <w:szCs w:val="28"/>
        </w:rPr>
      </w:pPr>
      <w:r>
        <w:rPr>
          <w:rFonts w:cs="Calibri"/>
          <w:b/>
          <w:bCs/>
          <w:smallCaps/>
          <w:noProof/>
          <w:sz w:val="36"/>
          <w:szCs w:val="36"/>
        </w:rPr>
        <mc:AlternateContent>
          <mc:Choice Requires="wps">
            <w:drawing>
              <wp:anchor distT="0" distB="0" distL="114300" distR="114300" simplePos="0" relativeHeight="251659264" behindDoc="0" locked="0" layoutInCell="1" allowOverlap="1" wp14:anchorId="05739013" wp14:editId="5A882741">
                <wp:simplePos x="0" y="0"/>
                <wp:positionH relativeFrom="column">
                  <wp:posOffset>4076700</wp:posOffset>
                </wp:positionH>
                <wp:positionV relativeFrom="paragraph">
                  <wp:posOffset>-828676</wp:posOffset>
                </wp:positionV>
                <wp:extent cx="1771650" cy="22383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771650" cy="2238375"/>
                        </a:xfrm>
                        <a:prstGeom prst="rect">
                          <a:avLst/>
                        </a:prstGeom>
                        <a:solidFill>
                          <a:schemeClr val="lt1"/>
                        </a:solidFill>
                        <a:ln w="6350">
                          <a:solidFill>
                            <a:prstClr val="black"/>
                          </a:solidFill>
                        </a:ln>
                      </wps:spPr>
                      <wps:txbx>
                        <w:txbxContent>
                          <w:p w14:paraId="3FBA9DAC" w14:textId="2957F03B" w:rsidR="0009561D" w:rsidRDefault="0009561D">
                            <w:r w:rsidRPr="00173302">
                              <w:rPr>
                                <w:noProof/>
                                <w:lang w:eastAsia="en-AU"/>
                              </w:rPr>
                              <w:drawing>
                                <wp:inline distT="0" distB="0" distL="0" distR="0" wp14:anchorId="2DA7DBBB" wp14:editId="680C6817">
                                  <wp:extent cx="1790700" cy="2317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231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39013" id="_x0000_t202" coordsize="21600,21600" o:spt="202" path="m,l,21600r21600,l21600,xe">
                <v:stroke joinstyle="miter"/>
                <v:path gradientshapeok="t" o:connecttype="rect"/>
              </v:shapetype>
              <v:shape id="Text Box 1" o:spid="_x0000_s1026" type="#_x0000_t202" style="position:absolute;left:0;text-align:left;margin-left:321pt;margin-top:-65.25pt;width:139.5pt;height:17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" fillcolor="white [3201]" strokeweight=".5pt">
                <v:textbox>
                  <w:txbxContent>
                    <w:p w14:paraId="3FBA9DAC" w14:textId="2957F03B" w:rsidR="0009561D" w:rsidRDefault="0009561D">
                      <w:r w:rsidRPr="00173302">
                        <w:rPr>
                          <w:noProof/>
                          <w:lang w:eastAsia="en-AU"/>
                        </w:rPr>
                        <w:drawing>
                          <wp:inline distT="0" distB="0" distL="0" distR="0" wp14:anchorId="2DA7DBBB" wp14:editId="680C6817">
                            <wp:extent cx="1790700" cy="2317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2317750"/>
                                    </a:xfrm>
                                    <a:prstGeom prst="rect">
                                      <a:avLst/>
                                    </a:prstGeom>
                                    <a:noFill/>
                                    <a:ln>
                                      <a:noFill/>
                                    </a:ln>
                                  </pic:spPr>
                                </pic:pic>
                              </a:graphicData>
                            </a:graphic>
                          </wp:inline>
                        </w:drawing>
                      </w:r>
                    </w:p>
                  </w:txbxContent>
                </v:textbox>
              </v:shape>
            </w:pict>
          </mc:Fallback>
        </mc:AlternateContent>
      </w:r>
      <w:r w:rsidR="009F4618" w:rsidRPr="007B1412">
        <w:rPr>
          <w:rFonts w:cs="Calibri"/>
          <w:b/>
          <w:bCs/>
          <w:smallCaps/>
          <w:sz w:val="36"/>
          <w:szCs w:val="36"/>
        </w:rPr>
        <w:t>Landscapes at Risk list</w:t>
      </w:r>
      <w:r w:rsidR="009F4618" w:rsidRPr="007B1412">
        <w:rPr>
          <w:rFonts w:cs="Calibri"/>
          <w:b/>
          <w:bCs/>
          <w:sz w:val="36"/>
          <w:szCs w:val="36"/>
        </w:rPr>
        <w:t xml:space="preserve"> </w:t>
      </w:r>
    </w:p>
    <w:p w14:paraId="1AD72A6A" w14:textId="199F63FE" w:rsidR="007B1412" w:rsidRDefault="00C93F5B" w:rsidP="00CB78F2">
      <w:pPr>
        <w:pStyle w:val="Heading7"/>
        <w:jc w:val="both"/>
        <w:rPr>
          <w:rFonts w:cs="Calibri"/>
          <w:b/>
          <w:bCs/>
          <w:sz w:val="28"/>
          <w:szCs w:val="28"/>
        </w:rPr>
      </w:pPr>
      <w:r>
        <w:rPr>
          <w:rFonts w:cs="Calibri"/>
          <w:b/>
          <w:bCs/>
          <w:sz w:val="28"/>
          <w:szCs w:val="28"/>
        </w:rPr>
        <w:t xml:space="preserve">Updated </w:t>
      </w:r>
      <w:r w:rsidR="00473A5E">
        <w:rPr>
          <w:rFonts w:cs="Calibri"/>
          <w:b/>
          <w:bCs/>
          <w:sz w:val="28"/>
          <w:szCs w:val="28"/>
        </w:rPr>
        <w:t>12 August</w:t>
      </w:r>
      <w:r w:rsidR="004630CB">
        <w:rPr>
          <w:rFonts w:cs="Calibri"/>
          <w:b/>
          <w:bCs/>
          <w:sz w:val="28"/>
          <w:szCs w:val="28"/>
        </w:rPr>
        <w:t xml:space="preserve"> 2023</w:t>
      </w:r>
      <w:r>
        <w:rPr>
          <w:rFonts w:cs="Calibri"/>
          <w:b/>
          <w:bCs/>
          <w:sz w:val="28"/>
          <w:szCs w:val="28"/>
        </w:rPr>
        <w:t xml:space="preserve">: </w:t>
      </w:r>
      <w:r w:rsidRPr="0005375E">
        <w:rPr>
          <w:rFonts w:cs="Calibri"/>
          <w:b/>
          <w:bCs/>
          <w:sz w:val="28"/>
          <w:szCs w:val="28"/>
        </w:rPr>
        <w:t xml:space="preserve">’Watch </w:t>
      </w:r>
      <w:r>
        <w:rPr>
          <w:rFonts w:cs="Calibri"/>
          <w:b/>
          <w:bCs/>
          <w:sz w:val="28"/>
          <w:szCs w:val="28"/>
        </w:rPr>
        <w:t>&amp;</w:t>
      </w:r>
      <w:r w:rsidRPr="0005375E">
        <w:rPr>
          <w:rFonts w:cs="Calibri"/>
          <w:b/>
          <w:bCs/>
          <w:sz w:val="28"/>
          <w:szCs w:val="28"/>
        </w:rPr>
        <w:t xml:space="preserve"> Action’ List</w:t>
      </w:r>
    </w:p>
    <w:p w14:paraId="4B82D67C" w14:textId="77777777" w:rsidR="007B1412" w:rsidRDefault="007B1412" w:rsidP="00CB78F2">
      <w:pPr>
        <w:jc w:val="both"/>
      </w:pPr>
    </w:p>
    <w:p w14:paraId="4DFEC71B" w14:textId="0A46BE35" w:rsidR="00647C5E" w:rsidRDefault="00647C5E" w:rsidP="00CB78F2">
      <w:pPr>
        <w:tabs>
          <w:tab w:val="num" w:pos="426"/>
        </w:tabs>
        <w:jc w:val="both"/>
        <w:rPr>
          <w:rFonts w:ascii="Calibri" w:eastAsia="Wingdings" w:hAnsi="Calibri" w:cs="Calibri"/>
          <w:noProof/>
        </w:rPr>
      </w:pPr>
    </w:p>
    <w:p w14:paraId="1260FC1F" w14:textId="77777777" w:rsidR="00735EBB" w:rsidRDefault="00735EBB" w:rsidP="00CB78F2">
      <w:pPr>
        <w:tabs>
          <w:tab w:val="num" w:pos="426"/>
        </w:tabs>
        <w:jc w:val="both"/>
        <w:rPr>
          <w:rFonts w:ascii="Calibri" w:eastAsia="Wingdings" w:hAnsi="Calibri" w:cs="Calibri"/>
          <w:noProof/>
        </w:rPr>
      </w:pPr>
    </w:p>
    <w:p w14:paraId="36E7EECC" w14:textId="77777777" w:rsidR="00735EBB" w:rsidRDefault="00735EBB" w:rsidP="00CB78F2">
      <w:pPr>
        <w:tabs>
          <w:tab w:val="num" w:pos="426"/>
        </w:tabs>
        <w:jc w:val="both"/>
        <w:rPr>
          <w:rFonts w:ascii="Calibri" w:eastAsia="Wingdings" w:hAnsi="Calibri" w:cs="Calibri"/>
          <w:noProof/>
        </w:rPr>
      </w:pPr>
    </w:p>
    <w:p w14:paraId="50BAE636" w14:textId="77777777" w:rsidR="00735EBB" w:rsidRDefault="00735EBB" w:rsidP="00CB78F2">
      <w:pPr>
        <w:tabs>
          <w:tab w:val="num" w:pos="426"/>
        </w:tabs>
        <w:jc w:val="both"/>
        <w:rPr>
          <w:rFonts w:ascii="Calibri" w:eastAsia="Wingdings" w:hAnsi="Calibri" w:cs="Calibri"/>
          <w:noProof/>
        </w:rPr>
      </w:pPr>
    </w:p>
    <w:p w14:paraId="096AD662" w14:textId="77777777" w:rsidR="00735EBB" w:rsidRDefault="00735EBB" w:rsidP="00CB78F2">
      <w:pPr>
        <w:tabs>
          <w:tab w:val="num" w:pos="426"/>
        </w:tabs>
        <w:jc w:val="both"/>
        <w:rPr>
          <w:rFonts w:ascii="Calibri" w:eastAsia="Wingdings" w:hAnsi="Calibri" w:cs="Calibri"/>
        </w:rPr>
      </w:pPr>
    </w:p>
    <w:p w14:paraId="2C88E7EC" w14:textId="6231DA95" w:rsidR="007B1412" w:rsidRDefault="0029321B" w:rsidP="00CB78F2">
      <w:pPr>
        <w:jc w:val="both"/>
        <w:rPr>
          <w:rFonts w:ascii="Calibri" w:eastAsia="Wingdings" w:hAnsi="Calibri" w:cs="Calibri"/>
        </w:rPr>
      </w:pPr>
      <w:r w:rsidRPr="00FE63B9">
        <w:rPr>
          <w:rFonts w:ascii="Georgia" w:hAnsi="Georgia"/>
          <w:noProof/>
          <w:sz w:val="24"/>
          <w:szCs w:val="24"/>
          <w:lang w:eastAsia="en-AU"/>
        </w:rPr>
        <w:drawing>
          <wp:inline distT="0" distB="0" distL="0" distR="0" wp14:anchorId="68CF0D2C" wp14:editId="05EB3B4B">
            <wp:extent cx="5837606" cy="3284220"/>
            <wp:effectExtent l="0" t="0" r="0" b="0"/>
            <wp:docPr id="394756378" name="Picture 7" descr="Graphic showing AFL stadium at Mac Point superimposed over historic goods shed which is in the same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showing AFL stadium at Mac Point superimposed over historic goods shed which is in the same sp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9168" cy="3285099"/>
                    </a:xfrm>
                    <a:prstGeom prst="rect">
                      <a:avLst/>
                    </a:prstGeom>
                    <a:noFill/>
                    <a:ln>
                      <a:noFill/>
                    </a:ln>
                  </pic:spPr>
                </pic:pic>
              </a:graphicData>
            </a:graphic>
          </wp:inline>
        </w:drawing>
      </w:r>
      <w:r w:rsidR="00735EBB">
        <w:rPr>
          <w:rFonts w:ascii="Calibri" w:eastAsia="Wingdings" w:hAnsi="Calibri" w:cs="Calibri"/>
        </w:rPr>
        <w:t>Historic Rail Goods Shed (in red) in the way of proposed AFL Stadium at Macquarie Point, Hobart. Never mind views</w:t>
      </w:r>
      <w:r>
        <w:rPr>
          <w:rFonts w:ascii="Calibri" w:eastAsia="Wingdings" w:hAnsi="Calibri" w:cs="Calibri"/>
        </w:rPr>
        <w:t xml:space="preserve"> from the city</w:t>
      </w:r>
      <w:r w:rsidR="00735EBB">
        <w:rPr>
          <w:rFonts w:ascii="Calibri" w:eastAsia="Wingdings" w:hAnsi="Calibri" w:cs="Calibri"/>
        </w:rPr>
        <w:t xml:space="preserve"> to the state’s war memorial, the Cenotaph in the Southern </w:t>
      </w:r>
      <w:r w:rsidR="00735EBB" w:rsidRPr="007358F8">
        <w:rPr>
          <w:rFonts w:ascii="Calibri" w:eastAsia="Wingdings" w:hAnsi="Calibri" w:cs="Calibri"/>
          <w:i/>
          <w:iCs/>
        </w:rPr>
        <w:t>Queen’s Domain</w:t>
      </w:r>
      <w:r w:rsidR="00735EBB">
        <w:rPr>
          <w:rFonts w:ascii="Calibri" w:eastAsia="Wingdings" w:hAnsi="Calibri" w:cs="Calibri"/>
        </w:rPr>
        <w:t>, b</w:t>
      </w:r>
      <w:r w:rsidR="000B32A5">
        <w:rPr>
          <w:rFonts w:ascii="Calibri" w:eastAsia="Wingdings" w:hAnsi="Calibri" w:cs="Calibri"/>
        </w:rPr>
        <w:t xml:space="preserve">eyond, or </w:t>
      </w:r>
      <w:r w:rsidR="00CD1DC3">
        <w:rPr>
          <w:rFonts w:ascii="Calibri" w:eastAsia="Wingdings" w:hAnsi="Calibri" w:cs="Calibri"/>
        </w:rPr>
        <w:t xml:space="preserve">from </w:t>
      </w:r>
      <w:r w:rsidR="00473A5E">
        <w:rPr>
          <w:rFonts w:ascii="Calibri" w:eastAsia="Wingdings" w:hAnsi="Calibri" w:cs="Calibri"/>
        </w:rPr>
        <w:t xml:space="preserve">the </w:t>
      </w:r>
      <w:r w:rsidR="007358F8">
        <w:rPr>
          <w:rFonts w:ascii="Calibri" w:eastAsia="Wingdings" w:hAnsi="Calibri" w:cs="Calibri"/>
        </w:rPr>
        <w:t xml:space="preserve">main </w:t>
      </w:r>
      <w:r w:rsidR="00CD1DC3">
        <w:rPr>
          <w:rFonts w:ascii="Calibri" w:eastAsia="Wingdings" w:hAnsi="Calibri" w:cs="Calibri"/>
        </w:rPr>
        <w:t xml:space="preserve">approaches </w:t>
      </w:r>
      <w:r w:rsidR="007358F8">
        <w:rPr>
          <w:rFonts w:ascii="Calibri" w:eastAsia="Wingdings" w:hAnsi="Calibri" w:cs="Calibri"/>
        </w:rPr>
        <w:t>to</w:t>
      </w:r>
      <w:r w:rsidR="000B32A5">
        <w:rPr>
          <w:rFonts w:ascii="Calibri" w:eastAsia="Wingdings" w:hAnsi="Calibri" w:cs="Calibri"/>
        </w:rPr>
        <w:t xml:space="preserve"> the city. The proposed height of the stadium is </w:t>
      </w:r>
      <w:r w:rsidR="00C60CD4">
        <w:rPr>
          <w:rFonts w:ascii="Calibri" w:eastAsia="Wingdings" w:hAnsi="Calibri" w:cs="Calibri"/>
        </w:rPr>
        <w:t>similar</w:t>
      </w:r>
      <w:r w:rsidR="000B32A5">
        <w:rPr>
          <w:rFonts w:ascii="Calibri" w:eastAsia="Wingdings" w:hAnsi="Calibri" w:cs="Calibri"/>
        </w:rPr>
        <w:t xml:space="preserve"> to the Grand Chancellor Hotel (</w:t>
      </w:r>
      <w:r w:rsidR="00C60CD4">
        <w:rPr>
          <w:rFonts w:ascii="Calibri" w:eastAsia="Wingdings" w:hAnsi="Calibri" w:cs="Calibri"/>
        </w:rPr>
        <w:t>to the left</w:t>
      </w:r>
      <w:r w:rsidR="00CD1DC3">
        <w:rPr>
          <w:rFonts w:ascii="Calibri" w:eastAsia="Wingdings" w:hAnsi="Calibri" w:cs="Calibri"/>
        </w:rPr>
        <w:t>, near the water</w:t>
      </w:r>
      <w:r w:rsidR="00C60CD4">
        <w:rPr>
          <w:rFonts w:ascii="Calibri" w:eastAsia="Wingdings" w:hAnsi="Calibri" w:cs="Calibri"/>
        </w:rPr>
        <w:t>)</w:t>
      </w:r>
      <w:r w:rsidR="00473A5E">
        <w:rPr>
          <w:rFonts w:ascii="Calibri" w:eastAsia="Wingdings" w:hAnsi="Calibri" w:cs="Calibri"/>
        </w:rPr>
        <w:t>, overtowering historic warehouses in scale. Then there is traffic, crowds</w:t>
      </w:r>
      <w:r w:rsidR="001B34BA">
        <w:rPr>
          <w:rFonts w:ascii="Calibri" w:eastAsia="Wingdings" w:hAnsi="Calibri" w:cs="Calibri"/>
        </w:rPr>
        <w:t xml:space="preserve"> and more</w:t>
      </w:r>
      <w:r w:rsidR="00CD1DC3">
        <w:rPr>
          <w:rFonts w:ascii="Calibri" w:eastAsia="Wingdings" w:hAnsi="Calibri" w:cs="Calibri"/>
        </w:rPr>
        <w:t xml:space="preserve"> </w:t>
      </w:r>
      <w:r w:rsidR="00C60CD4">
        <w:rPr>
          <w:rFonts w:ascii="Calibri" w:eastAsia="Wingdings" w:hAnsi="Calibri" w:cs="Calibri"/>
        </w:rPr>
        <w:t>(ABC News, 7/7/2023)</w:t>
      </w:r>
      <w:r w:rsidR="00EB2430">
        <w:rPr>
          <w:rFonts w:ascii="Calibri" w:eastAsia="Wingdings" w:hAnsi="Calibri" w:cs="Calibri"/>
        </w:rPr>
        <w:t>.</w:t>
      </w:r>
    </w:p>
    <w:p w14:paraId="345975FF" w14:textId="77777777" w:rsidR="00B43DA3" w:rsidRDefault="00B43DA3" w:rsidP="00CB78F2">
      <w:pPr>
        <w:pStyle w:val="Heading7"/>
        <w:jc w:val="both"/>
        <w:rPr>
          <w:rFonts w:cs="Calibri"/>
          <w:b/>
          <w:bCs/>
          <w:sz w:val="28"/>
          <w:szCs w:val="28"/>
        </w:rPr>
      </w:pPr>
    </w:p>
    <w:p w14:paraId="03FF13ED" w14:textId="2488EF85" w:rsidR="007B1412" w:rsidRDefault="009F4618" w:rsidP="00CB78F2">
      <w:pPr>
        <w:pStyle w:val="Heading7"/>
        <w:jc w:val="both"/>
        <w:rPr>
          <w:rFonts w:cs="Calibri"/>
          <w:b/>
          <w:bCs/>
          <w:sz w:val="28"/>
          <w:szCs w:val="28"/>
        </w:rPr>
      </w:pPr>
      <w:r w:rsidRPr="0005375E">
        <w:rPr>
          <w:rFonts w:cs="Calibri"/>
          <w:b/>
          <w:bCs/>
          <w:sz w:val="28"/>
          <w:szCs w:val="28"/>
        </w:rPr>
        <w:t xml:space="preserve">ACT/Monaro/Riverina </w:t>
      </w:r>
      <w:r w:rsidR="002B150B">
        <w:rPr>
          <w:rFonts w:cs="Calibri"/>
          <w:b/>
          <w:bCs/>
          <w:sz w:val="28"/>
          <w:szCs w:val="28"/>
        </w:rPr>
        <w:t>Branch</w:t>
      </w:r>
    </w:p>
    <w:p w14:paraId="7DC589C2" w14:textId="77777777" w:rsidR="00B36129" w:rsidRPr="00B36129" w:rsidRDefault="00B36129" w:rsidP="00B36129"/>
    <w:p w14:paraId="46B02CF8" w14:textId="2C943ED2" w:rsidR="007B1412" w:rsidRPr="00342CD1" w:rsidRDefault="009F4618" w:rsidP="00CB78F2">
      <w:pPr>
        <w:jc w:val="both"/>
        <w:rPr>
          <w:rFonts w:ascii="Calibri" w:hAnsi="Calibri" w:cs="Calibri"/>
          <w:b/>
          <w:sz w:val="24"/>
          <w:szCs w:val="24"/>
          <w:lang w:eastAsia="en-AU"/>
        </w:rPr>
      </w:pPr>
      <w:bookmarkStart w:id="0" w:name="_Hlk37944404"/>
      <w:r w:rsidRPr="00342CD1">
        <w:rPr>
          <w:rFonts w:ascii="Calibri" w:hAnsi="Calibri" w:cs="Calibri"/>
          <w:b/>
          <w:sz w:val="24"/>
          <w:szCs w:val="24"/>
          <w:lang w:eastAsia="en-AU"/>
        </w:rPr>
        <w:t>WATCH</w:t>
      </w:r>
    </w:p>
    <w:bookmarkEnd w:id="0"/>
    <w:p w14:paraId="4E3AC7A5" w14:textId="77777777" w:rsidR="00CB78F2" w:rsidRDefault="00CB78F2" w:rsidP="00CB78F2">
      <w:pPr>
        <w:jc w:val="both"/>
        <w:rPr>
          <w:rFonts w:ascii="Calibri" w:hAnsi="Calibri" w:cs="Calibri"/>
          <w:b/>
          <w:lang w:eastAsia="en-AU"/>
        </w:rPr>
      </w:pPr>
    </w:p>
    <w:p w14:paraId="20FF272E" w14:textId="5EAE0903" w:rsidR="00625A33" w:rsidRPr="00F02F03" w:rsidRDefault="00F27515" w:rsidP="00F02F03">
      <w:pPr>
        <w:pStyle w:val="ListParagraph"/>
        <w:numPr>
          <w:ilvl w:val="0"/>
          <w:numId w:val="42"/>
        </w:numPr>
        <w:tabs>
          <w:tab w:val="left" w:pos="284"/>
        </w:tabs>
        <w:ind w:left="567" w:hanging="567"/>
        <w:rPr>
          <w:rFonts w:asciiTheme="minorHAnsi" w:hAnsiTheme="minorHAnsi" w:cstheme="minorHAnsi"/>
        </w:rPr>
      </w:pPr>
      <w:r w:rsidRPr="00F02F03">
        <w:rPr>
          <w:rFonts w:asciiTheme="minorHAnsi" w:hAnsiTheme="minorHAnsi" w:cstheme="minorHAnsi"/>
          <w:b/>
          <w:bCs/>
        </w:rPr>
        <w:t xml:space="preserve">National </w:t>
      </w:r>
      <w:r w:rsidR="00DD2C19" w:rsidRPr="00F02F03">
        <w:rPr>
          <w:rFonts w:asciiTheme="minorHAnsi" w:hAnsiTheme="minorHAnsi" w:cstheme="minorHAnsi"/>
          <w:b/>
          <w:bCs/>
        </w:rPr>
        <w:t xml:space="preserve">&amp; World </w:t>
      </w:r>
      <w:r w:rsidRPr="00F02F03">
        <w:rPr>
          <w:rFonts w:asciiTheme="minorHAnsi" w:hAnsiTheme="minorHAnsi" w:cstheme="minorHAnsi"/>
          <w:b/>
          <w:bCs/>
        </w:rPr>
        <w:t>Heritage Listing of Central Canberra as a designed</w:t>
      </w:r>
      <w:r w:rsidR="00DD2C19" w:rsidRPr="00F02F03">
        <w:rPr>
          <w:rFonts w:asciiTheme="minorHAnsi" w:hAnsiTheme="minorHAnsi" w:cstheme="minorHAnsi"/>
          <w:b/>
          <w:bCs/>
        </w:rPr>
        <w:t>, planned</w:t>
      </w:r>
      <w:r w:rsidRPr="00F02F03">
        <w:rPr>
          <w:rFonts w:asciiTheme="minorHAnsi" w:hAnsiTheme="minorHAnsi" w:cstheme="minorHAnsi"/>
          <w:b/>
          <w:bCs/>
        </w:rPr>
        <w:t xml:space="preserve"> city landscape</w:t>
      </w:r>
      <w:r w:rsidR="00C62638" w:rsidRPr="00F02F03">
        <w:rPr>
          <w:rFonts w:asciiTheme="minorHAnsi" w:hAnsiTheme="minorHAnsi" w:cstheme="minorHAnsi"/>
          <w:b/>
          <w:bCs/>
        </w:rPr>
        <w:t xml:space="preserve"> – </w:t>
      </w:r>
      <w:r w:rsidR="00DD2C19" w:rsidRPr="00F02F03">
        <w:rPr>
          <w:rFonts w:asciiTheme="minorHAnsi" w:hAnsiTheme="minorHAnsi" w:cstheme="minorHAnsi"/>
          <w:bCs/>
        </w:rPr>
        <w:t>national listing</w:t>
      </w:r>
      <w:r w:rsidR="00DD2C19" w:rsidRPr="00F02F03">
        <w:rPr>
          <w:rFonts w:asciiTheme="minorHAnsi" w:hAnsiTheme="minorHAnsi" w:cstheme="minorHAnsi"/>
          <w:b/>
          <w:bCs/>
        </w:rPr>
        <w:t xml:space="preserve"> </w:t>
      </w:r>
      <w:r w:rsidR="00C62638" w:rsidRPr="00F02F03">
        <w:rPr>
          <w:rFonts w:asciiTheme="minorHAnsi" w:hAnsiTheme="minorHAnsi" w:cstheme="minorHAnsi"/>
          <w:bCs/>
        </w:rPr>
        <w:t>was rejected by the former federal Environment &amp; Heritage Minister, just before the 2022 election, despite support from the Australian Heritage Council</w:t>
      </w:r>
      <w:r w:rsidR="00625A33" w:rsidRPr="00F02F03">
        <w:rPr>
          <w:rFonts w:asciiTheme="minorHAnsi" w:hAnsiTheme="minorHAnsi" w:cstheme="minorHAnsi"/>
          <w:bCs/>
        </w:rPr>
        <w:t xml:space="preserve"> </w:t>
      </w:r>
      <w:r w:rsidR="00604DBB" w:rsidRPr="00F02F03">
        <w:rPr>
          <w:rFonts w:asciiTheme="minorHAnsi" w:hAnsiTheme="minorHAnsi" w:cstheme="minorHAnsi"/>
          <w:bCs/>
        </w:rPr>
        <w:t xml:space="preserve">in 2011 </w:t>
      </w:r>
      <w:r w:rsidR="00625A33" w:rsidRPr="00F02F03">
        <w:rPr>
          <w:rFonts w:asciiTheme="minorHAnsi" w:hAnsiTheme="minorHAnsi" w:cstheme="minorHAnsi"/>
          <w:bCs/>
        </w:rPr>
        <w:t>and an array of expert groups and individuals</w:t>
      </w:r>
      <w:r w:rsidR="00C62638" w:rsidRPr="00F02F03">
        <w:rPr>
          <w:rFonts w:asciiTheme="minorHAnsi" w:hAnsiTheme="minorHAnsi" w:cstheme="minorHAnsi"/>
          <w:bCs/>
        </w:rPr>
        <w:t xml:space="preserve">. </w:t>
      </w:r>
      <w:r w:rsidR="00DD2C19" w:rsidRPr="00F02F03">
        <w:rPr>
          <w:rFonts w:asciiTheme="minorHAnsi" w:hAnsiTheme="minorHAnsi" w:cstheme="minorHAnsi"/>
          <w:bCs/>
        </w:rPr>
        <w:t xml:space="preserve">What the new federal government’s position is on the matter is unknown as yet. </w:t>
      </w:r>
      <w:r w:rsidR="00C62638" w:rsidRPr="00F02F03">
        <w:rPr>
          <w:rFonts w:asciiTheme="minorHAnsi" w:hAnsiTheme="minorHAnsi" w:cstheme="minorHAnsi"/>
          <w:bCs/>
        </w:rPr>
        <w:t>Commonwealth Heritage Listing of Lake Burley Griffin and some adjoining (federal</w:t>
      </w:r>
      <w:r w:rsidR="00DD2C19" w:rsidRPr="00F02F03">
        <w:rPr>
          <w:rFonts w:asciiTheme="minorHAnsi" w:hAnsiTheme="minorHAnsi" w:cstheme="minorHAnsi"/>
          <w:bCs/>
        </w:rPr>
        <w:t>ly</w:t>
      </w:r>
      <w:r w:rsidR="009D29F7" w:rsidRPr="00F02F03">
        <w:rPr>
          <w:rFonts w:asciiTheme="minorHAnsi" w:hAnsiTheme="minorHAnsi" w:cstheme="minorHAnsi"/>
          <w:bCs/>
        </w:rPr>
        <w:t xml:space="preserve"> </w:t>
      </w:r>
      <w:r w:rsidR="00DD2C19" w:rsidRPr="00F02F03">
        <w:rPr>
          <w:rFonts w:asciiTheme="minorHAnsi" w:hAnsiTheme="minorHAnsi" w:cstheme="minorHAnsi"/>
          <w:bCs/>
        </w:rPr>
        <w:t>owned, managed</w:t>
      </w:r>
      <w:r w:rsidR="00C62638" w:rsidRPr="00F02F03">
        <w:rPr>
          <w:rFonts w:asciiTheme="minorHAnsi" w:hAnsiTheme="minorHAnsi" w:cstheme="minorHAnsi"/>
          <w:bCs/>
        </w:rPr>
        <w:t xml:space="preserve">) lands has been </w:t>
      </w:r>
      <w:r w:rsidR="00DD2C19" w:rsidRPr="00F02F03">
        <w:rPr>
          <w:rFonts w:asciiTheme="minorHAnsi" w:hAnsiTheme="minorHAnsi" w:cstheme="minorHAnsi"/>
          <w:bCs/>
        </w:rPr>
        <w:t>achiev</w:t>
      </w:r>
      <w:r w:rsidR="00C62638" w:rsidRPr="00F02F03">
        <w:rPr>
          <w:rFonts w:asciiTheme="minorHAnsi" w:hAnsiTheme="minorHAnsi" w:cstheme="minorHAnsi"/>
          <w:bCs/>
        </w:rPr>
        <w:t xml:space="preserve">ed. But ACT government-owned lands adjoining the lake, and indeed, </w:t>
      </w:r>
      <w:r w:rsidR="00DD2C19" w:rsidRPr="00F02F03">
        <w:rPr>
          <w:rFonts w:asciiTheme="minorHAnsi" w:hAnsiTheme="minorHAnsi" w:cstheme="minorHAnsi"/>
          <w:bCs/>
        </w:rPr>
        <w:t xml:space="preserve">across </w:t>
      </w:r>
      <w:r w:rsidR="00C62638" w:rsidRPr="00F02F03">
        <w:rPr>
          <w:rFonts w:asciiTheme="minorHAnsi" w:hAnsiTheme="minorHAnsi" w:cstheme="minorHAnsi"/>
          <w:bCs/>
        </w:rPr>
        <w:t>central</w:t>
      </w:r>
      <w:r w:rsidR="0000606A" w:rsidRPr="00F02F03">
        <w:rPr>
          <w:rFonts w:asciiTheme="minorHAnsi" w:hAnsiTheme="minorHAnsi" w:cstheme="minorHAnsi"/>
          <w:bCs/>
        </w:rPr>
        <w:t xml:space="preserve"> Canberra remain under threat by (until now) federal government indifference, ACT government development-mindedness and</w:t>
      </w:r>
      <w:r w:rsidR="00625A33" w:rsidRPr="00F02F03">
        <w:rPr>
          <w:rFonts w:asciiTheme="minorHAnsi" w:hAnsiTheme="minorHAnsi" w:cstheme="minorHAnsi"/>
          <w:bCs/>
        </w:rPr>
        <w:t xml:space="preserve"> misinformation</w:t>
      </w:r>
      <w:r w:rsidR="00D31565" w:rsidRPr="00F02F03">
        <w:rPr>
          <w:rFonts w:asciiTheme="minorHAnsi" w:hAnsiTheme="minorHAnsi" w:cstheme="minorHAnsi"/>
          <w:bCs/>
        </w:rPr>
        <w:t xml:space="preserve"> about what this might mean for future change and growth. </w:t>
      </w:r>
      <w:r w:rsidR="00F1696A" w:rsidRPr="00F02F03">
        <w:rPr>
          <w:rFonts w:asciiTheme="minorHAnsi" w:hAnsiTheme="minorHAnsi" w:cstheme="minorHAnsi"/>
          <w:bCs/>
        </w:rPr>
        <w:t xml:space="preserve">In February 2020 </w:t>
      </w:r>
      <w:r w:rsidR="00F1696A" w:rsidRPr="00F02F03">
        <w:rPr>
          <w:rFonts w:asciiTheme="minorHAnsi" w:hAnsiTheme="minorHAnsi" w:cstheme="minorHAnsi"/>
          <w:bCs/>
        </w:rPr>
        <w:lastRenderedPageBreak/>
        <w:t>the ACT government refused to work with the federal government on inclusion of key elements of Walter Burley &amp; Marion Mahony Griffin’s legacy, for National Listing. Very short-sighted and a</w:t>
      </w:r>
      <w:r w:rsidR="00D31565" w:rsidRPr="00F02F03">
        <w:rPr>
          <w:rFonts w:asciiTheme="minorHAnsi" w:hAnsiTheme="minorHAnsi" w:cstheme="minorHAnsi"/>
          <w:bCs/>
        </w:rPr>
        <w:t xml:space="preserve"> great pity.</w:t>
      </w:r>
      <w:r w:rsidR="00F1696A" w:rsidRPr="00F02F03">
        <w:rPr>
          <w:rFonts w:asciiTheme="minorHAnsi" w:hAnsiTheme="minorHAnsi" w:cstheme="minorHAnsi"/>
          <w:bCs/>
        </w:rPr>
        <w:t xml:space="preserve"> AGHS, Australia ICOMOS and the Burley Griffin Society among other groups waits for a more positive attitude at least in the federal government’s quarter.</w:t>
      </w:r>
      <w:r w:rsidR="002E0E4C" w:rsidRPr="00F02F03">
        <w:rPr>
          <w:rFonts w:asciiTheme="minorHAnsi" w:hAnsiTheme="minorHAnsi" w:cstheme="minorHAnsi"/>
          <w:bCs/>
        </w:rPr>
        <w:t xml:space="preserve"> In the meantime, ongoing threats to the National Triangle, Land and Water Axes, City Hill, West Basin and the national capital’s symbolic role remain, and intensify.</w:t>
      </w:r>
    </w:p>
    <w:p w14:paraId="3F216939" w14:textId="77777777" w:rsidR="00625A33" w:rsidRPr="00625A33" w:rsidRDefault="00625A33" w:rsidP="00625A33">
      <w:pPr>
        <w:tabs>
          <w:tab w:val="left" w:pos="426"/>
        </w:tabs>
        <w:ind w:left="567"/>
        <w:rPr>
          <w:rFonts w:asciiTheme="minorHAnsi" w:hAnsiTheme="minorHAnsi" w:cstheme="minorHAnsi"/>
          <w:sz w:val="22"/>
          <w:szCs w:val="22"/>
        </w:rPr>
      </w:pPr>
    </w:p>
    <w:p w14:paraId="0A76F15F" w14:textId="778EDF82" w:rsidR="004108D2" w:rsidRDefault="004108D2" w:rsidP="0025472A">
      <w:pPr>
        <w:numPr>
          <w:ilvl w:val="1"/>
          <w:numId w:val="1"/>
        </w:numPr>
        <w:tabs>
          <w:tab w:val="clear" w:pos="1440"/>
          <w:tab w:val="left" w:pos="426"/>
        </w:tabs>
        <w:ind w:left="567" w:hanging="425"/>
        <w:rPr>
          <w:rFonts w:asciiTheme="minorHAnsi" w:hAnsiTheme="minorHAnsi" w:cstheme="minorHAnsi"/>
          <w:sz w:val="22"/>
          <w:szCs w:val="22"/>
        </w:rPr>
      </w:pPr>
      <w:r>
        <w:rPr>
          <w:rFonts w:asciiTheme="minorHAnsi" w:hAnsiTheme="minorHAnsi" w:cstheme="minorHAnsi"/>
          <w:b/>
          <w:bCs/>
          <w:sz w:val="22"/>
          <w:szCs w:val="22"/>
        </w:rPr>
        <w:t xml:space="preserve">Anzac Parade – Rond Terrace ‘improvements’ </w:t>
      </w:r>
      <w:r w:rsidRPr="004108D2">
        <w:rPr>
          <w:rFonts w:asciiTheme="minorHAnsi" w:hAnsiTheme="minorHAnsi" w:cstheme="minorHAnsi"/>
          <w:sz w:val="22"/>
          <w:szCs w:val="22"/>
        </w:rPr>
        <w:t xml:space="preserve">– </w:t>
      </w:r>
      <w:r>
        <w:rPr>
          <w:rFonts w:asciiTheme="minorHAnsi" w:hAnsiTheme="minorHAnsi" w:cstheme="minorHAnsi"/>
          <w:sz w:val="22"/>
          <w:szCs w:val="22"/>
        </w:rPr>
        <w:t>The Lake Burley Griffin Guardians are concerned that the National Capital Authority under COVID-19</w:t>
      </w:r>
      <w:r w:rsidR="00C1252F">
        <w:rPr>
          <w:rFonts w:asciiTheme="minorHAnsi" w:hAnsiTheme="minorHAnsi" w:cstheme="minorHAnsi"/>
          <w:sz w:val="22"/>
          <w:szCs w:val="22"/>
        </w:rPr>
        <w:t xml:space="preserve">’s cover, </w:t>
      </w:r>
      <w:r w:rsidR="00EF02B5">
        <w:rPr>
          <w:rFonts w:asciiTheme="minorHAnsi" w:hAnsiTheme="minorHAnsi" w:cstheme="minorHAnsi"/>
          <w:sz w:val="22"/>
          <w:szCs w:val="22"/>
        </w:rPr>
        <w:t xml:space="preserve">is </w:t>
      </w:r>
      <w:r w:rsidR="00C1252F">
        <w:rPr>
          <w:rFonts w:asciiTheme="minorHAnsi" w:hAnsiTheme="minorHAnsi" w:cstheme="minorHAnsi"/>
          <w:sz w:val="22"/>
          <w:szCs w:val="22"/>
        </w:rPr>
        <w:t xml:space="preserve">presently building 6 flagpoles </w:t>
      </w:r>
      <w:r w:rsidR="00EF02B5">
        <w:rPr>
          <w:rFonts w:asciiTheme="minorHAnsi" w:hAnsiTheme="minorHAnsi" w:cstheme="minorHAnsi"/>
          <w:sz w:val="22"/>
          <w:szCs w:val="22"/>
        </w:rPr>
        <w:t>here,</w:t>
      </w:r>
      <w:r w:rsidR="00C1252F">
        <w:rPr>
          <w:rFonts w:asciiTheme="minorHAnsi" w:hAnsiTheme="minorHAnsi" w:cstheme="minorHAnsi"/>
          <w:sz w:val="22"/>
          <w:szCs w:val="22"/>
        </w:rPr>
        <w:t xml:space="preserve"> at the far </w:t>
      </w:r>
      <w:r w:rsidR="00EF02B5">
        <w:rPr>
          <w:rFonts w:asciiTheme="minorHAnsi" w:hAnsiTheme="minorHAnsi" w:cstheme="minorHAnsi"/>
          <w:sz w:val="22"/>
          <w:szCs w:val="22"/>
        </w:rPr>
        <w:t xml:space="preserve">(lake) </w:t>
      </w:r>
      <w:r w:rsidR="00C1252F">
        <w:rPr>
          <w:rFonts w:asciiTheme="minorHAnsi" w:hAnsiTheme="minorHAnsi" w:cstheme="minorHAnsi"/>
          <w:sz w:val="22"/>
          <w:szCs w:val="22"/>
        </w:rPr>
        <w:t>end of Anzac Parade – with more ‘improvements’ to follow. No public consultation</w:t>
      </w:r>
      <w:r w:rsidR="00BF49A0">
        <w:rPr>
          <w:rFonts w:asciiTheme="minorHAnsi" w:hAnsiTheme="minorHAnsi" w:cstheme="minorHAnsi"/>
          <w:sz w:val="22"/>
          <w:szCs w:val="22"/>
        </w:rPr>
        <w:t xml:space="preserve"> has occurred: no statement of heritage impact or due process </w:t>
      </w:r>
      <w:r w:rsidR="00EF02B5">
        <w:rPr>
          <w:rFonts w:asciiTheme="minorHAnsi" w:hAnsiTheme="minorHAnsi" w:cstheme="minorHAnsi"/>
          <w:sz w:val="22"/>
          <w:szCs w:val="22"/>
        </w:rPr>
        <w:t xml:space="preserve">done </w:t>
      </w:r>
      <w:r w:rsidR="00BF49A0">
        <w:rPr>
          <w:rFonts w:asciiTheme="minorHAnsi" w:hAnsiTheme="minorHAnsi" w:cstheme="minorHAnsi"/>
          <w:sz w:val="22"/>
          <w:szCs w:val="22"/>
        </w:rPr>
        <w:t>under the national Environment and</w:t>
      </w:r>
      <w:r w:rsidR="006F18A4">
        <w:rPr>
          <w:rFonts w:asciiTheme="minorHAnsi" w:hAnsiTheme="minorHAnsi" w:cstheme="minorHAnsi"/>
          <w:sz w:val="22"/>
          <w:szCs w:val="22"/>
        </w:rPr>
        <w:t xml:space="preserve"> Heritage </w:t>
      </w:r>
      <w:r w:rsidR="00EF02B5">
        <w:rPr>
          <w:rFonts w:asciiTheme="minorHAnsi" w:hAnsiTheme="minorHAnsi" w:cstheme="minorHAnsi"/>
          <w:sz w:val="22"/>
          <w:szCs w:val="22"/>
        </w:rPr>
        <w:t>law</w:t>
      </w:r>
      <w:r w:rsidR="006F18A4">
        <w:rPr>
          <w:rFonts w:asciiTheme="minorHAnsi" w:hAnsiTheme="minorHAnsi" w:cstheme="minorHAnsi"/>
          <w:sz w:val="22"/>
          <w:szCs w:val="22"/>
        </w:rPr>
        <w:t xml:space="preserve"> (this is a </w:t>
      </w:r>
      <w:r w:rsidR="00934421">
        <w:rPr>
          <w:rFonts w:asciiTheme="minorHAnsi" w:hAnsiTheme="minorHAnsi" w:cstheme="minorHAnsi"/>
          <w:sz w:val="22"/>
          <w:szCs w:val="22"/>
        </w:rPr>
        <w:t>nationally sensitive</w:t>
      </w:r>
      <w:r w:rsidR="006F18A4">
        <w:rPr>
          <w:rFonts w:asciiTheme="minorHAnsi" w:hAnsiTheme="minorHAnsi" w:cstheme="minorHAnsi"/>
          <w:sz w:val="22"/>
          <w:szCs w:val="22"/>
        </w:rPr>
        <w:t xml:space="preserve"> area). </w:t>
      </w:r>
      <w:r w:rsidR="00676F64">
        <w:rPr>
          <w:rFonts w:asciiTheme="minorHAnsi" w:hAnsiTheme="minorHAnsi" w:cstheme="minorHAnsi"/>
          <w:sz w:val="22"/>
          <w:szCs w:val="22"/>
        </w:rPr>
        <w:t xml:space="preserve">Mistaken </w:t>
      </w:r>
      <w:r w:rsidR="00934421">
        <w:rPr>
          <w:rFonts w:asciiTheme="minorHAnsi" w:hAnsiTheme="minorHAnsi" w:cstheme="minorHAnsi"/>
          <w:sz w:val="22"/>
          <w:szCs w:val="22"/>
        </w:rPr>
        <w:t>non-</w:t>
      </w:r>
      <w:r w:rsidR="00676F64">
        <w:rPr>
          <w:rFonts w:asciiTheme="minorHAnsi" w:hAnsiTheme="minorHAnsi" w:cstheme="minorHAnsi"/>
          <w:sz w:val="22"/>
          <w:szCs w:val="22"/>
        </w:rPr>
        <w:t>history is it seems being used: claiming this is ‘the Griffin vision’ – not so: Griffin had no military intentions or uses planned for his ‘stadium’ area</w:t>
      </w:r>
      <w:r w:rsidR="00EF02B5">
        <w:rPr>
          <w:rFonts w:asciiTheme="minorHAnsi" w:hAnsiTheme="minorHAnsi" w:cstheme="minorHAnsi"/>
          <w:sz w:val="22"/>
          <w:szCs w:val="22"/>
        </w:rPr>
        <w:t>: it was for leisure and contemplating democracy</w:t>
      </w:r>
      <w:r w:rsidR="000F1373">
        <w:rPr>
          <w:rFonts w:asciiTheme="minorHAnsi" w:hAnsiTheme="minorHAnsi" w:cstheme="minorHAnsi"/>
          <w:sz w:val="22"/>
          <w:szCs w:val="22"/>
        </w:rPr>
        <w:t>. Only in recent decades was a parade ground for military events installed</w:t>
      </w:r>
      <w:r w:rsidR="00EF02B5">
        <w:rPr>
          <w:rFonts w:asciiTheme="minorHAnsi" w:hAnsiTheme="minorHAnsi" w:cstheme="minorHAnsi"/>
          <w:sz w:val="22"/>
          <w:szCs w:val="22"/>
        </w:rPr>
        <w:t xml:space="preserve">, </w:t>
      </w:r>
      <w:r w:rsidR="000F1373">
        <w:rPr>
          <w:rFonts w:asciiTheme="minorHAnsi" w:hAnsiTheme="minorHAnsi" w:cstheme="minorHAnsi"/>
          <w:sz w:val="22"/>
          <w:szCs w:val="22"/>
        </w:rPr>
        <w:t>below Rond Terrace</w:t>
      </w:r>
      <w:r w:rsidR="000D334F">
        <w:rPr>
          <w:rFonts w:asciiTheme="minorHAnsi" w:hAnsiTheme="minorHAnsi" w:cstheme="minorHAnsi"/>
          <w:sz w:val="22"/>
          <w:szCs w:val="22"/>
        </w:rPr>
        <w:t>. Previous NCA attempts to put war memorials on Rond Terrace provoked outrage: see</w:t>
      </w:r>
      <w:r w:rsidR="00E7274F">
        <w:rPr>
          <w:rFonts w:asciiTheme="minorHAnsi" w:hAnsiTheme="minorHAnsi" w:cstheme="minorHAnsi"/>
          <w:sz w:val="22"/>
          <w:szCs w:val="22"/>
        </w:rPr>
        <w:t xml:space="preserve"> </w:t>
      </w:r>
      <w:hyperlink r:id="rId10" w:history="1">
        <w:r w:rsidR="00E7274F" w:rsidRPr="00B36129">
          <w:rPr>
            <w:rStyle w:val="Hyperlink"/>
            <w:rFonts w:asciiTheme="minorHAnsi" w:hAnsiTheme="minorHAnsi" w:cstheme="minorHAnsi"/>
          </w:rPr>
          <w:t>New, dedicated world war memorials would be duplication (smh.com.au)</w:t>
        </w:r>
      </w:hyperlink>
    </w:p>
    <w:p w14:paraId="739AF205" w14:textId="77777777" w:rsidR="000D334F" w:rsidRPr="004108D2" w:rsidRDefault="000D334F" w:rsidP="000D334F">
      <w:pPr>
        <w:tabs>
          <w:tab w:val="left" w:pos="426"/>
        </w:tabs>
        <w:ind w:left="567"/>
        <w:rPr>
          <w:rFonts w:asciiTheme="minorHAnsi" w:hAnsiTheme="minorHAnsi" w:cstheme="minorHAnsi"/>
          <w:sz w:val="22"/>
          <w:szCs w:val="22"/>
        </w:rPr>
      </w:pPr>
    </w:p>
    <w:p w14:paraId="54878394" w14:textId="78525AEB" w:rsidR="000D0E07" w:rsidRPr="00F764A4" w:rsidRDefault="00A42C52" w:rsidP="0025472A">
      <w:pPr>
        <w:numPr>
          <w:ilvl w:val="1"/>
          <w:numId w:val="1"/>
        </w:numPr>
        <w:tabs>
          <w:tab w:val="clear" w:pos="1440"/>
          <w:tab w:val="left" w:pos="426"/>
        </w:tabs>
        <w:ind w:left="567" w:hanging="425"/>
        <w:rPr>
          <w:rFonts w:asciiTheme="minorHAnsi" w:hAnsiTheme="minorHAnsi" w:cstheme="minorHAnsi"/>
          <w:sz w:val="22"/>
          <w:szCs w:val="22"/>
        </w:rPr>
      </w:pPr>
      <w:r>
        <w:rPr>
          <w:rFonts w:asciiTheme="minorHAnsi" w:hAnsiTheme="minorHAnsi" w:cstheme="minorHAnsi"/>
          <w:b/>
          <w:bCs/>
          <w:sz w:val="22"/>
          <w:szCs w:val="22"/>
        </w:rPr>
        <w:t xml:space="preserve">Jerrara </w:t>
      </w:r>
      <w:r w:rsidR="000D0E07">
        <w:rPr>
          <w:rFonts w:asciiTheme="minorHAnsi" w:hAnsiTheme="minorHAnsi" w:cstheme="minorHAnsi"/>
          <w:b/>
          <w:bCs/>
          <w:sz w:val="22"/>
          <w:szCs w:val="22"/>
        </w:rPr>
        <w:t xml:space="preserve">waste and energy proposal near Bungonia village </w:t>
      </w:r>
      <w:r w:rsidR="000D0E07" w:rsidRPr="00F764A4">
        <w:rPr>
          <w:rFonts w:asciiTheme="minorHAnsi" w:hAnsiTheme="minorHAnsi" w:cstheme="minorHAnsi"/>
          <w:sz w:val="22"/>
          <w:szCs w:val="22"/>
        </w:rPr>
        <w:t xml:space="preserve">– community and Goulburn Mulwaree Council </w:t>
      </w:r>
      <w:r w:rsidR="00BC3B04">
        <w:rPr>
          <w:rFonts w:asciiTheme="minorHAnsi" w:hAnsiTheme="minorHAnsi" w:cstheme="minorHAnsi"/>
          <w:sz w:val="22"/>
          <w:szCs w:val="22"/>
        </w:rPr>
        <w:t>angry about a</w:t>
      </w:r>
      <w:r w:rsidR="000D0E07" w:rsidRPr="00F764A4">
        <w:rPr>
          <w:rFonts w:asciiTheme="minorHAnsi" w:hAnsiTheme="minorHAnsi" w:cstheme="minorHAnsi"/>
          <w:sz w:val="22"/>
          <w:szCs w:val="22"/>
        </w:rPr>
        <w:t xml:space="preserve"> proposed</w:t>
      </w:r>
      <w:r w:rsidR="00753E5B">
        <w:rPr>
          <w:rFonts w:asciiTheme="minorHAnsi" w:hAnsiTheme="minorHAnsi" w:cstheme="minorHAnsi"/>
          <w:sz w:val="22"/>
          <w:szCs w:val="22"/>
        </w:rPr>
        <w:t xml:space="preserve"> $600m</w:t>
      </w:r>
      <w:r w:rsidR="000D0E07" w:rsidRPr="00F764A4">
        <w:rPr>
          <w:rFonts w:asciiTheme="minorHAnsi" w:hAnsiTheme="minorHAnsi" w:cstheme="minorHAnsi"/>
          <w:sz w:val="22"/>
          <w:szCs w:val="22"/>
        </w:rPr>
        <w:t xml:space="preserve"> ‘energy’ facility (which seems a waste</w:t>
      </w:r>
      <w:r w:rsidR="002D19D9" w:rsidRPr="00F764A4">
        <w:rPr>
          <w:rFonts w:asciiTheme="minorHAnsi" w:hAnsiTheme="minorHAnsi" w:cstheme="minorHAnsi"/>
          <w:sz w:val="22"/>
          <w:szCs w:val="22"/>
        </w:rPr>
        <w:t xml:space="preserve"> </w:t>
      </w:r>
      <w:r w:rsidR="00767B6B">
        <w:rPr>
          <w:rFonts w:asciiTheme="minorHAnsi" w:hAnsiTheme="minorHAnsi" w:cstheme="minorHAnsi"/>
          <w:sz w:val="22"/>
          <w:szCs w:val="22"/>
        </w:rPr>
        <w:t>incineration</w:t>
      </w:r>
      <w:r w:rsidR="002D19D9" w:rsidRPr="00F764A4">
        <w:rPr>
          <w:rFonts w:asciiTheme="minorHAnsi" w:hAnsiTheme="minorHAnsi" w:cstheme="minorHAnsi"/>
          <w:sz w:val="22"/>
          <w:szCs w:val="22"/>
        </w:rPr>
        <w:t xml:space="preserve"> facility, </w:t>
      </w:r>
      <w:r w:rsidR="00767B6B">
        <w:rPr>
          <w:rFonts w:asciiTheme="minorHAnsi" w:hAnsiTheme="minorHAnsi" w:cstheme="minorHAnsi"/>
          <w:sz w:val="22"/>
          <w:szCs w:val="22"/>
        </w:rPr>
        <w:t>of</w:t>
      </w:r>
      <w:r w:rsidR="002D19D9" w:rsidRPr="00F764A4">
        <w:rPr>
          <w:rFonts w:asciiTheme="minorHAnsi" w:hAnsiTheme="minorHAnsi" w:cstheme="minorHAnsi"/>
          <w:sz w:val="22"/>
          <w:szCs w:val="22"/>
        </w:rPr>
        <w:t xml:space="preserve"> industrial scale) in a</w:t>
      </w:r>
      <w:r w:rsidR="007014C3" w:rsidRPr="00F764A4">
        <w:rPr>
          <w:rFonts w:asciiTheme="minorHAnsi" w:hAnsiTheme="minorHAnsi" w:cstheme="minorHAnsi"/>
          <w:sz w:val="22"/>
          <w:szCs w:val="22"/>
        </w:rPr>
        <w:t xml:space="preserve"> colonial rural landscape of significance. Council has threatened legal proceedings</w:t>
      </w:r>
      <w:r w:rsidR="00767B6B">
        <w:rPr>
          <w:rFonts w:asciiTheme="minorHAnsi" w:hAnsiTheme="minorHAnsi" w:cstheme="minorHAnsi"/>
          <w:sz w:val="22"/>
          <w:szCs w:val="22"/>
        </w:rPr>
        <w:t xml:space="preserve"> over permissibility</w:t>
      </w:r>
      <w:r w:rsidR="007014C3" w:rsidRPr="00F764A4">
        <w:rPr>
          <w:rFonts w:asciiTheme="minorHAnsi" w:hAnsiTheme="minorHAnsi" w:cstheme="minorHAnsi"/>
          <w:sz w:val="22"/>
          <w:szCs w:val="22"/>
        </w:rPr>
        <w:t>. The Department of Planning</w:t>
      </w:r>
      <w:r w:rsidR="00F764A4" w:rsidRPr="00F764A4">
        <w:rPr>
          <w:rFonts w:asciiTheme="minorHAnsi" w:hAnsiTheme="minorHAnsi" w:cstheme="minorHAnsi"/>
          <w:sz w:val="22"/>
          <w:szCs w:val="22"/>
        </w:rPr>
        <w:t xml:space="preserve"> characterise the project as ‘electricity-generating’, thus permissible. The community say otherwise.</w:t>
      </w:r>
    </w:p>
    <w:p w14:paraId="15604A32" w14:textId="77777777" w:rsidR="00E93F23" w:rsidRPr="00147740" w:rsidRDefault="00E93F23" w:rsidP="00E93F23">
      <w:pPr>
        <w:tabs>
          <w:tab w:val="left" w:pos="426"/>
        </w:tabs>
        <w:ind w:left="567"/>
        <w:rPr>
          <w:rFonts w:asciiTheme="minorHAnsi" w:hAnsiTheme="minorHAnsi" w:cstheme="minorHAnsi"/>
          <w:bCs/>
          <w:sz w:val="22"/>
          <w:szCs w:val="22"/>
        </w:rPr>
      </w:pPr>
    </w:p>
    <w:p w14:paraId="1D8B98A0" w14:textId="5ADFA0BC" w:rsidR="0025472A" w:rsidRPr="0025472A" w:rsidRDefault="0025472A" w:rsidP="0025472A">
      <w:pPr>
        <w:numPr>
          <w:ilvl w:val="1"/>
          <w:numId w:val="1"/>
        </w:numPr>
        <w:tabs>
          <w:tab w:val="clear" w:pos="1440"/>
          <w:tab w:val="left" w:pos="426"/>
        </w:tabs>
        <w:ind w:left="567" w:hanging="425"/>
        <w:rPr>
          <w:rFonts w:asciiTheme="minorHAnsi" w:hAnsiTheme="minorHAnsi" w:cstheme="minorHAnsi"/>
          <w:bCs/>
          <w:sz w:val="22"/>
          <w:szCs w:val="22"/>
        </w:rPr>
      </w:pPr>
      <w:r w:rsidRPr="0025472A">
        <w:rPr>
          <w:rFonts w:asciiTheme="minorHAnsi" w:hAnsiTheme="minorHAnsi" w:cstheme="minorHAnsi"/>
          <w:b/>
          <w:bCs/>
          <w:sz w:val="22"/>
          <w:szCs w:val="22"/>
        </w:rPr>
        <w:t xml:space="preserve">Bungendore Diggers’ pines (?1920s), </w:t>
      </w:r>
      <w:r w:rsidR="004C60DB">
        <w:rPr>
          <w:rFonts w:asciiTheme="minorHAnsi" w:hAnsiTheme="minorHAnsi" w:cstheme="minorHAnsi"/>
          <w:b/>
          <w:bCs/>
          <w:sz w:val="22"/>
          <w:szCs w:val="22"/>
        </w:rPr>
        <w:t xml:space="preserve">Gibraltar Street, </w:t>
      </w:r>
      <w:r w:rsidRPr="0025472A">
        <w:rPr>
          <w:rFonts w:asciiTheme="minorHAnsi" w:hAnsiTheme="minorHAnsi" w:cstheme="minorHAnsi"/>
          <w:b/>
          <w:bCs/>
          <w:sz w:val="22"/>
          <w:szCs w:val="22"/>
        </w:rPr>
        <w:t xml:space="preserve">Mick Sherd Oval </w:t>
      </w:r>
      <w:r w:rsidRPr="0025472A">
        <w:rPr>
          <w:rFonts w:asciiTheme="minorHAnsi" w:hAnsiTheme="minorHAnsi" w:cstheme="minorHAnsi"/>
          <w:sz w:val="22"/>
          <w:szCs w:val="22"/>
        </w:rPr>
        <w:t>Monterey pines (</w:t>
      </w:r>
      <w:r w:rsidRPr="0025472A">
        <w:rPr>
          <w:rFonts w:asciiTheme="minorHAnsi" w:hAnsiTheme="minorHAnsi" w:cstheme="minorHAnsi"/>
          <w:i/>
          <w:iCs/>
          <w:sz w:val="22"/>
          <w:szCs w:val="22"/>
        </w:rPr>
        <w:t>Pinus radiata</w:t>
      </w:r>
      <w:r w:rsidRPr="0025472A">
        <w:rPr>
          <w:rFonts w:asciiTheme="minorHAnsi" w:hAnsiTheme="minorHAnsi" w:cstheme="minorHAnsi"/>
          <w:sz w:val="22"/>
          <w:szCs w:val="22"/>
        </w:rPr>
        <w:t>)</w:t>
      </w:r>
      <w:r w:rsidRPr="0025472A">
        <w:rPr>
          <w:rFonts w:asciiTheme="minorHAnsi" w:hAnsiTheme="minorHAnsi" w:cstheme="minorHAnsi"/>
          <w:b/>
          <w:bCs/>
          <w:sz w:val="22"/>
          <w:szCs w:val="22"/>
        </w:rPr>
        <w:t xml:space="preserve"> </w:t>
      </w:r>
      <w:r w:rsidRPr="0025472A">
        <w:rPr>
          <w:rFonts w:asciiTheme="minorHAnsi" w:hAnsiTheme="minorHAnsi" w:cstheme="minorHAnsi"/>
          <w:sz w:val="22"/>
          <w:szCs w:val="22"/>
        </w:rPr>
        <w:t>grown from seed brought back by Diggers. Issue with Queanbeyan Palerang Council cutting down over 13 that over the last 5 years. The trees are acknowledged in the War Memorial registers. There has never been any acknowledgement by council of their significance or purpose and no replacement option or plans other than a few Japanese elms. The community has been desperate to avoid the removal, proving they are not diseased and requesting that if the trees die, they can remain. A suggestion they be replaced with new radiata saplings out of respect has not been considered (Vivien Laycock, 11/2020 enquiry).</w:t>
      </w:r>
    </w:p>
    <w:p w14:paraId="1382FC80" w14:textId="77777777" w:rsidR="0036549E" w:rsidRPr="00B36129" w:rsidRDefault="0036549E" w:rsidP="00B36129">
      <w:pPr>
        <w:jc w:val="both"/>
        <w:rPr>
          <w:rFonts w:cs="Calibri"/>
          <w:lang w:val="en-US"/>
        </w:rPr>
      </w:pPr>
    </w:p>
    <w:p w14:paraId="234D3FBA" w14:textId="0C10E244" w:rsidR="00256A25" w:rsidRPr="00256A25" w:rsidRDefault="00403241" w:rsidP="003F0CAF">
      <w:pPr>
        <w:pStyle w:val="ListParagraph"/>
        <w:numPr>
          <w:ilvl w:val="0"/>
          <w:numId w:val="1"/>
        </w:numPr>
        <w:tabs>
          <w:tab w:val="clear" w:pos="360"/>
          <w:tab w:val="num" w:pos="284"/>
        </w:tabs>
        <w:spacing w:after="0" w:line="240" w:lineRule="auto"/>
        <w:ind w:left="567" w:hanging="567"/>
        <w:jc w:val="both"/>
        <w:rPr>
          <w:rFonts w:cs="Calibri"/>
          <w:sz w:val="20"/>
          <w:szCs w:val="20"/>
          <w:lang w:val="en-US"/>
        </w:rPr>
      </w:pPr>
      <w:r>
        <w:rPr>
          <w:b/>
          <w:bCs/>
        </w:rPr>
        <w:t xml:space="preserve">Waring Gardens, Deniliquin </w:t>
      </w:r>
      <w:r w:rsidR="008B40CF">
        <w:rPr>
          <w:b/>
          <w:bCs/>
        </w:rPr>
        <w:t xml:space="preserve">(1880) </w:t>
      </w:r>
      <w:r w:rsidRPr="00B15D30">
        <w:t>upgrade</w:t>
      </w:r>
      <w:r w:rsidRPr="00256A25">
        <w:t xml:space="preserve"> including </w:t>
      </w:r>
      <w:r w:rsidR="00B15D30">
        <w:t xml:space="preserve">the </w:t>
      </w:r>
      <w:r w:rsidRPr="00256A25">
        <w:t>proposed removal of</w:t>
      </w:r>
      <w:r w:rsidR="008B40CF">
        <w:t xml:space="preserve"> a</w:t>
      </w:r>
      <w:r w:rsidR="00A86DF6">
        <w:t xml:space="preserve">n </w:t>
      </w:r>
      <w:r w:rsidR="008B40CF">
        <w:t>18</w:t>
      </w:r>
      <w:r w:rsidR="00A86DF6">
        <w:t>85</w:t>
      </w:r>
      <w:r w:rsidR="00256A25" w:rsidRPr="00256A25">
        <w:t xml:space="preserve"> </w:t>
      </w:r>
      <w:r w:rsidR="00256A25" w:rsidRPr="008B40CF">
        <w:rPr>
          <w:i/>
          <w:iCs/>
        </w:rPr>
        <w:t>Wisteria</w:t>
      </w:r>
      <w:r w:rsidR="00256A25" w:rsidRPr="00256A25">
        <w:t xml:space="preserve"> arbor (</w:t>
      </w:r>
      <w:r w:rsidR="008B40CF">
        <w:t>originally on an artificial</w:t>
      </w:r>
      <w:r w:rsidR="00256A25" w:rsidRPr="00256A25">
        <w:t xml:space="preserve"> island) over a </w:t>
      </w:r>
      <w:r w:rsidR="008B40CF">
        <w:t xml:space="preserve">cast iron </w:t>
      </w:r>
      <w:r w:rsidR="00256A25" w:rsidRPr="00256A25">
        <w:t>fountain.</w:t>
      </w:r>
      <w:r w:rsidR="00256A25">
        <w:t xml:space="preserve"> Some locals </w:t>
      </w:r>
      <w:r w:rsidR="008B40CF">
        <w:t xml:space="preserve">are </w:t>
      </w:r>
      <w:r w:rsidR="00256A25">
        <w:t xml:space="preserve">upset and lobbying to retain </w:t>
      </w:r>
      <w:r w:rsidR="008B40CF">
        <w:t xml:space="preserve">the </w:t>
      </w:r>
      <w:r w:rsidR="00256A25" w:rsidRPr="005C39EB">
        <w:rPr>
          <w:i/>
          <w:iCs/>
        </w:rPr>
        <w:t>Wisteria</w:t>
      </w:r>
      <w:r w:rsidR="00256A25">
        <w:t xml:space="preserve"> a</w:t>
      </w:r>
      <w:r w:rsidR="008B40CF">
        <w:t>nd rebuild a larger</w:t>
      </w:r>
      <w:r w:rsidR="005C39EB">
        <w:t xml:space="preserve"> a</w:t>
      </w:r>
      <w:r w:rsidR="00256A25">
        <w:t>rbor.</w:t>
      </w:r>
      <w:r w:rsidR="003F0CAF">
        <w:t xml:space="preserve"> </w:t>
      </w:r>
      <w:r w:rsidR="00751D02">
        <w:t>It is a</w:t>
      </w:r>
      <w:r w:rsidR="003F0CAF">
        <w:t xml:space="preserve">lso </w:t>
      </w:r>
      <w:r w:rsidR="00751D02">
        <w:t xml:space="preserve">proposed to </w:t>
      </w:r>
      <w:r w:rsidR="003F0CAF">
        <w:t>remov</w:t>
      </w:r>
      <w:r w:rsidR="00751D02">
        <w:t>e</w:t>
      </w:r>
      <w:r w:rsidR="003F0CAF">
        <w:t xml:space="preserve"> a small stub wall on the town’s main street, bounding the park. Despite the gardens being a state heritage register item, the need for prior Heritage Council approval was overlooked by Council.</w:t>
      </w:r>
    </w:p>
    <w:p w14:paraId="64D9D1AD" w14:textId="77777777" w:rsidR="00106E7D" w:rsidRPr="00106E7D" w:rsidRDefault="00106E7D" w:rsidP="00106E7D">
      <w:pPr>
        <w:jc w:val="both"/>
        <w:rPr>
          <w:rFonts w:cs="Calibri"/>
          <w:lang w:val="en-US"/>
        </w:rPr>
      </w:pPr>
    </w:p>
    <w:p w14:paraId="1A2636C1" w14:textId="7340B788" w:rsidR="00416E5B" w:rsidRPr="009956CA" w:rsidRDefault="000F775A" w:rsidP="00EE252C">
      <w:pPr>
        <w:pStyle w:val="ListParagraph"/>
        <w:numPr>
          <w:ilvl w:val="0"/>
          <w:numId w:val="1"/>
        </w:numPr>
        <w:tabs>
          <w:tab w:val="clear" w:pos="360"/>
          <w:tab w:val="left" w:pos="284"/>
          <w:tab w:val="num" w:pos="567"/>
        </w:tabs>
        <w:spacing w:after="120" w:line="240" w:lineRule="auto"/>
        <w:ind w:left="567" w:hanging="567"/>
        <w:contextualSpacing w:val="0"/>
        <w:jc w:val="both"/>
        <w:rPr>
          <w:rFonts w:cs="Calibri"/>
          <w:szCs w:val="18"/>
          <w:lang w:val="en-US"/>
        </w:rPr>
      </w:pPr>
      <w:r w:rsidRPr="00CB78F2">
        <w:rPr>
          <w:b/>
          <w:bCs/>
          <w:szCs w:val="20"/>
        </w:rPr>
        <w:t xml:space="preserve">Australian National Botanic Garden, Acton </w:t>
      </w:r>
      <w:r w:rsidRPr="00CB78F2">
        <w:rPr>
          <w:szCs w:val="20"/>
        </w:rPr>
        <w:t>– impacted by a dramatic hailstorm in January 2020, causing considerable damage and leaving parts of the garden closed to the public.</w:t>
      </w:r>
    </w:p>
    <w:p w14:paraId="14CDCA1B" w14:textId="77777777" w:rsidR="009956CA" w:rsidRPr="009956CA" w:rsidRDefault="009956CA" w:rsidP="009956CA">
      <w:pPr>
        <w:tabs>
          <w:tab w:val="left" w:pos="284"/>
        </w:tabs>
        <w:spacing w:after="120"/>
        <w:jc w:val="both"/>
        <w:rPr>
          <w:rFonts w:cs="Calibri"/>
          <w:szCs w:val="18"/>
          <w:lang w:val="en-US"/>
        </w:rPr>
      </w:pPr>
    </w:p>
    <w:p w14:paraId="4ADBF487" w14:textId="6005F7DE" w:rsidR="009956CA" w:rsidRPr="00B5262D" w:rsidRDefault="00EE252C" w:rsidP="009809B1">
      <w:pPr>
        <w:pStyle w:val="ListParagraph"/>
        <w:numPr>
          <w:ilvl w:val="0"/>
          <w:numId w:val="1"/>
        </w:numPr>
        <w:tabs>
          <w:tab w:val="clear" w:pos="360"/>
          <w:tab w:val="num" w:pos="284"/>
        </w:tabs>
        <w:spacing w:after="0" w:line="240" w:lineRule="auto"/>
        <w:ind w:left="567" w:hanging="567"/>
        <w:rPr>
          <w:rFonts w:cs="Calibri"/>
          <w:sz w:val="20"/>
          <w:szCs w:val="20"/>
          <w:lang w:val="en-US"/>
        </w:rPr>
      </w:pPr>
      <w:r w:rsidRPr="00B5262D">
        <w:rPr>
          <w:b/>
          <w:bCs/>
        </w:rPr>
        <w:t xml:space="preserve">Namadgi Nature Reserve, </w:t>
      </w:r>
      <w:r w:rsidRPr="00EE252C">
        <w:t xml:space="preserve">south of Canberra – over half of its area was burnt in </w:t>
      </w:r>
      <w:r w:rsidR="002F177A">
        <w:t xml:space="preserve">1/2020 </w:t>
      </w:r>
      <w:r w:rsidRPr="00EE252C">
        <w:t>bushfires.</w:t>
      </w:r>
      <w:r w:rsidR="00A47D08">
        <w:t xml:space="preserve"> Info at:</w:t>
      </w:r>
      <w:r w:rsidR="00A47D08" w:rsidRPr="00B5262D">
        <w:rPr>
          <w:rFonts w:cs="Calibri"/>
          <w:sz w:val="20"/>
          <w:szCs w:val="20"/>
          <w:lang w:val="en-US"/>
        </w:rPr>
        <w:t xml:space="preserve"> </w:t>
      </w:r>
      <w:hyperlink r:id="rId11" w:history="1">
        <w:r w:rsidR="00A47D08">
          <w:rPr>
            <w:rStyle w:val="Hyperlink"/>
          </w:rPr>
          <w:t>Long-term bushfire recovery plan to heal Namadgi - Chief Minister, Treasury and Economic Development Directorate (act.gov.au)</w:t>
        </w:r>
      </w:hyperlink>
    </w:p>
    <w:p w14:paraId="6A528B56" w14:textId="77777777" w:rsidR="00EE252C" w:rsidRPr="00EE252C" w:rsidRDefault="00EE252C" w:rsidP="00EE252C">
      <w:pPr>
        <w:pStyle w:val="ListParagraph"/>
        <w:tabs>
          <w:tab w:val="num" w:pos="284"/>
        </w:tabs>
        <w:ind w:left="567" w:hanging="567"/>
        <w:rPr>
          <w:rFonts w:cs="Calibri"/>
          <w:sz w:val="20"/>
          <w:szCs w:val="20"/>
          <w:lang w:val="en-US"/>
        </w:rPr>
      </w:pPr>
    </w:p>
    <w:p w14:paraId="7BB84704" w14:textId="5EC3C0E0" w:rsidR="00EE252C" w:rsidRDefault="00EE252C" w:rsidP="00497BD9">
      <w:pPr>
        <w:pStyle w:val="ListParagraph"/>
        <w:numPr>
          <w:ilvl w:val="0"/>
          <w:numId w:val="1"/>
        </w:numPr>
        <w:tabs>
          <w:tab w:val="clear" w:pos="360"/>
          <w:tab w:val="num" w:pos="284"/>
        </w:tabs>
        <w:spacing w:after="120" w:line="240" w:lineRule="auto"/>
        <w:ind w:left="567" w:hanging="567"/>
        <w:contextualSpacing w:val="0"/>
        <w:jc w:val="both"/>
        <w:rPr>
          <w:rFonts w:cs="Calibri"/>
        </w:rPr>
      </w:pPr>
      <w:r w:rsidRPr="00EE252C">
        <w:rPr>
          <w:rFonts w:cs="Calibri"/>
          <w:b/>
          <w:bCs/>
        </w:rPr>
        <w:t>Eurobodalla Regional Botanic Gardens, S. of Batemans Bay</w:t>
      </w:r>
      <w:r w:rsidRPr="00EE252C">
        <w:rPr>
          <w:rFonts w:cs="Calibri"/>
        </w:rPr>
        <w:t xml:space="preserve"> – </w:t>
      </w:r>
      <w:r w:rsidR="00734A7B">
        <w:rPr>
          <w:rFonts w:cs="Calibri"/>
        </w:rPr>
        <w:t>80% of its plants were</w:t>
      </w:r>
      <w:r w:rsidRPr="00EE252C">
        <w:rPr>
          <w:rFonts w:cs="Calibri"/>
        </w:rPr>
        <w:t xml:space="preserve"> burnt by wildfires in 1/2020. Buildings including recently expanded visitors’ centre </w:t>
      </w:r>
      <w:r w:rsidR="00734A7B">
        <w:rPr>
          <w:rFonts w:cs="Calibri"/>
        </w:rPr>
        <w:t xml:space="preserve">were </w:t>
      </w:r>
      <w:r w:rsidRPr="00EE252C">
        <w:rPr>
          <w:rFonts w:cs="Calibri"/>
        </w:rPr>
        <w:t>unharmed</w:t>
      </w:r>
      <w:r w:rsidR="00734A7B">
        <w:rPr>
          <w:rFonts w:cs="Calibri"/>
        </w:rPr>
        <w:t xml:space="preserve"> as was their seedbank, for the large Southe</w:t>
      </w:r>
      <w:r w:rsidR="00076CDD">
        <w:rPr>
          <w:rFonts w:cs="Calibri"/>
        </w:rPr>
        <w:t>a</w:t>
      </w:r>
      <w:r w:rsidR="00734A7B">
        <w:rPr>
          <w:rFonts w:cs="Calibri"/>
        </w:rPr>
        <w:t>st Bioregion</w:t>
      </w:r>
      <w:r w:rsidR="008025CD">
        <w:rPr>
          <w:rFonts w:cs="Calibri"/>
        </w:rPr>
        <w:t>, with millions of seeds. The garden is recovering, thanks to the efforts of staff and volunteers</w:t>
      </w:r>
      <w:r w:rsidRPr="00EE252C">
        <w:rPr>
          <w:rFonts w:cs="Calibri"/>
        </w:rPr>
        <w:t>.</w:t>
      </w:r>
      <w:r w:rsidR="0036549E">
        <w:rPr>
          <w:rFonts w:cs="Calibri"/>
        </w:rPr>
        <w:t xml:space="preserve"> </w:t>
      </w:r>
    </w:p>
    <w:p w14:paraId="73C70AB1" w14:textId="77777777" w:rsidR="004021F6" w:rsidRPr="004021F6" w:rsidRDefault="004021F6" w:rsidP="004021F6">
      <w:pPr>
        <w:jc w:val="both"/>
        <w:rPr>
          <w:rFonts w:cs="Calibri"/>
        </w:rPr>
      </w:pPr>
    </w:p>
    <w:p w14:paraId="43E08E91" w14:textId="58539F9D" w:rsidR="009956CA" w:rsidRPr="00FA470A" w:rsidRDefault="00FE5063" w:rsidP="00E829EC">
      <w:pPr>
        <w:pStyle w:val="ListParagraph"/>
        <w:numPr>
          <w:ilvl w:val="0"/>
          <w:numId w:val="1"/>
        </w:numPr>
        <w:tabs>
          <w:tab w:val="clear" w:pos="360"/>
          <w:tab w:val="num" w:pos="284"/>
          <w:tab w:val="num" w:pos="567"/>
        </w:tabs>
        <w:spacing w:after="120" w:line="240" w:lineRule="auto"/>
        <w:ind w:left="567" w:hanging="567"/>
        <w:contextualSpacing w:val="0"/>
        <w:jc w:val="both"/>
        <w:rPr>
          <w:b/>
          <w:bCs/>
        </w:rPr>
      </w:pPr>
      <w:r w:rsidRPr="00FA470A">
        <w:rPr>
          <w:rFonts w:cs="Calibri"/>
          <w:b/>
          <w:bCs/>
          <w:szCs w:val="20"/>
          <w:lang w:val="en-US"/>
        </w:rPr>
        <w:t>Bendora Arboretum</w:t>
      </w:r>
      <w:r w:rsidRPr="00FA470A">
        <w:rPr>
          <w:rFonts w:cs="Calibri"/>
          <w:szCs w:val="20"/>
          <w:lang w:val="en-US"/>
        </w:rPr>
        <w:t xml:space="preserve">, south of Canberra – burnt in </w:t>
      </w:r>
      <w:r w:rsidR="002F177A" w:rsidRPr="00FA470A">
        <w:rPr>
          <w:rFonts w:cs="Calibri"/>
          <w:szCs w:val="20"/>
          <w:lang w:val="en-US"/>
        </w:rPr>
        <w:t>1/2020</w:t>
      </w:r>
      <w:r w:rsidRPr="00FA470A">
        <w:rPr>
          <w:rFonts w:cs="Calibri"/>
          <w:szCs w:val="20"/>
          <w:lang w:val="en-US"/>
        </w:rPr>
        <w:t xml:space="preserve"> bushfires – one of the few government-planted arboreta (experimental forestry planting trials) left after previous bushfire seasons.</w:t>
      </w:r>
      <w:r w:rsidR="00BD676A" w:rsidRPr="00FA470A">
        <w:rPr>
          <w:rFonts w:cs="Calibri"/>
          <w:szCs w:val="20"/>
          <w:lang w:val="en-US"/>
        </w:rPr>
        <w:t xml:space="preserve"> Info at: </w:t>
      </w:r>
      <w:hyperlink r:id="rId12" w:history="1">
        <w:r w:rsidR="00BD676A">
          <w:rPr>
            <w:rStyle w:val="Hyperlink"/>
          </w:rPr>
          <w:t>Bendora region finally opens since Orroral fire | Canberra CityNews</w:t>
        </w:r>
      </w:hyperlink>
    </w:p>
    <w:p w14:paraId="5E05A525" w14:textId="77777777" w:rsidR="00FA470A" w:rsidRPr="00FA470A" w:rsidRDefault="00FA470A" w:rsidP="00FA470A">
      <w:pPr>
        <w:tabs>
          <w:tab w:val="num" w:pos="567"/>
        </w:tabs>
        <w:spacing w:after="120"/>
        <w:jc w:val="both"/>
        <w:rPr>
          <w:b/>
          <w:bCs/>
        </w:rPr>
      </w:pPr>
    </w:p>
    <w:p w14:paraId="38FDD6AF" w14:textId="4B005D90" w:rsidR="00112020" w:rsidRPr="009956CA" w:rsidRDefault="0009288C" w:rsidP="0036549E">
      <w:pPr>
        <w:pStyle w:val="ListParagraph"/>
        <w:numPr>
          <w:ilvl w:val="0"/>
          <w:numId w:val="1"/>
        </w:numPr>
        <w:tabs>
          <w:tab w:val="clear" w:pos="360"/>
          <w:tab w:val="num" w:pos="284"/>
          <w:tab w:val="num" w:pos="567"/>
        </w:tabs>
        <w:spacing w:after="120" w:line="240" w:lineRule="auto"/>
        <w:ind w:left="567" w:hanging="567"/>
        <w:contextualSpacing w:val="0"/>
        <w:jc w:val="both"/>
        <w:rPr>
          <w:rFonts w:cs="Calibri"/>
          <w:lang w:eastAsia="en-AU"/>
        </w:rPr>
      </w:pPr>
      <w:r w:rsidRPr="00CB78F2">
        <w:rPr>
          <w:b/>
          <w:bCs/>
          <w:szCs w:val="20"/>
        </w:rPr>
        <w:t xml:space="preserve">Wandella Woods Arboretum, Cobargo – </w:t>
      </w:r>
      <w:r w:rsidRPr="00CB78F2">
        <w:rPr>
          <w:szCs w:val="20"/>
        </w:rPr>
        <w:t xml:space="preserve">burnt out in </w:t>
      </w:r>
      <w:r w:rsidR="002F177A">
        <w:rPr>
          <w:szCs w:val="20"/>
        </w:rPr>
        <w:t>12/2019-1/2020</w:t>
      </w:r>
      <w:r w:rsidRPr="00CB78F2">
        <w:rPr>
          <w:szCs w:val="20"/>
        </w:rPr>
        <w:t xml:space="preserve"> wildfire, house saved.</w:t>
      </w:r>
      <w:r w:rsidR="002F0DA6" w:rsidRPr="00CB78F2">
        <w:rPr>
          <w:szCs w:val="20"/>
        </w:rPr>
        <w:t xml:space="preserve"> </w:t>
      </w:r>
      <w:r w:rsidR="00590A63">
        <w:rPr>
          <w:szCs w:val="20"/>
        </w:rPr>
        <w:t>Significant private arboretum c</w:t>
      </w:r>
      <w:r w:rsidR="002F0DA6" w:rsidRPr="00CB78F2">
        <w:rPr>
          <w:szCs w:val="20"/>
        </w:rPr>
        <w:t xml:space="preserve">onifer collection </w:t>
      </w:r>
      <w:r w:rsidR="00590A63">
        <w:rPr>
          <w:szCs w:val="20"/>
        </w:rPr>
        <w:t xml:space="preserve">was </w:t>
      </w:r>
      <w:r w:rsidR="00421709" w:rsidRPr="00CB78F2">
        <w:rPr>
          <w:szCs w:val="20"/>
        </w:rPr>
        <w:t>severely affected</w:t>
      </w:r>
      <w:r w:rsidR="002F0DA6" w:rsidRPr="00CB78F2">
        <w:rPr>
          <w:szCs w:val="20"/>
        </w:rPr>
        <w:t>. 50% of broadleaved trees are showing signs of recovery</w:t>
      </w:r>
      <w:r w:rsidR="00590A63">
        <w:rPr>
          <w:szCs w:val="20"/>
        </w:rPr>
        <w:t>, one year on..</w:t>
      </w:r>
      <w:r w:rsidR="00DB018D" w:rsidRPr="0036549E">
        <w:rPr>
          <w:rFonts w:cs="Calibri"/>
          <w:bCs/>
          <w:lang w:eastAsia="en-AU"/>
        </w:rPr>
        <w:t>.</w:t>
      </w:r>
      <w:r w:rsidR="00E84376">
        <w:rPr>
          <w:rFonts w:cs="Calibri"/>
          <w:bCs/>
          <w:lang w:eastAsia="en-AU"/>
        </w:rPr>
        <w:t xml:space="preserve"> Report at:</w:t>
      </w:r>
      <w:r w:rsidR="00E84376">
        <w:rPr>
          <w:rFonts w:cs="Calibri"/>
          <w:lang w:eastAsia="en-AU"/>
        </w:rPr>
        <w:t xml:space="preserve"> </w:t>
      </w:r>
      <w:hyperlink r:id="rId13" w:history="1">
        <w:r w:rsidR="00E84376">
          <w:rPr>
            <w:rStyle w:val="Hyperlink"/>
          </w:rPr>
          <w:t>Myers-One-Year-after-the-fire.pdf (gardenhistorysociety.org.au)</w:t>
        </w:r>
      </w:hyperlink>
    </w:p>
    <w:p w14:paraId="51289E80" w14:textId="77777777" w:rsidR="0076377B" w:rsidRPr="00156301" w:rsidRDefault="0076377B" w:rsidP="00156301">
      <w:pPr>
        <w:rPr>
          <w:rFonts w:cs="Calibri"/>
          <w:bCs/>
          <w:lang w:eastAsia="en-AU"/>
        </w:rPr>
      </w:pPr>
    </w:p>
    <w:p w14:paraId="7F4690A9" w14:textId="77777777" w:rsidR="0076377B" w:rsidRPr="0076377B" w:rsidRDefault="0076377B" w:rsidP="0076377B">
      <w:pPr>
        <w:tabs>
          <w:tab w:val="left" w:pos="284"/>
          <w:tab w:val="num" w:pos="567"/>
        </w:tabs>
        <w:spacing w:after="120"/>
        <w:ind w:left="567"/>
        <w:jc w:val="both"/>
        <w:rPr>
          <w:rFonts w:ascii="Calibri" w:hAnsi="Calibri" w:cs="Calibri"/>
          <w:bCs/>
          <w:sz w:val="22"/>
          <w:lang w:eastAsia="en-AU"/>
        </w:rPr>
      </w:pPr>
    </w:p>
    <w:p w14:paraId="7FEABB2F" w14:textId="77777777" w:rsidR="00342CD1" w:rsidRPr="00342CD1" w:rsidRDefault="00342CD1" w:rsidP="00342CD1">
      <w:pPr>
        <w:tabs>
          <w:tab w:val="left" w:pos="284"/>
          <w:tab w:val="num" w:pos="567"/>
        </w:tabs>
        <w:spacing w:after="120"/>
        <w:ind w:left="567" w:hanging="567"/>
        <w:jc w:val="both"/>
        <w:rPr>
          <w:rFonts w:ascii="Calibri" w:eastAsia="Wingdings" w:hAnsi="Calibri" w:cs="Calibri"/>
          <w:b/>
          <w:sz w:val="24"/>
          <w:szCs w:val="24"/>
        </w:rPr>
      </w:pPr>
      <w:r w:rsidRPr="00342CD1">
        <w:rPr>
          <w:rFonts w:ascii="Calibri" w:eastAsia="Wingdings" w:hAnsi="Calibri" w:cs="Calibri"/>
          <w:b/>
          <w:sz w:val="24"/>
          <w:szCs w:val="24"/>
        </w:rPr>
        <w:t>ACTION</w:t>
      </w:r>
    </w:p>
    <w:p w14:paraId="04877F82" w14:textId="77777777" w:rsidR="00654A5F" w:rsidRPr="000D0E07" w:rsidRDefault="00654A5F" w:rsidP="00654A5F">
      <w:pPr>
        <w:tabs>
          <w:tab w:val="left" w:pos="426"/>
        </w:tabs>
        <w:ind w:left="567"/>
        <w:rPr>
          <w:rFonts w:asciiTheme="minorHAnsi" w:hAnsiTheme="minorHAnsi" w:cstheme="minorHAnsi"/>
          <w:bCs/>
          <w:sz w:val="22"/>
          <w:szCs w:val="22"/>
        </w:rPr>
      </w:pPr>
      <w:bookmarkStart w:id="1" w:name="_Hlk103885922"/>
    </w:p>
    <w:p w14:paraId="5D334EC7" w14:textId="259830FD" w:rsidR="00654A5F" w:rsidRPr="004021F6" w:rsidRDefault="00654A5F" w:rsidP="00654A5F">
      <w:pPr>
        <w:numPr>
          <w:ilvl w:val="1"/>
          <w:numId w:val="1"/>
        </w:numPr>
        <w:tabs>
          <w:tab w:val="clear" w:pos="1440"/>
          <w:tab w:val="left" w:pos="426"/>
        </w:tabs>
        <w:ind w:left="567" w:hanging="425"/>
        <w:rPr>
          <w:rFonts w:asciiTheme="minorHAnsi" w:hAnsiTheme="minorHAnsi" w:cstheme="minorHAnsi"/>
          <w:bCs/>
          <w:sz w:val="22"/>
          <w:szCs w:val="22"/>
        </w:rPr>
      </w:pPr>
      <w:r>
        <w:rPr>
          <w:rFonts w:asciiTheme="minorHAnsi" w:hAnsiTheme="minorHAnsi" w:cstheme="minorHAnsi"/>
          <w:b/>
          <w:bCs/>
          <w:sz w:val="22"/>
          <w:szCs w:val="22"/>
        </w:rPr>
        <w:t xml:space="preserve">National Library forecourt poplar groves </w:t>
      </w:r>
      <w:r w:rsidRPr="00527805">
        <w:rPr>
          <w:rFonts w:asciiTheme="minorHAnsi" w:hAnsiTheme="minorHAnsi" w:cstheme="minorHAnsi"/>
          <w:sz w:val="22"/>
          <w:szCs w:val="22"/>
        </w:rPr>
        <w:t>– the branch provided input into the National Capital Authority’s new tree management policy</w:t>
      </w:r>
      <w:r>
        <w:rPr>
          <w:rFonts w:asciiTheme="minorHAnsi" w:hAnsiTheme="minorHAnsi" w:cstheme="minorHAnsi"/>
          <w:sz w:val="22"/>
          <w:szCs w:val="22"/>
        </w:rPr>
        <w:t xml:space="preserve"> but feared its comments supporting replanting the dramatic, upright narrow Lombardy poplars were </w:t>
      </w:r>
      <w:r w:rsidR="00881B83">
        <w:rPr>
          <w:rFonts w:asciiTheme="minorHAnsi" w:hAnsiTheme="minorHAnsi" w:cstheme="minorHAnsi"/>
          <w:sz w:val="22"/>
          <w:szCs w:val="22"/>
        </w:rPr>
        <w:t>disregard</w:t>
      </w:r>
      <w:r>
        <w:rPr>
          <w:rFonts w:asciiTheme="minorHAnsi" w:hAnsiTheme="minorHAnsi" w:cstheme="minorHAnsi"/>
          <w:sz w:val="22"/>
          <w:szCs w:val="22"/>
        </w:rPr>
        <w:t xml:space="preserve">ed. This exclamation mark of a tree, with buttery autumn colour, was deliberately used as landmarks in key locations in the Parliamentary Zone, e. g. courtyards of Old Parliament House and in front of the National Library, to enhance an axial vista. These are now on the ACT’s weed list. The NCA claim </w:t>
      </w:r>
      <w:r w:rsidRPr="00901066">
        <w:rPr>
          <w:rFonts w:asciiTheme="minorHAnsi" w:hAnsiTheme="minorHAnsi" w:cstheme="minorHAnsi"/>
          <w:sz w:val="22"/>
          <w:szCs w:val="22"/>
        </w:rPr>
        <w:t>t</w:t>
      </w:r>
      <w:r>
        <w:rPr>
          <w:rFonts w:asciiTheme="minorHAnsi" w:hAnsiTheme="minorHAnsi" w:cstheme="minorHAnsi"/>
          <w:sz w:val="22"/>
          <w:szCs w:val="22"/>
        </w:rPr>
        <w:t>hey cannot plant this species, although replanting has been successfully done before and the ACT Government’s pest plant law has flexibility involving obtaining permission.</w:t>
      </w:r>
      <w:r w:rsidRPr="00901066">
        <w:rPr>
          <w:rFonts w:asciiTheme="minorHAnsi" w:hAnsiTheme="minorHAnsi" w:cstheme="minorHAnsi"/>
          <w:sz w:val="22"/>
          <w:szCs w:val="22"/>
        </w:rPr>
        <w:t xml:space="preserve"> </w:t>
      </w:r>
      <w:r>
        <w:rPr>
          <w:rFonts w:asciiTheme="minorHAnsi" w:hAnsiTheme="minorHAnsi" w:cstheme="minorHAnsi"/>
          <w:sz w:val="22"/>
          <w:szCs w:val="22"/>
        </w:rPr>
        <w:t>What appears the issue is regular, ongoing maintenance – e.g.: removing suckers, monitoring.</w:t>
      </w:r>
    </w:p>
    <w:p w14:paraId="14621D1C" w14:textId="77777777" w:rsidR="00654A5F" w:rsidRPr="003204A9" w:rsidRDefault="00654A5F" w:rsidP="00654A5F">
      <w:pPr>
        <w:rPr>
          <w:rFonts w:asciiTheme="minorHAnsi" w:hAnsiTheme="minorHAnsi" w:cstheme="minorHAnsi"/>
        </w:rPr>
      </w:pPr>
    </w:p>
    <w:p w14:paraId="13037578" w14:textId="709F0550" w:rsidR="00654A5F" w:rsidRDefault="00654A5F" w:rsidP="00654A5F">
      <w:pPr>
        <w:tabs>
          <w:tab w:val="left" w:pos="426"/>
        </w:tabs>
        <w:ind w:left="567"/>
        <w:rPr>
          <w:rStyle w:val="Hyperlink"/>
        </w:rPr>
      </w:pPr>
      <w:r>
        <w:rPr>
          <w:rFonts w:asciiTheme="minorHAnsi" w:hAnsiTheme="minorHAnsi" w:cstheme="minorHAnsi"/>
          <w:sz w:val="22"/>
          <w:szCs w:val="22"/>
        </w:rPr>
        <w:t>The trees are ailing</w:t>
      </w:r>
      <w:r w:rsidR="00881B83">
        <w:rPr>
          <w:rFonts w:asciiTheme="minorHAnsi" w:hAnsiTheme="minorHAnsi" w:cstheme="minorHAnsi"/>
          <w:sz w:val="22"/>
          <w:szCs w:val="22"/>
        </w:rPr>
        <w:t xml:space="preserve">, </w:t>
      </w:r>
      <w:r>
        <w:rPr>
          <w:rFonts w:asciiTheme="minorHAnsi" w:hAnsiTheme="minorHAnsi" w:cstheme="minorHAnsi"/>
          <w:sz w:val="22"/>
          <w:szCs w:val="22"/>
        </w:rPr>
        <w:t xml:space="preserve">need replacing. The proposal of upright tulip trees will only grow some the height of poplars, be showier in flower and leaf and less hardy in Canberra. </w:t>
      </w:r>
      <w:r w:rsidR="00881B83">
        <w:rPr>
          <w:rFonts w:asciiTheme="minorHAnsi" w:hAnsiTheme="minorHAnsi" w:cstheme="minorHAnsi"/>
          <w:sz w:val="22"/>
          <w:szCs w:val="22"/>
        </w:rPr>
        <w:t>W</w:t>
      </w:r>
      <w:r>
        <w:rPr>
          <w:rFonts w:asciiTheme="minorHAnsi" w:hAnsiTheme="minorHAnsi" w:cstheme="minorHAnsi"/>
          <w:sz w:val="22"/>
          <w:szCs w:val="22"/>
        </w:rPr>
        <w:t>on’t have the same autumn colour, or effect. Poplars were a specific choice of National Capital Development Authority landscape architect</w:t>
      </w:r>
      <w:r w:rsidR="00881B83">
        <w:rPr>
          <w:rFonts w:asciiTheme="minorHAnsi" w:hAnsiTheme="minorHAnsi" w:cstheme="minorHAnsi"/>
          <w:sz w:val="22"/>
          <w:szCs w:val="22"/>
        </w:rPr>
        <w:t xml:space="preserve"> (&amp; AGHS member)</w:t>
      </w:r>
      <w:r>
        <w:rPr>
          <w:rFonts w:asciiTheme="minorHAnsi" w:hAnsiTheme="minorHAnsi" w:cstheme="minorHAnsi"/>
          <w:sz w:val="22"/>
          <w:szCs w:val="22"/>
        </w:rPr>
        <w:t xml:space="preserve">, Richard Clough. Non-suckering rootstock is available for poplars, so this inflexibility </w:t>
      </w:r>
      <w:r w:rsidR="00881B83">
        <w:rPr>
          <w:rFonts w:asciiTheme="minorHAnsi" w:hAnsiTheme="minorHAnsi" w:cstheme="minorHAnsi"/>
          <w:sz w:val="22"/>
          <w:szCs w:val="22"/>
        </w:rPr>
        <w:t>i</w:t>
      </w:r>
      <w:r>
        <w:rPr>
          <w:rFonts w:asciiTheme="minorHAnsi" w:hAnsiTheme="minorHAnsi" w:cstheme="minorHAnsi"/>
          <w:sz w:val="22"/>
          <w:szCs w:val="22"/>
        </w:rPr>
        <w:t xml:space="preserve">s unfortunate. See: </w:t>
      </w:r>
      <w:hyperlink r:id="rId14" w:history="1">
        <w:r>
          <w:rPr>
            <w:rStyle w:val="Hyperlink"/>
          </w:rPr>
          <w:t>How the National Library can still have poplars and retain its heritage character | The RiotACT (the-riotact.com)</w:t>
        </w:r>
      </w:hyperlink>
      <w:r>
        <w:rPr>
          <w:rStyle w:val="Hyperlink"/>
        </w:rPr>
        <w:t>.</w:t>
      </w:r>
    </w:p>
    <w:p w14:paraId="06BE3C36" w14:textId="3450DA64" w:rsidR="00654A5F" w:rsidRPr="00B8609D" w:rsidRDefault="00654A5F" w:rsidP="00654A5F">
      <w:pPr>
        <w:tabs>
          <w:tab w:val="left" w:pos="426"/>
        </w:tabs>
        <w:ind w:left="567"/>
        <w:rPr>
          <w:rFonts w:ascii="Calibri" w:hAnsi="Calibri" w:cs="Calibri"/>
          <w:bCs/>
          <w:sz w:val="24"/>
          <w:szCs w:val="24"/>
        </w:rPr>
      </w:pPr>
      <w:r w:rsidRPr="00B8609D">
        <w:rPr>
          <w:rStyle w:val="Hyperlink"/>
          <w:rFonts w:ascii="Calibri" w:hAnsi="Calibri" w:cs="Calibri"/>
          <w:color w:val="auto"/>
          <w:sz w:val="22"/>
          <w:szCs w:val="22"/>
          <w:u w:val="none"/>
        </w:rPr>
        <w:t>Pleasingly, the Minister has s</w:t>
      </w:r>
      <w:r>
        <w:rPr>
          <w:rStyle w:val="Hyperlink"/>
          <w:rFonts w:ascii="Calibri" w:hAnsi="Calibri" w:cs="Calibri"/>
          <w:color w:val="auto"/>
          <w:sz w:val="22"/>
          <w:szCs w:val="22"/>
          <w:u w:val="none"/>
        </w:rPr>
        <w:t>ince s</w:t>
      </w:r>
      <w:r w:rsidRPr="00B8609D">
        <w:rPr>
          <w:rStyle w:val="Hyperlink"/>
          <w:rFonts w:ascii="Calibri" w:hAnsi="Calibri" w:cs="Calibri"/>
          <w:color w:val="auto"/>
          <w:sz w:val="22"/>
          <w:szCs w:val="22"/>
          <w:u w:val="none"/>
        </w:rPr>
        <w:t xml:space="preserve">tepped in and issued an ‘exemption’ allowing the poplars, </w:t>
      </w:r>
      <w:r>
        <w:rPr>
          <w:rStyle w:val="Hyperlink"/>
          <w:rFonts w:ascii="Calibri" w:hAnsi="Calibri" w:cs="Calibri"/>
          <w:color w:val="auto"/>
          <w:sz w:val="22"/>
          <w:szCs w:val="22"/>
          <w:u w:val="none"/>
        </w:rPr>
        <w:t>again</w:t>
      </w:r>
      <w:r w:rsidRPr="00B8609D">
        <w:rPr>
          <w:rStyle w:val="Hyperlink"/>
          <w:rFonts w:ascii="Calibri" w:hAnsi="Calibri" w:cs="Calibri"/>
          <w:color w:val="auto"/>
          <w:sz w:val="22"/>
          <w:szCs w:val="22"/>
          <w:u w:val="none"/>
        </w:rPr>
        <w:t>.</w:t>
      </w:r>
      <w:r>
        <w:rPr>
          <w:rStyle w:val="Hyperlink"/>
          <w:rFonts w:ascii="Calibri" w:hAnsi="Calibri" w:cs="Calibri"/>
          <w:color w:val="auto"/>
          <w:sz w:val="22"/>
          <w:szCs w:val="22"/>
          <w:u w:val="none"/>
        </w:rPr>
        <w:t xml:space="preserve"> Sense has prevailed.</w:t>
      </w:r>
    </w:p>
    <w:p w14:paraId="00215C8E" w14:textId="77777777" w:rsidR="00654A5F" w:rsidRPr="00654A5F" w:rsidRDefault="00654A5F" w:rsidP="00654A5F">
      <w:pPr>
        <w:pStyle w:val="NoSpacing"/>
        <w:tabs>
          <w:tab w:val="left" w:pos="284"/>
        </w:tabs>
        <w:ind w:left="567"/>
      </w:pPr>
    </w:p>
    <w:p w14:paraId="3E380E58" w14:textId="1342AE31" w:rsidR="004A49C7" w:rsidRPr="004A49C7" w:rsidRDefault="003F467F" w:rsidP="00785CEC">
      <w:pPr>
        <w:pStyle w:val="NoSpacing"/>
        <w:numPr>
          <w:ilvl w:val="0"/>
          <w:numId w:val="2"/>
        </w:numPr>
        <w:tabs>
          <w:tab w:val="left" w:pos="284"/>
        </w:tabs>
        <w:ind w:left="567" w:hanging="567"/>
      </w:pPr>
      <w:r>
        <w:rPr>
          <w:b/>
          <w:bCs/>
        </w:rPr>
        <w:t xml:space="preserve">York Park, Parkes </w:t>
      </w:r>
      <w:r w:rsidRPr="004A49C7">
        <w:t xml:space="preserve">– a branch submission has been made on </w:t>
      </w:r>
      <w:r w:rsidR="004A49C7" w:rsidRPr="004A49C7">
        <w:t xml:space="preserve">a heritage management report on </w:t>
      </w:r>
      <w:r w:rsidRPr="004A49C7">
        <w:t>this regular ‘grid’ planting of English (European) oaks (</w:t>
      </w:r>
      <w:r w:rsidRPr="004A49C7">
        <w:rPr>
          <w:i/>
          <w:iCs/>
        </w:rPr>
        <w:t>Quercus robur</w:t>
      </w:r>
      <w:r w:rsidRPr="004A49C7">
        <w:t>) near Parliament House</w:t>
      </w:r>
      <w:r w:rsidR="004A49C7" w:rsidRPr="004A49C7">
        <w:t>.</w:t>
      </w:r>
    </w:p>
    <w:p w14:paraId="00D1488C" w14:textId="77777777" w:rsidR="004A49C7" w:rsidRPr="004A49C7" w:rsidRDefault="004A49C7" w:rsidP="004A49C7">
      <w:pPr>
        <w:pStyle w:val="NoSpacing"/>
        <w:tabs>
          <w:tab w:val="left" w:pos="284"/>
        </w:tabs>
        <w:ind w:left="567"/>
      </w:pPr>
    </w:p>
    <w:p w14:paraId="7E767B53" w14:textId="078B29DA" w:rsidR="000B5AE0" w:rsidRDefault="000B5AE0" w:rsidP="00785CEC">
      <w:pPr>
        <w:pStyle w:val="NoSpacing"/>
        <w:numPr>
          <w:ilvl w:val="0"/>
          <w:numId w:val="2"/>
        </w:numPr>
        <w:tabs>
          <w:tab w:val="left" w:pos="284"/>
        </w:tabs>
        <w:ind w:left="567" w:hanging="567"/>
      </w:pPr>
      <w:r w:rsidRPr="00B85D99">
        <w:rPr>
          <w:b/>
          <w:bCs/>
        </w:rPr>
        <w:t>Haig Park</w:t>
      </w:r>
      <w:r w:rsidR="009D2DF6" w:rsidRPr="00B85D99">
        <w:rPr>
          <w:b/>
          <w:bCs/>
        </w:rPr>
        <w:t xml:space="preserve"> – Braddon Block 10, section 8: ‘Braddon Place’</w:t>
      </w:r>
      <w:r w:rsidR="009D2DF6">
        <w:t xml:space="preserve"> </w:t>
      </w:r>
      <w:r w:rsidR="00B85D99">
        <w:t xml:space="preserve">– the branch has objected to proposed 9-storey </w:t>
      </w:r>
      <w:r w:rsidR="009D2DF6">
        <w:t xml:space="preserve">residential development abutting </w:t>
      </w:r>
      <w:r w:rsidR="009D2DF6" w:rsidRPr="00B85D99">
        <w:rPr>
          <w:b/>
          <w:bCs/>
        </w:rPr>
        <w:t>Haig Park</w:t>
      </w:r>
      <w:r w:rsidR="009D2DF6">
        <w:t xml:space="preserve"> </w:t>
      </w:r>
      <w:r w:rsidR="00985DDA">
        <w:t xml:space="preserve">(1921-3) </w:t>
      </w:r>
      <w:r w:rsidR="009D2DF6">
        <w:t>in inner north Canberra.</w:t>
      </w:r>
      <w:r w:rsidR="00985DDA">
        <w:t xml:space="preserve"> This historic linear windbreak for the fledgling city has become a</w:t>
      </w:r>
      <w:r w:rsidR="004E033C">
        <w:t xml:space="preserve"> design and green</w:t>
      </w:r>
      <w:r w:rsidR="00985DDA">
        <w:t xml:space="preserve"> landmark, with its rows of</w:t>
      </w:r>
      <w:r w:rsidR="00833487">
        <w:t xml:space="preserve"> </w:t>
      </w:r>
      <w:r w:rsidR="003D09A5">
        <w:t xml:space="preserve">tall </w:t>
      </w:r>
      <w:r w:rsidR="00833487">
        <w:t xml:space="preserve">evergreen trees. The proposal </w:t>
      </w:r>
      <w:r w:rsidR="00E11743">
        <w:t>ignores the site’s 2020 conservation plan,</w:t>
      </w:r>
      <w:r w:rsidR="00E87D48">
        <w:t xml:space="preserve"> </w:t>
      </w:r>
      <w:r w:rsidR="00B85D99">
        <w:t xml:space="preserve">appears to lack </w:t>
      </w:r>
      <w:r w:rsidR="003D09A5">
        <w:t>rigorous</w:t>
      </w:r>
      <w:r w:rsidR="00B85D99">
        <w:t xml:space="preserve"> heritage consultation and </w:t>
      </w:r>
      <w:r w:rsidR="00143BDA">
        <w:t>propose</w:t>
      </w:r>
      <w:r w:rsidR="00E87D48">
        <w:t xml:space="preserve">s </w:t>
      </w:r>
      <w:r w:rsidR="004471A7">
        <w:t>a tiny</w:t>
      </w:r>
      <w:r w:rsidR="00E87D48">
        <w:t xml:space="preserve"> buffer zone </w:t>
      </w:r>
      <w:r w:rsidR="004471A7">
        <w:t>which won’t</w:t>
      </w:r>
      <w:r w:rsidR="00E87D48">
        <w:t xml:space="preserve"> protect the trees right next door</w:t>
      </w:r>
      <w:r w:rsidR="004E033C">
        <w:t xml:space="preserve"> </w:t>
      </w:r>
      <w:r w:rsidR="00B85D99">
        <w:t>– n</w:t>
      </w:r>
      <w:r w:rsidR="003D09A5">
        <w:t>eithe</w:t>
      </w:r>
      <w:r w:rsidR="00B85D99">
        <w:t xml:space="preserve">r will </w:t>
      </w:r>
      <w:r w:rsidR="00623386">
        <w:t xml:space="preserve">excavating </w:t>
      </w:r>
      <w:r w:rsidR="00B85D99">
        <w:t xml:space="preserve">2 </w:t>
      </w:r>
      <w:r w:rsidR="00623386">
        <w:t>level</w:t>
      </w:r>
      <w:r w:rsidR="00B85D99">
        <w:t>s of underground parking</w:t>
      </w:r>
      <w:r w:rsidR="004E033C">
        <w:t>.</w:t>
      </w:r>
      <w:r w:rsidR="00143BDA">
        <w:t xml:space="preserve"> Design modifications have been requested to </w:t>
      </w:r>
      <w:r w:rsidR="003D09A5">
        <w:t>mitigate adverse impacts.</w:t>
      </w:r>
    </w:p>
    <w:p w14:paraId="473D54D2" w14:textId="77777777" w:rsidR="00623386" w:rsidRDefault="00623386" w:rsidP="00623386">
      <w:pPr>
        <w:pStyle w:val="NoSpacing"/>
        <w:tabs>
          <w:tab w:val="left" w:pos="284"/>
        </w:tabs>
        <w:ind w:left="567"/>
      </w:pPr>
    </w:p>
    <w:p w14:paraId="0715DAF3" w14:textId="77777777" w:rsidR="003F467F" w:rsidRPr="003F467F" w:rsidRDefault="003F467F" w:rsidP="003F467F">
      <w:pPr>
        <w:numPr>
          <w:ilvl w:val="0"/>
          <w:numId w:val="2"/>
        </w:numPr>
        <w:tabs>
          <w:tab w:val="num" w:pos="284"/>
        </w:tabs>
        <w:spacing w:after="120"/>
        <w:ind w:left="567" w:hanging="567"/>
        <w:jc w:val="both"/>
        <w:rPr>
          <w:rStyle w:val="Hyperlink"/>
          <w:rFonts w:ascii="Calibri" w:hAnsi="Calibri" w:cs="Calibri"/>
          <w:bCs/>
          <w:color w:val="auto"/>
          <w:sz w:val="22"/>
          <w:u w:val="none"/>
          <w:lang w:eastAsia="en-AU"/>
        </w:rPr>
      </w:pPr>
      <w:r w:rsidRPr="00CB78F2">
        <w:rPr>
          <w:rFonts w:ascii="Calibri" w:hAnsi="Calibri" w:cs="Calibri"/>
          <w:b/>
          <w:sz w:val="22"/>
          <w:lang w:eastAsia="en-AU"/>
        </w:rPr>
        <w:t>Haig Park master plan</w:t>
      </w:r>
      <w:r>
        <w:rPr>
          <w:rStyle w:val="Hyperlink"/>
          <w:rFonts w:asciiTheme="minorHAnsi" w:hAnsiTheme="minorHAnsi" w:cstheme="minorHAnsi"/>
          <w:b/>
          <w:sz w:val="22"/>
          <w:szCs w:val="22"/>
          <w:lang w:val="en-US"/>
        </w:rPr>
        <w:t xml:space="preserve"> </w:t>
      </w:r>
      <w:r w:rsidRPr="00CB78F2">
        <w:rPr>
          <w:rFonts w:asciiTheme="minorHAnsi" w:hAnsiTheme="minorHAnsi" w:cstheme="minorHAnsi"/>
          <w:b/>
          <w:sz w:val="22"/>
          <w:szCs w:val="22"/>
          <w:lang w:val="en-US"/>
        </w:rPr>
        <w:t>–</w:t>
      </w:r>
      <w:r w:rsidRPr="00CB78F2">
        <w:rPr>
          <w:rFonts w:asciiTheme="minorHAnsi" w:hAnsiTheme="minorHAnsi" w:cstheme="minorHAnsi"/>
          <w:sz w:val="22"/>
          <w:szCs w:val="22"/>
          <w:lang w:val="en-US"/>
        </w:rPr>
        <w:t xml:space="preserve"> </w:t>
      </w:r>
      <w:r w:rsidRPr="00CB78F2">
        <w:rPr>
          <w:rFonts w:ascii="Calibri" w:hAnsi="Calibri" w:cs="Calibri"/>
          <w:sz w:val="22"/>
          <w:lang w:eastAsia="en-AU"/>
        </w:rPr>
        <w:t>Turner &amp; Braddon (inner north), a</w:t>
      </w:r>
      <w:r>
        <w:rPr>
          <w:rFonts w:ascii="Calibri" w:hAnsi="Calibri" w:cs="Calibri"/>
          <w:sz w:val="22"/>
          <w:lang w:eastAsia="en-AU"/>
        </w:rPr>
        <w:t xml:space="preserve"> </w:t>
      </w:r>
      <w:r w:rsidRPr="00CB78F2">
        <w:rPr>
          <w:rFonts w:ascii="Calibri" w:hAnsi="Calibri" w:cs="Calibri"/>
          <w:sz w:val="22"/>
          <w:lang w:eastAsia="en-AU"/>
        </w:rPr>
        <w:t xml:space="preserve">formal </w:t>
      </w:r>
      <w:r>
        <w:rPr>
          <w:rFonts w:ascii="Calibri" w:hAnsi="Calibri" w:cs="Calibri"/>
          <w:sz w:val="22"/>
          <w:lang w:eastAsia="en-AU"/>
        </w:rPr>
        <w:t>strip</w:t>
      </w:r>
      <w:r w:rsidRPr="00CB78F2">
        <w:rPr>
          <w:rFonts w:ascii="Calibri" w:hAnsi="Calibri" w:cs="Calibri"/>
          <w:sz w:val="22"/>
          <w:lang w:eastAsia="en-AU"/>
        </w:rPr>
        <w:t xml:space="preserve"> 1km from Civic, dating to </w:t>
      </w:r>
      <w:r w:rsidRPr="00CB78F2">
        <w:rPr>
          <w:rFonts w:ascii="Calibri" w:hAnsi="Calibri" w:cs="Calibri"/>
          <w:bCs/>
          <w:sz w:val="22"/>
          <w:lang w:eastAsia="en-AU"/>
        </w:rPr>
        <w:t xml:space="preserve">1921-3 and Charles Weston’s plantings as windbreak for city. Heritage listed. Proposal to turn it into another city garden with additional recreational facilities, formed paths, hard edges, paving, structures. </w:t>
      </w:r>
      <w:r>
        <w:rPr>
          <w:rFonts w:ascii="Calibri" w:hAnsi="Calibri" w:cs="Calibri"/>
          <w:bCs/>
          <w:sz w:val="22"/>
          <w:lang w:eastAsia="en-AU"/>
        </w:rPr>
        <w:t>Branch</w:t>
      </w:r>
      <w:r w:rsidRPr="00CB78F2">
        <w:rPr>
          <w:rFonts w:ascii="Calibri" w:hAnsi="Calibri" w:cs="Calibri"/>
          <w:bCs/>
          <w:sz w:val="22"/>
          <w:lang w:eastAsia="en-AU"/>
        </w:rPr>
        <w:t xml:space="preserve"> submission made – it seems a foregone conclusion is at play.</w:t>
      </w:r>
      <w:r>
        <w:rPr>
          <w:rFonts w:ascii="Calibri" w:hAnsi="Calibri" w:cs="Calibri"/>
          <w:bCs/>
          <w:sz w:val="22"/>
          <w:lang w:eastAsia="en-AU"/>
        </w:rPr>
        <w:t xml:space="preserve"> Info at: </w:t>
      </w:r>
      <w:hyperlink r:id="rId15" w:anchor=":~:text=Haig%20Park%20master%20plan%20The%20Haig%20Park%20Masterplan,densification%20as%20part%20of%20the%20urban%20renewal%20program." w:history="1">
        <w:r>
          <w:rPr>
            <w:rStyle w:val="Hyperlink"/>
          </w:rPr>
          <w:t>Haig Park - Environment, Planning and Sustainable Development Directorate - Environment (act.gov.au)</w:t>
        </w:r>
      </w:hyperlink>
    </w:p>
    <w:p w14:paraId="2335E560" w14:textId="77777777" w:rsidR="003F467F" w:rsidRPr="0076377B" w:rsidRDefault="003F467F" w:rsidP="003F467F">
      <w:pPr>
        <w:spacing w:after="120"/>
        <w:jc w:val="both"/>
        <w:rPr>
          <w:rStyle w:val="Hyperlink"/>
          <w:rFonts w:ascii="Calibri" w:hAnsi="Calibri" w:cs="Calibri"/>
          <w:bCs/>
          <w:color w:val="auto"/>
          <w:sz w:val="22"/>
          <w:u w:val="none"/>
          <w:lang w:eastAsia="en-AU"/>
        </w:rPr>
      </w:pPr>
    </w:p>
    <w:p w14:paraId="55E16684" w14:textId="474A0A35" w:rsidR="00EE252C" w:rsidRPr="007F6594" w:rsidRDefault="00100DB7" w:rsidP="00785CEC">
      <w:pPr>
        <w:pStyle w:val="NoSpacing"/>
        <w:numPr>
          <w:ilvl w:val="0"/>
          <w:numId w:val="2"/>
        </w:numPr>
        <w:tabs>
          <w:tab w:val="left" w:pos="284"/>
        </w:tabs>
        <w:ind w:left="567" w:hanging="567"/>
      </w:pPr>
      <w:hyperlink r:id="rId16" w:history="1">
        <w:r w:rsidR="00EE252C" w:rsidRPr="007F6594">
          <w:rPr>
            <w:rStyle w:val="Hyperlink"/>
            <w:rFonts w:asciiTheme="minorHAnsi" w:hAnsiTheme="minorHAnsi" w:cstheme="minorHAnsi"/>
            <w:b/>
          </w:rPr>
          <w:t>Lake Burley Griffin and lakeshore landscape</w:t>
        </w:r>
      </w:hyperlink>
      <w:r w:rsidR="00EE252C" w:rsidRPr="007F6594">
        <w:rPr>
          <w:b/>
        </w:rPr>
        <w:t xml:space="preserve"> </w:t>
      </w:r>
      <w:r w:rsidR="00EE252C" w:rsidRPr="007F6594">
        <w:t xml:space="preserve">– residential and commercial developments in fringe lands, e.g. </w:t>
      </w:r>
      <w:r w:rsidR="00EE252C" w:rsidRPr="007F6594">
        <w:rPr>
          <w:b/>
          <w:bCs/>
        </w:rPr>
        <w:t>West Basin</w:t>
      </w:r>
      <w:r w:rsidR="00EE252C" w:rsidRPr="007F6594">
        <w:t xml:space="preserve"> (near New Action/ CBD – infill and rezoning for more city apartments) 25</w:t>
      </w:r>
      <w:r w:rsidR="00EA7165">
        <w:t xml:space="preserve"> </w:t>
      </w:r>
      <w:r w:rsidR="00EE252C" w:rsidRPr="007F6594">
        <w:t xml:space="preserve">March 2020 announcement of an agreement over ACT / Federal government land makes this 2.8ha of lake bed now ACT land, allowing unilateral ACT government redevelopment as city ‘renewal’, i.e. </w:t>
      </w:r>
      <w:r w:rsidR="00AF1FA0">
        <w:t xml:space="preserve">infill of those 2.8ha of lake, </w:t>
      </w:r>
      <w:r w:rsidR="00EE252C" w:rsidRPr="007F6594">
        <w:t xml:space="preserve">extension of public boardwalk from Henry Rolland Park a further 500m, later commercial and residential development. See </w:t>
      </w:r>
      <w:hyperlink r:id="rId17" w:history="1">
        <w:r w:rsidR="00EE252C" w:rsidRPr="007F6594">
          <w:rPr>
            <w:rStyle w:val="Hyperlink"/>
            <w:rFonts w:asciiTheme="minorHAnsi" w:hAnsiTheme="minorHAnsi" w:cstheme="minorHAnsi"/>
          </w:rPr>
          <w:t>https://the-riotact.com/shock-and-outrage-at-west-basin-land-swap-with-curtin-horse-paddocks/365850</w:t>
        </w:r>
      </w:hyperlink>
      <w:r w:rsidR="00EE252C" w:rsidRPr="007F6594">
        <w:t xml:space="preserve">.  This means loss of lakebed, erosion of lake’s symmetry, infill of parkland and restricted public access. </w:t>
      </w:r>
      <w:r w:rsidR="00E419DB" w:rsidRPr="007F6594">
        <w:t>A</w:t>
      </w:r>
      <w:r w:rsidR="00076CDD">
        <w:t xml:space="preserve">n </w:t>
      </w:r>
      <w:r w:rsidR="00E419DB" w:rsidRPr="007F6594">
        <w:t xml:space="preserve">application for </w:t>
      </w:r>
      <w:r w:rsidR="00615901" w:rsidRPr="007F6594">
        <w:t>reclamation</w:t>
      </w:r>
      <w:r w:rsidR="00EA7165">
        <w:t xml:space="preserve"> and</w:t>
      </w:r>
      <w:r w:rsidR="00615901" w:rsidRPr="007F6594">
        <w:t xml:space="preserve"> boardwalk </w:t>
      </w:r>
      <w:r w:rsidR="00F05E98">
        <w:t xml:space="preserve">was </w:t>
      </w:r>
      <w:r w:rsidR="00615901" w:rsidRPr="007F6594">
        <w:t>public</w:t>
      </w:r>
      <w:r w:rsidR="00F05E98">
        <w:t>ly</w:t>
      </w:r>
      <w:r w:rsidR="00615901" w:rsidRPr="007F6594">
        <w:t xml:space="preserve"> exhibit</w:t>
      </w:r>
      <w:r w:rsidR="00F05E98">
        <w:t xml:space="preserve">ed in May </w:t>
      </w:r>
      <w:r w:rsidR="00615901" w:rsidRPr="007F6594">
        <w:t>2020.</w:t>
      </w:r>
      <w:r w:rsidR="00CD27B7" w:rsidRPr="007F6594">
        <w:t xml:space="preserve"> </w:t>
      </w:r>
      <w:r w:rsidR="00076CDD">
        <w:t>See</w:t>
      </w:r>
      <w:r w:rsidR="00CD27B7" w:rsidRPr="007F6594">
        <w:t xml:space="preserve">: </w:t>
      </w:r>
      <w:hyperlink r:id="rId18" w:history="1">
        <w:r w:rsidR="00CD27B7" w:rsidRPr="007F6594">
          <w:rPr>
            <w:rStyle w:val="Hyperlink"/>
            <w:rFonts w:asciiTheme="minorHAnsi" w:hAnsiTheme="minorHAnsi" w:cstheme="minorHAnsi"/>
          </w:rPr>
          <w:t>https://www.nca.gov.au/consultation/block-23-section-33-acton-acton-waterfront-phase-2-boardwalk-and-land-reclamation</w:t>
        </w:r>
      </w:hyperlink>
      <w:r w:rsidR="00CD27B7" w:rsidRPr="007F6594">
        <w:t xml:space="preserve">. </w:t>
      </w:r>
      <w:r w:rsidR="00C6613E">
        <w:t>The National Capital Authority approved a tweaked scheme</w:t>
      </w:r>
      <w:r w:rsidR="00AE2AB6">
        <w:t xml:space="preserve">, with </w:t>
      </w:r>
      <w:r w:rsidR="00AF1FA0">
        <w:t>c</w:t>
      </w:r>
      <w:r w:rsidR="00AE2AB6">
        <w:t xml:space="preserve">200 extra trees, </w:t>
      </w:r>
      <w:r w:rsidR="006B76D8">
        <w:t xml:space="preserve">BBQs and boardwalk lighting </w:t>
      </w:r>
      <w:r w:rsidR="00AE2AB6">
        <w:t xml:space="preserve">after public backlash, but </w:t>
      </w:r>
      <w:r w:rsidR="006B76D8">
        <w:t xml:space="preserve">the </w:t>
      </w:r>
      <w:r w:rsidR="00AE2AB6">
        <w:t>works start</w:t>
      </w:r>
      <w:r w:rsidR="00076CDD">
        <w:t>ed in</w:t>
      </w:r>
      <w:r w:rsidR="00AE2AB6">
        <w:t xml:space="preserve"> </w:t>
      </w:r>
      <w:r w:rsidR="00C6613E">
        <w:t xml:space="preserve">September </w:t>
      </w:r>
      <w:r w:rsidR="00DF2EFB" w:rsidRPr="00DF2EFB">
        <w:t>2020</w:t>
      </w:r>
      <w:r w:rsidR="00AE2AB6">
        <w:t>.</w:t>
      </w:r>
      <w:r w:rsidR="00C6613E">
        <w:t xml:space="preserve"> </w:t>
      </w:r>
      <w:r w:rsidR="004D5358">
        <w:t>‘Hundreds’ of apartments are forecast.</w:t>
      </w:r>
    </w:p>
    <w:p w14:paraId="4326C778" w14:textId="77777777" w:rsidR="00EE252C" w:rsidRPr="00F85AE2" w:rsidRDefault="00EE252C" w:rsidP="00EE252C">
      <w:pPr>
        <w:pStyle w:val="NoSpacing"/>
        <w:tabs>
          <w:tab w:val="left" w:pos="284"/>
        </w:tabs>
        <w:ind w:left="567" w:hanging="567"/>
        <w:jc w:val="both"/>
      </w:pPr>
    </w:p>
    <w:p w14:paraId="611394E8" w14:textId="39E2952F" w:rsidR="007B7EEC" w:rsidRDefault="00C804ED" w:rsidP="007B7EEC">
      <w:pPr>
        <w:pStyle w:val="NoSpacing"/>
        <w:tabs>
          <w:tab w:val="left" w:pos="284"/>
        </w:tabs>
        <w:ind w:left="567"/>
        <w:jc w:val="both"/>
      </w:pPr>
      <w:r>
        <w:t xml:space="preserve">Despite long silence or </w:t>
      </w:r>
      <w:r w:rsidR="002E5978">
        <w:t xml:space="preserve">lack of evident </w:t>
      </w:r>
      <w:r>
        <w:t>support from the</w:t>
      </w:r>
      <w:r w:rsidR="00EE252C" w:rsidRPr="00F85AE2">
        <w:t xml:space="preserve"> ACT and Federal governments </w:t>
      </w:r>
      <w:r w:rsidR="002E5978">
        <w:t xml:space="preserve">for </w:t>
      </w:r>
      <w:r w:rsidR="007305FA">
        <w:t>a decade</w:t>
      </w:r>
      <w:r w:rsidR="002E5978">
        <w:t xml:space="preserve">, </w:t>
      </w:r>
      <w:r w:rsidR="007305FA">
        <w:t>just before ‘caretaker period’ for the federal election, Environment</w:t>
      </w:r>
      <w:r w:rsidR="002E5978">
        <w:t xml:space="preserve"> Minister Sussan Ley announced </w:t>
      </w:r>
      <w:r w:rsidR="00566AC7" w:rsidRPr="00F02F03">
        <w:t>National Heritage Listing of</w:t>
      </w:r>
      <w:r w:rsidR="00EE252C" w:rsidRPr="00F02F03">
        <w:t xml:space="preserve"> Lake</w:t>
      </w:r>
      <w:r w:rsidR="00566AC7" w:rsidRPr="00F02F03">
        <w:t xml:space="preserve"> Burley Griffin</w:t>
      </w:r>
      <w:r w:rsidR="00B86DA6" w:rsidRPr="00F02F03">
        <w:t>, Kings and Commonwealth Avenue bridges</w:t>
      </w:r>
      <w:r w:rsidR="00566AC7">
        <w:t xml:space="preserve"> and nearby, Commonwealth</w:t>
      </w:r>
      <w:r w:rsidR="007B7EEC">
        <w:t>-owned</w:t>
      </w:r>
      <w:r w:rsidR="00EE252C" w:rsidRPr="00F85AE2">
        <w:t xml:space="preserve"> </w:t>
      </w:r>
      <w:r w:rsidR="00421709" w:rsidRPr="00F02F03">
        <w:t>parklands</w:t>
      </w:r>
      <w:r w:rsidR="007B7EEC">
        <w:t>, including Yarramundi Reach</w:t>
      </w:r>
      <w:r w:rsidR="009D7734">
        <w:t>, Scrivener Dam</w:t>
      </w:r>
      <w:r w:rsidR="007B7EEC">
        <w:t xml:space="preserve"> and Stirling Ridge</w:t>
      </w:r>
      <w:r w:rsidR="00EE252C" w:rsidRPr="00F85AE2">
        <w:t xml:space="preserve">. </w:t>
      </w:r>
      <w:r w:rsidR="007B7EEC">
        <w:t>While that is welcome</w:t>
      </w:r>
      <w:r w:rsidR="004021F6">
        <w:t>,</w:t>
      </w:r>
      <w:r w:rsidR="007B7EEC">
        <w:t xml:space="preserve"> it omits all </w:t>
      </w:r>
      <w:r w:rsidR="004021F6">
        <w:t xml:space="preserve">lakeside </w:t>
      </w:r>
      <w:r w:rsidR="007B7EEC">
        <w:t xml:space="preserve">lands belonging to the ACT government – </w:t>
      </w:r>
      <w:r w:rsidR="0030146E">
        <w:t xml:space="preserve">which </w:t>
      </w:r>
      <w:r w:rsidR="004021F6">
        <w:t>is</w:t>
      </w:r>
      <w:r w:rsidR="0030146E">
        <w:t xml:space="preserve"> </w:t>
      </w:r>
      <w:r w:rsidR="007B7EEC">
        <w:t>the majority (</w:t>
      </w:r>
      <w:r w:rsidR="0030146E">
        <w:t>e.g.</w:t>
      </w:r>
      <w:r w:rsidR="00D04830">
        <w:t>:</w:t>
      </w:r>
      <w:r w:rsidR="0030146E">
        <w:t xml:space="preserve"> all lands </w:t>
      </w:r>
      <w:r w:rsidR="007B7EEC">
        <w:t xml:space="preserve">outside the ‘Parliamentary Triangle’ and Central Basin. </w:t>
      </w:r>
      <w:r w:rsidR="0030146E">
        <w:t>For more information see</w:t>
      </w:r>
      <w:r w:rsidR="00F85A65">
        <w:t xml:space="preserve">: </w:t>
      </w:r>
      <w:hyperlink r:id="rId19" w:history="1">
        <w:r w:rsidR="00F85A65" w:rsidRPr="00227D36">
          <w:rPr>
            <w:rStyle w:val="Hyperlink"/>
          </w:rPr>
          <w:t>https://www.westernadvocate.com.au/story/7730339/heritage-listing-for-lake-burley-griffin/</w:t>
        </w:r>
      </w:hyperlink>
      <w:r w:rsidR="00F85A65">
        <w:t xml:space="preserve"> and here: </w:t>
      </w:r>
      <w:hyperlink r:id="rId20" w:history="1">
        <w:r w:rsidR="00804E22" w:rsidRPr="00227D36">
          <w:rPr>
            <w:rStyle w:val="Hyperlink"/>
          </w:rPr>
          <w:t>https://www.abc.net.au/radio/canberra/programs/breakfast/nca-role-in-lake-burley-griffin-heritage-listing/13876980</w:t>
        </w:r>
      </w:hyperlink>
      <w:r w:rsidR="00804E22">
        <w:t xml:space="preserve"> </w:t>
      </w:r>
    </w:p>
    <w:p w14:paraId="097D3D79" w14:textId="24AC1104" w:rsidR="007812A8" w:rsidRDefault="007812A8" w:rsidP="007B7EEC">
      <w:pPr>
        <w:pStyle w:val="NoSpacing"/>
        <w:tabs>
          <w:tab w:val="left" w:pos="284"/>
        </w:tabs>
        <w:ind w:left="567"/>
        <w:jc w:val="both"/>
      </w:pPr>
    </w:p>
    <w:p w14:paraId="2A5A588D" w14:textId="16BFF7F2" w:rsidR="007B7EEC" w:rsidRDefault="007812A8" w:rsidP="007B7EEC">
      <w:pPr>
        <w:pStyle w:val="NoSpacing"/>
        <w:tabs>
          <w:tab w:val="left" w:pos="284"/>
        </w:tabs>
        <w:ind w:left="567"/>
        <w:jc w:val="both"/>
      </w:pPr>
      <w:r>
        <w:t xml:space="preserve">Threats remain, in quantity. Medium density development is proposed around Albert Hall, in Parkes – a key public building and site of many a Canberra social occasion since the 1920s. </w:t>
      </w:r>
    </w:p>
    <w:p w14:paraId="5D97CE09" w14:textId="77777777" w:rsidR="007812A8" w:rsidRDefault="007812A8" w:rsidP="007B7EEC">
      <w:pPr>
        <w:pStyle w:val="NoSpacing"/>
        <w:tabs>
          <w:tab w:val="left" w:pos="284"/>
        </w:tabs>
        <w:ind w:left="567"/>
        <w:jc w:val="both"/>
      </w:pPr>
    </w:p>
    <w:p w14:paraId="41BF278D" w14:textId="455D83C0" w:rsidR="00EE252C" w:rsidRDefault="00EE252C" w:rsidP="007B7EEC">
      <w:pPr>
        <w:pStyle w:val="NoSpacing"/>
        <w:tabs>
          <w:tab w:val="left" w:pos="284"/>
        </w:tabs>
        <w:ind w:left="567"/>
        <w:jc w:val="both"/>
        <w:rPr>
          <w:rStyle w:val="Hyperlink"/>
          <w:rFonts w:asciiTheme="minorHAnsi" w:hAnsiTheme="minorHAnsi"/>
        </w:rPr>
      </w:pPr>
      <w:r w:rsidRPr="00F85AE2">
        <w:t xml:space="preserve">The ACT government has been secretive on its </w:t>
      </w:r>
      <w:r w:rsidR="007B7EEC">
        <w:t xml:space="preserve">site </w:t>
      </w:r>
      <w:r w:rsidRPr="00F85AE2">
        <w:t xml:space="preserve">master plan, </w:t>
      </w:r>
      <w:r w:rsidR="005B1C42">
        <w:t xml:space="preserve">and </w:t>
      </w:r>
      <w:r w:rsidRPr="00F85AE2">
        <w:t xml:space="preserve">public consultation. That </w:t>
      </w:r>
      <w:r w:rsidR="00AF0BE8">
        <w:t xml:space="preserve">plan </w:t>
      </w:r>
      <w:r w:rsidR="001E580F">
        <w:t>wa</w:t>
      </w:r>
      <w:r w:rsidRPr="00F85AE2">
        <w:t xml:space="preserve">s approved with no heritage listing nor </w:t>
      </w:r>
      <w:r w:rsidR="00AF0BE8">
        <w:t xml:space="preserve">did it </w:t>
      </w:r>
      <w:r w:rsidRPr="00F85AE2">
        <w:t>require</w:t>
      </w:r>
      <w:r w:rsidR="00AF0BE8">
        <w:t xml:space="preserve"> any</w:t>
      </w:r>
      <w:r w:rsidRPr="00F85AE2">
        <w:t xml:space="preserve"> consideration of impacts of change</w:t>
      </w:r>
      <w:r w:rsidR="00AF0BE8">
        <w:t>s it proposes on Canberra’</w:t>
      </w:r>
      <w:r w:rsidRPr="00F85AE2">
        <w:t xml:space="preserve">s </w:t>
      </w:r>
      <w:r w:rsidR="001E580F">
        <w:t xml:space="preserve">national </w:t>
      </w:r>
      <w:r w:rsidRPr="00F85AE2">
        <w:t xml:space="preserve">heritage values. A petition was presented to ACT Legislative Assembly in 12/2017. </w:t>
      </w:r>
      <w:r w:rsidRPr="00F85AE2">
        <w:rPr>
          <w:rStyle w:val="Hyperlink"/>
          <w:rFonts w:asciiTheme="minorHAnsi" w:hAnsiTheme="minorHAnsi"/>
          <w:color w:val="auto"/>
          <w:u w:val="none"/>
        </w:rPr>
        <w:t>Both Labor and Liberal parties in th</w:t>
      </w:r>
      <w:r w:rsidR="005E3A04">
        <w:rPr>
          <w:rStyle w:val="Hyperlink"/>
          <w:rFonts w:asciiTheme="minorHAnsi" w:hAnsiTheme="minorHAnsi"/>
          <w:color w:val="auto"/>
          <w:u w:val="none"/>
        </w:rPr>
        <w:t>at</w:t>
      </w:r>
      <w:r w:rsidRPr="00F85AE2">
        <w:rPr>
          <w:rStyle w:val="Hyperlink"/>
          <w:rFonts w:asciiTheme="minorHAnsi" w:hAnsiTheme="minorHAnsi"/>
          <w:color w:val="auto"/>
          <w:u w:val="none"/>
        </w:rPr>
        <w:t xml:space="preserve"> assembly have </w:t>
      </w:r>
      <w:r w:rsidR="001E580F">
        <w:rPr>
          <w:rStyle w:val="Hyperlink"/>
          <w:rFonts w:asciiTheme="minorHAnsi" w:hAnsiTheme="minorHAnsi"/>
          <w:color w:val="auto"/>
          <w:u w:val="none"/>
        </w:rPr>
        <w:t>stated non-</w:t>
      </w:r>
      <w:r w:rsidRPr="00F85AE2">
        <w:rPr>
          <w:rStyle w:val="Hyperlink"/>
          <w:rFonts w:asciiTheme="minorHAnsi" w:hAnsiTheme="minorHAnsi"/>
          <w:color w:val="auto"/>
          <w:u w:val="none"/>
        </w:rPr>
        <w:t xml:space="preserve">support </w:t>
      </w:r>
      <w:r w:rsidR="001E580F">
        <w:rPr>
          <w:rStyle w:val="Hyperlink"/>
          <w:rFonts w:asciiTheme="minorHAnsi" w:hAnsiTheme="minorHAnsi"/>
          <w:color w:val="auto"/>
          <w:u w:val="none"/>
        </w:rPr>
        <w:t xml:space="preserve">for </w:t>
      </w:r>
      <w:r w:rsidRPr="00F85AE2">
        <w:rPr>
          <w:rStyle w:val="Hyperlink"/>
          <w:rFonts w:asciiTheme="minorHAnsi" w:hAnsiTheme="minorHAnsi"/>
          <w:color w:val="auto"/>
          <w:u w:val="none"/>
        </w:rPr>
        <w:t xml:space="preserve">national heritage listing. </w:t>
      </w:r>
      <w:r w:rsidR="00136A84">
        <w:rPr>
          <w:rStyle w:val="Hyperlink"/>
          <w:rFonts w:asciiTheme="minorHAnsi" w:hAnsiTheme="minorHAnsi"/>
          <w:color w:val="auto"/>
          <w:u w:val="none"/>
        </w:rPr>
        <w:t xml:space="preserve">Both seem keener on </w:t>
      </w:r>
      <w:r w:rsidR="00FE0B2C">
        <w:rPr>
          <w:rStyle w:val="Hyperlink"/>
          <w:rFonts w:asciiTheme="minorHAnsi" w:hAnsiTheme="minorHAnsi"/>
          <w:color w:val="auto"/>
          <w:u w:val="none"/>
        </w:rPr>
        <w:t>widening the Commonwealth Avenue bridge (more traffic, light rail)</w:t>
      </w:r>
      <w:r w:rsidR="007812A8">
        <w:rPr>
          <w:rStyle w:val="Hyperlink"/>
          <w:rFonts w:asciiTheme="minorHAnsi" w:hAnsiTheme="minorHAnsi"/>
          <w:color w:val="auto"/>
          <w:u w:val="none"/>
        </w:rPr>
        <w:t xml:space="preserve">, </w:t>
      </w:r>
      <w:r w:rsidR="00136A84">
        <w:rPr>
          <w:rStyle w:val="Hyperlink"/>
          <w:rFonts w:asciiTheme="minorHAnsi" w:hAnsiTheme="minorHAnsi"/>
          <w:color w:val="auto"/>
          <w:u w:val="none"/>
        </w:rPr>
        <w:t xml:space="preserve">developing land and abandoning former, good, planning. </w:t>
      </w:r>
      <w:r w:rsidRPr="00F85AE2">
        <w:t xml:space="preserve">AGHS </w:t>
      </w:r>
      <w:r w:rsidR="00136A84">
        <w:t>has</w:t>
      </w:r>
      <w:r w:rsidRPr="00F85AE2">
        <w:t xml:space="preserve"> wr</w:t>
      </w:r>
      <w:r w:rsidR="00136A84">
        <w:t>itten</w:t>
      </w:r>
      <w:r w:rsidRPr="00F85AE2">
        <w:t xml:space="preserve"> to two ACT MPs seeking they reconsider. An ICOMOS letter to Ministers is at. </w:t>
      </w:r>
      <w:hyperlink r:id="rId21" w:anchor="4" w:history="1">
        <w:r w:rsidRPr="00F85AE2">
          <w:rPr>
            <w:rStyle w:val="Hyperlink"/>
            <w:rFonts w:asciiTheme="minorHAnsi" w:hAnsiTheme="minorHAnsi"/>
          </w:rPr>
          <w:t>http://australia.icomos.org/e-news/australia-icomos-e-mail-news-no-815/#4</w:t>
        </w:r>
      </w:hyperlink>
      <w:r w:rsidRPr="00F85AE2">
        <w:rPr>
          <w:rStyle w:val="Hyperlink"/>
          <w:rFonts w:asciiTheme="minorHAnsi" w:hAnsiTheme="minorHAnsi"/>
        </w:rPr>
        <w:t>.</w:t>
      </w:r>
    </w:p>
    <w:p w14:paraId="140AF1D2" w14:textId="77777777" w:rsidR="00B36129" w:rsidRPr="00914F07" w:rsidRDefault="00B36129" w:rsidP="00B36129">
      <w:pPr>
        <w:tabs>
          <w:tab w:val="left" w:pos="426"/>
        </w:tabs>
        <w:ind w:left="567"/>
        <w:rPr>
          <w:rFonts w:asciiTheme="minorHAnsi" w:hAnsiTheme="minorHAnsi" w:cstheme="minorHAnsi"/>
          <w:bCs/>
          <w:sz w:val="22"/>
          <w:szCs w:val="22"/>
        </w:rPr>
      </w:pPr>
    </w:p>
    <w:p w14:paraId="02EBD4A4" w14:textId="77777777" w:rsidR="00B36129" w:rsidRPr="00FD384B" w:rsidRDefault="00B36129" w:rsidP="00FD384B">
      <w:pPr>
        <w:pStyle w:val="ListParagraph"/>
        <w:numPr>
          <w:ilvl w:val="0"/>
          <w:numId w:val="26"/>
        </w:numPr>
        <w:tabs>
          <w:tab w:val="left" w:pos="284"/>
        </w:tabs>
        <w:ind w:left="567" w:hanging="567"/>
        <w:rPr>
          <w:rFonts w:asciiTheme="minorHAnsi" w:hAnsiTheme="minorHAnsi" w:cstheme="minorHAnsi"/>
          <w:bCs/>
        </w:rPr>
      </w:pPr>
      <w:r w:rsidRPr="00FD384B">
        <w:rPr>
          <w:rFonts w:asciiTheme="minorHAnsi" w:hAnsiTheme="minorHAnsi" w:cstheme="minorHAnsi"/>
          <w:b/>
          <w:bCs/>
        </w:rPr>
        <w:t xml:space="preserve">Yarralumla former Forestry School </w:t>
      </w:r>
      <w:r w:rsidRPr="00FD384B">
        <w:rPr>
          <w:rFonts w:asciiTheme="minorHAnsi" w:hAnsiTheme="minorHAnsi" w:cstheme="minorHAnsi"/>
        </w:rPr>
        <w:t>1926+ campus of the Australian Forestry School, located in Westbourne Woods to capitalise on dendrology, mensuration, surveying and soils instruction using differing tree species planted 1914-24 by Charles Weston. Many of those trees are now ending their lifespans, but still serve as link to this early stage of ‘modern’ Canberra. In 1965 Forestry transferred to ANU, but the Commonwealth Forestry &amp; Timber Bureau and Forest Research Institute stayed until CSIRO took over the site in 1975. CSIRO withdrew from forest research c2008. In 2002 the lease on the now 11ha precinct was sold by the Howard government to the Shepherd Foundation, who provide services to deaf children. CSIRO was allowed to sub-lease for 20 years, until 2022. The Shepherd Foundation have begun exploring ways to re-develop the land as a source of finance. Consultations with residents and community groups are underway. ACT Branch of AGHS toured the site in February 2021.</w:t>
      </w:r>
    </w:p>
    <w:p w14:paraId="6C387942" w14:textId="77777777" w:rsidR="00FD384B" w:rsidRPr="00FD384B" w:rsidRDefault="00FD384B" w:rsidP="00FD384B">
      <w:pPr>
        <w:pStyle w:val="ListParagraph"/>
        <w:tabs>
          <w:tab w:val="left" w:pos="284"/>
        </w:tabs>
        <w:ind w:left="567"/>
        <w:rPr>
          <w:rFonts w:asciiTheme="minorHAnsi" w:hAnsiTheme="minorHAnsi" w:cstheme="minorHAnsi"/>
          <w:bCs/>
        </w:rPr>
      </w:pPr>
    </w:p>
    <w:bookmarkEnd w:id="1"/>
    <w:p w14:paraId="743A40D0" w14:textId="534FF1F8" w:rsidR="00FD384B" w:rsidRPr="00100DB7" w:rsidRDefault="00FD384B" w:rsidP="00681660">
      <w:pPr>
        <w:pStyle w:val="ListParagraph"/>
        <w:numPr>
          <w:ilvl w:val="0"/>
          <w:numId w:val="26"/>
        </w:numPr>
        <w:tabs>
          <w:tab w:val="left" w:pos="284"/>
        </w:tabs>
        <w:spacing w:after="0" w:line="240" w:lineRule="auto"/>
        <w:ind w:left="567" w:hanging="567"/>
        <w:jc w:val="both"/>
        <w:rPr>
          <w:rFonts w:cs="Calibri"/>
          <w:sz w:val="20"/>
          <w:szCs w:val="20"/>
          <w:lang w:val="en-US"/>
        </w:rPr>
      </w:pPr>
      <w:r w:rsidRPr="00100DB7">
        <w:rPr>
          <w:b/>
          <w:bCs/>
        </w:rPr>
        <w:t xml:space="preserve">Wingello Park, nr. Marulan – </w:t>
      </w:r>
      <w:r w:rsidRPr="00EE252C">
        <w:t xml:space="preserve">NSW Land &amp; Environment Court </w:t>
      </w:r>
      <w:r>
        <w:t xml:space="preserve">upheld an </w:t>
      </w:r>
      <w:r w:rsidRPr="00EE252C">
        <w:t xml:space="preserve">appeal against </w:t>
      </w:r>
      <w:r>
        <w:t xml:space="preserve">a </w:t>
      </w:r>
      <w:r w:rsidRPr="00EE252C">
        <w:t xml:space="preserve">refused </w:t>
      </w:r>
      <w:r>
        <w:t>proposal</w:t>
      </w:r>
      <w:r w:rsidRPr="00EE252C">
        <w:t xml:space="preserve"> to alter/extend </w:t>
      </w:r>
      <w:r>
        <w:t xml:space="preserve">this 1830s tablelands farm complex </w:t>
      </w:r>
      <w:r w:rsidRPr="00EE252C">
        <w:t xml:space="preserve">– </w:t>
      </w:r>
      <w:r>
        <w:t>plus</w:t>
      </w:r>
      <w:r w:rsidRPr="00EE252C">
        <w:t xml:space="preserve"> local and state heritage listing nominations to NSW Heritage Council and Goulburn-Mulwaree Council. </w:t>
      </w:r>
      <w:r>
        <w:t>The branch</w:t>
      </w:r>
      <w:r w:rsidRPr="00EE252C">
        <w:t xml:space="preserve"> </w:t>
      </w:r>
      <w:r>
        <w:t xml:space="preserve">(&amp; </w:t>
      </w:r>
      <w:r w:rsidR="002159AE">
        <w:t>Southern Highlands</w:t>
      </w:r>
      <w:r>
        <w:t xml:space="preserve"> </w:t>
      </w:r>
      <w:r w:rsidR="000B28E9">
        <w:t xml:space="preserve">&amp; Sydney </w:t>
      </w:r>
      <w:r>
        <w:t>branch</w:t>
      </w:r>
      <w:r w:rsidR="000B28E9">
        <w:t>es</w:t>
      </w:r>
      <w:r>
        <w:t>) wrote</w:t>
      </w:r>
      <w:r w:rsidRPr="00EE252C">
        <w:t xml:space="preserve"> supporting listing</w:t>
      </w:r>
      <w:r w:rsidR="008F2574">
        <w:t>s</w:t>
      </w:r>
      <w:r w:rsidRPr="00EE252C">
        <w:t>.</w:t>
      </w:r>
      <w:r>
        <w:t xml:space="preserve"> An interim heritage order was placed by Council. The owner retained their heritage advisor and modified plans</w:t>
      </w:r>
      <w:r w:rsidR="00100DB7">
        <w:t>: a win</w:t>
      </w:r>
      <w:r>
        <w:t xml:space="preserve">. Council approved a modified proposal. The owner appears now to support </w:t>
      </w:r>
      <w:r w:rsidR="00100DB7">
        <w:t>heritage</w:t>
      </w:r>
      <w:r>
        <w:t xml:space="preserve"> listing. </w:t>
      </w:r>
    </w:p>
    <w:p w14:paraId="37986815" w14:textId="77777777" w:rsidR="00100DB7" w:rsidRPr="00100DB7" w:rsidRDefault="00100DB7" w:rsidP="00100DB7">
      <w:pPr>
        <w:tabs>
          <w:tab w:val="left" w:pos="284"/>
        </w:tabs>
        <w:jc w:val="both"/>
        <w:rPr>
          <w:rFonts w:cs="Calibri"/>
          <w:lang w:val="en-US"/>
        </w:rPr>
      </w:pPr>
    </w:p>
    <w:p w14:paraId="79D55C1A" w14:textId="77777777" w:rsidR="00FD384B" w:rsidRPr="003204A9" w:rsidRDefault="00FD384B" w:rsidP="00FD384B">
      <w:pPr>
        <w:pStyle w:val="ListParagraph"/>
        <w:numPr>
          <w:ilvl w:val="0"/>
          <w:numId w:val="1"/>
        </w:numPr>
        <w:tabs>
          <w:tab w:val="clear" w:pos="360"/>
          <w:tab w:val="num" w:pos="284"/>
        </w:tabs>
        <w:spacing w:after="0" w:line="240" w:lineRule="auto"/>
        <w:ind w:left="567" w:hanging="567"/>
        <w:jc w:val="both"/>
        <w:rPr>
          <w:rStyle w:val="Hyperlink"/>
          <w:rFonts w:cs="Calibri"/>
          <w:color w:val="auto"/>
          <w:sz w:val="20"/>
          <w:szCs w:val="20"/>
          <w:u w:val="none"/>
          <w:lang w:val="en-US"/>
        </w:rPr>
      </w:pPr>
      <w:r w:rsidRPr="00A64831">
        <w:rPr>
          <w:rFonts w:asciiTheme="minorHAnsi" w:hAnsiTheme="minorHAnsi" w:cstheme="minorHAnsi"/>
          <w:b/>
          <w:bCs/>
        </w:rPr>
        <w:t>Australian War Memorial $498m expansion – </w:t>
      </w:r>
      <w:r w:rsidRPr="00A64831">
        <w:rPr>
          <w:rFonts w:asciiTheme="minorHAnsi" w:hAnsiTheme="minorHAnsi" w:cstheme="minorHAnsi"/>
        </w:rPr>
        <w:t>near-doubling its floor space, with bulk intruding into the aspect of the lower slopes of Mt. Ainslie and changing the vista from the parliamentary triangle over the lake.</w:t>
      </w:r>
      <w:r w:rsidRPr="00A64831">
        <w:rPr>
          <w:rFonts w:asciiTheme="minorHAnsi" w:hAnsiTheme="minorHAnsi" w:cstheme="minorHAnsi"/>
          <w:b/>
          <w:bCs/>
        </w:rPr>
        <w:t> </w:t>
      </w:r>
      <w:r w:rsidRPr="00A64831">
        <w:rPr>
          <w:rFonts w:asciiTheme="minorHAnsi" w:hAnsiTheme="minorHAnsi" w:cstheme="minorHAnsi"/>
          <w:shd w:val="clear" w:color="auto" w:fill="FFFFFF"/>
        </w:rPr>
        <w:t xml:space="preserve">Approval for significant </w:t>
      </w:r>
      <w:r>
        <w:rPr>
          <w:rFonts w:asciiTheme="minorHAnsi" w:hAnsiTheme="minorHAnsi" w:cstheme="minorHAnsi"/>
          <w:shd w:val="clear" w:color="auto" w:fill="FFFFFF"/>
        </w:rPr>
        <w:t xml:space="preserve">(150) </w:t>
      </w:r>
      <w:r w:rsidRPr="00A64831">
        <w:rPr>
          <w:rFonts w:asciiTheme="minorHAnsi" w:hAnsiTheme="minorHAnsi" w:cstheme="minorHAnsi"/>
          <w:shd w:val="clear" w:color="auto" w:fill="FFFFFF"/>
        </w:rPr>
        <w:t>tree removals appears to rest on insufficient study, analysis and assessment of surrounding landscape where the resultant heritage listing description inadequately protects the landscape. An alarming precedent. </w:t>
      </w:r>
      <w:hyperlink r:id="rId22" w:tgtFrame="_blank" w:history="1">
        <w:r w:rsidRPr="00A64831">
          <w:rPr>
            <w:rStyle w:val="Hyperlink"/>
            <w:rFonts w:asciiTheme="minorHAnsi" w:hAnsiTheme="minorHAnsi" w:cstheme="minorHAnsi"/>
            <w:color w:val="auto"/>
          </w:rPr>
          <w:t>https://www.smh.com.au/culture/art-and-design/australian-war-memorial-redevelopment-risks-glorifying-combat-20200714-p55bsr.html</w:t>
        </w:r>
      </w:hyperlink>
    </w:p>
    <w:p w14:paraId="04E437ED" w14:textId="77777777" w:rsidR="003204A9" w:rsidRPr="00A64831" w:rsidRDefault="003204A9" w:rsidP="003204A9">
      <w:pPr>
        <w:pStyle w:val="ListParagraph"/>
        <w:spacing w:after="0" w:line="240" w:lineRule="auto"/>
        <w:ind w:left="567"/>
        <w:jc w:val="both"/>
        <w:rPr>
          <w:rFonts w:cs="Calibri"/>
          <w:sz w:val="20"/>
          <w:szCs w:val="20"/>
          <w:lang w:val="en-US"/>
        </w:rPr>
      </w:pPr>
    </w:p>
    <w:p w14:paraId="093B4B0F" w14:textId="77777777" w:rsidR="00FD384B" w:rsidRPr="00A64831" w:rsidRDefault="00FD384B" w:rsidP="00FD384B">
      <w:pPr>
        <w:pStyle w:val="ListParagraph"/>
        <w:shd w:val="clear" w:color="auto" w:fill="FFFFFF"/>
        <w:spacing w:after="0" w:line="240" w:lineRule="auto"/>
        <w:ind w:left="567"/>
        <w:jc w:val="both"/>
        <w:rPr>
          <w:rFonts w:asciiTheme="minorHAnsi" w:hAnsiTheme="minorHAnsi" w:cstheme="minorHAnsi"/>
        </w:rPr>
      </w:pPr>
      <w:r w:rsidRPr="00A64831">
        <w:rPr>
          <w:rFonts w:asciiTheme="minorHAnsi" w:hAnsiTheme="minorHAnsi" w:cstheme="minorHAnsi"/>
        </w:rPr>
        <w:t>The Branch worked with the AWM on a guided tour of the grounds “</w:t>
      </w:r>
      <w:r w:rsidRPr="00A64831">
        <w:rPr>
          <w:rFonts w:asciiTheme="minorHAnsi" w:hAnsiTheme="minorHAnsi" w:cstheme="minorHAnsi"/>
          <w:i/>
          <w:iCs/>
        </w:rPr>
        <w:t>History in Nature - Plantings at the AWM</w:t>
      </w:r>
      <w:r w:rsidRPr="00A64831">
        <w:rPr>
          <w:rFonts w:asciiTheme="minorHAnsi" w:hAnsiTheme="minorHAnsi" w:cstheme="minorHAnsi"/>
        </w:rPr>
        <w:t xml:space="preserve">” in March 2019 when official enthusiasm was expressed for a landscape history, </w:t>
      </w:r>
      <w:r>
        <w:rPr>
          <w:rFonts w:asciiTheme="minorHAnsi" w:hAnsiTheme="minorHAnsi" w:cstheme="minorHAnsi"/>
        </w:rPr>
        <w:t>these grounds</w:t>
      </w:r>
      <w:r w:rsidRPr="00A64831">
        <w:rPr>
          <w:rFonts w:asciiTheme="minorHAnsi" w:hAnsiTheme="minorHAnsi" w:cstheme="minorHAnsi"/>
        </w:rPr>
        <w:t xml:space="preserve"> include terracing, tree and shrub plantings from 1930s plans by Emil Sodersten.  Since then priorities have changed and the impact of recent clearing for the eastern car park on tree plantings – with some 60 trees removed - is disturbing enough, see:  </w:t>
      </w:r>
      <w:hyperlink r:id="rId23" w:tgtFrame="_blank" w:history="1">
        <w:r w:rsidRPr="00A64831">
          <w:rPr>
            <w:rStyle w:val="Hyperlink"/>
            <w:rFonts w:asciiTheme="minorHAnsi" w:hAnsiTheme="minorHAnsi" w:cstheme="minorHAnsi"/>
            <w:color w:val="auto"/>
          </w:rPr>
          <w:t>https://www.theguardian.com/australia-news/2020/jul/14/experts-deride-snake-oil-mental-health-claims-for-498m-australian-war-memorial-expansion</w:t>
        </w:r>
      </w:hyperlink>
      <w:r w:rsidRPr="00A64831">
        <w:rPr>
          <w:rFonts w:asciiTheme="minorHAnsi" w:hAnsiTheme="minorHAnsi" w:cstheme="minorHAnsi"/>
        </w:rPr>
        <w:t> </w:t>
      </w:r>
      <w:r w:rsidRPr="00A64831">
        <w:rPr>
          <w:rStyle w:val="Hyperlink"/>
          <w:rFonts w:asciiTheme="minorHAnsi" w:hAnsiTheme="minorHAnsi" w:cstheme="minorHAnsi"/>
          <w:color w:val="auto"/>
        </w:rPr>
        <w:t> </w:t>
      </w:r>
      <w:r w:rsidRPr="00A64831">
        <w:rPr>
          <w:rFonts w:asciiTheme="minorHAnsi" w:hAnsiTheme="minorHAnsi" w:cstheme="minorHAnsi"/>
        </w:rPr>
        <w:t>Now </w:t>
      </w:r>
      <w:r w:rsidRPr="00A64831">
        <w:rPr>
          <w:rFonts w:asciiTheme="minorHAnsi" w:hAnsiTheme="minorHAnsi" w:cstheme="minorHAnsi"/>
          <w:shd w:val="clear" w:color="auto" w:fill="FFFFFF"/>
        </w:rPr>
        <w:t>another 65 trees are for removal for the extension</w:t>
      </w:r>
      <w:r w:rsidRPr="00A64831">
        <w:rPr>
          <w:rFonts w:asciiTheme="minorHAnsi" w:hAnsiTheme="minorHAnsi" w:cstheme="minorHAnsi"/>
          <w:sz w:val="24"/>
          <w:szCs w:val="24"/>
        </w:rPr>
        <w:t> </w:t>
      </w:r>
      <w:hyperlink r:id="rId24" w:tgtFrame="_blank" w:history="1">
        <w:r w:rsidRPr="00A64831">
          <w:rPr>
            <w:rStyle w:val="Hyperlink"/>
            <w:rFonts w:asciiTheme="minorHAnsi" w:hAnsiTheme="minorHAnsi" w:cstheme="minorHAnsi"/>
            <w:color w:val="auto"/>
          </w:rPr>
          <w:t>‘Vandalism’</w:t>
        </w:r>
      </w:hyperlink>
      <w:r w:rsidRPr="00A64831">
        <w:rPr>
          <w:rFonts w:asciiTheme="minorHAnsi" w:hAnsiTheme="minorHAnsi" w:cstheme="minorHAnsi"/>
        </w:rPr>
        <w:t> </w:t>
      </w:r>
      <w:hyperlink r:id="rId25" w:tgtFrame="_blank" w:history="1">
        <w:r w:rsidRPr="00A64831">
          <w:rPr>
            <w:rStyle w:val="Hyperlink"/>
            <w:rFonts w:asciiTheme="minorHAnsi" w:hAnsiTheme="minorHAnsi" w:cstheme="minorHAnsi"/>
            <w:color w:val="auto"/>
          </w:rPr>
          <w:t>– Memorial declares war on its trees | Canberra CityNews</w:t>
        </w:r>
      </w:hyperlink>
      <w:r w:rsidRPr="00A64831">
        <w:rPr>
          <w:rFonts w:asciiTheme="minorHAnsi" w:hAnsiTheme="minorHAnsi" w:cstheme="minorHAnsi"/>
        </w:rPr>
        <w:t xml:space="preserve"> and </w:t>
      </w:r>
      <w:hyperlink r:id="rId26" w:tgtFrame="_blank" w:history="1">
        <w:r w:rsidRPr="00A64831">
          <w:rPr>
            <w:rStyle w:val="Hyperlink"/>
            <w:rFonts w:asciiTheme="minorHAnsi" w:hAnsiTheme="minorHAnsi" w:cstheme="minorHAnsi"/>
            <w:color w:val="auto"/>
          </w:rPr>
          <w:t>block-3-section-39-campbell-australian-war-memorial</w:t>
        </w:r>
      </w:hyperlink>
    </w:p>
    <w:p w14:paraId="5D5D27B5" w14:textId="77777777" w:rsidR="00EE252C" w:rsidRPr="00F85AE2" w:rsidRDefault="00EE252C" w:rsidP="00EE252C">
      <w:pPr>
        <w:pStyle w:val="NoSpacing"/>
        <w:tabs>
          <w:tab w:val="left" w:pos="284"/>
        </w:tabs>
        <w:ind w:left="567" w:hanging="567"/>
        <w:jc w:val="both"/>
        <w:rPr>
          <w:rStyle w:val="Hyperlink"/>
          <w:rFonts w:asciiTheme="minorHAnsi" w:hAnsiTheme="minorHAnsi"/>
          <w:color w:val="auto"/>
          <w:u w:val="none"/>
        </w:rPr>
      </w:pPr>
    </w:p>
    <w:p w14:paraId="13BC1369" w14:textId="77777777" w:rsidR="004021F6" w:rsidRPr="00256A25" w:rsidRDefault="004021F6" w:rsidP="004021F6">
      <w:pPr>
        <w:pStyle w:val="ListParagraph"/>
        <w:spacing w:after="0" w:line="240" w:lineRule="auto"/>
        <w:ind w:left="567"/>
        <w:jc w:val="both"/>
        <w:rPr>
          <w:rFonts w:cs="Calibri"/>
          <w:sz w:val="20"/>
          <w:szCs w:val="20"/>
          <w:lang w:val="en-US"/>
        </w:rPr>
      </w:pPr>
    </w:p>
    <w:p w14:paraId="31414F21" w14:textId="77777777" w:rsidR="004021F6" w:rsidRPr="00B843BB" w:rsidRDefault="004021F6" w:rsidP="004021F6">
      <w:pPr>
        <w:pStyle w:val="ListParagraph"/>
        <w:numPr>
          <w:ilvl w:val="0"/>
          <w:numId w:val="17"/>
        </w:numPr>
        <w:tabs>
          <w:tab w:val="num" w:pos="284"/>
        </w:tabs>
        <w:spacing w:after="0" w:line="240" w:lineRule="auto"/>
        <w:ind w:left="567" w:hanging="567"/>
        <w:jc w:val="both"/>
        <w:rPr>
          <w:rFonts w:cs="Calibri"/>
          <w:sz w:val="20"/>
          <w:szCs w:val="20"/>
          <w:lang w:val="en-US"/>
        </w:rPr>
      </w:pPr>
      <w:r w:rsidRPr="00B843BB">
        <w:rPr>
          <w:b/>
          <w:bCs/>
        </w:rPr>
        <w:t xml:space="preserve">Australian Capital Territory Plan variation 369 – Living Infrastructure </w:t>
      </w:r>
      <w:r w:rsidRPr="00EE252C">
        <w:t>Plan</w:t>
      </w:r>
      <w:r w:rsidRPr="00B843BB">
        <w:rPr>
          <w:b/>
          <w:bCs/>
        </w:rPr>
        <w:t xml:space="preserve"> </w:t>
      </w:r>
      <w:r w:rsidRPr="00EE252C">
        <w:t xml:space="preserve">tree cover controls – the territory government proposes 30% tree canopy cover and 30% permeable surfaces in urban areas. While laudable, plan detail says 15% (not 30) for medium density areas – precisely where green space and trees are the most precious. The </w:t>
      </w:r>
      <w:r>
        <w:t>branch</w:t>
      </w:r>
      <w:r w:rsidRPr="00EE252C">
        <w:t xml:space="preserve"> made a submission recommending redrafting at 30% for all urban land.</w:t>
      </w:r>
      <w:r>
        <w:t xml:space="preserve"> Info at: </w:t>
      </w:r>
      <w:hyperlink r:id="rId27" w:anchor=":~:text=Canberra%27s%20Living%20Infrastructure%20Plan%20%28the%20Plan%29%20sets%20out,to%20care%20for%20and%20enhance%20our%20living%20infrastructure." w:history="1">
        <w:r>
          <w:rPr>
            <w:rStyle w:val="Hyperlink"/>
          </w:rPr>
          <w:t>Keeping our city cool - Environment, Planning and Sustainable Development Directorate - Environment (act.gov.au)</w:t>
        </w:r>
      </w:hyperlink>
    </w:p>
    <w:p w14:paraId="0267CD24" w14:textId="77777777" w:rsidR="004021F6" w:rsidRPr="004021F6" w:rsidRDefault="004021F6" w:rsidP="004021F6">
      <w:pPr>
        <w:tabs>
          <w:tab w:val="left" w:pos="284"/>
        </w:tabs>
        <w:ind w:left="567"/>
        <w:jc w:val="both"/>
        <w:rPr>
          <w:rFonts w:ascii="Calibri" w:hAnsi="Calibri" w:cs="Calibri"/>
          <w:sz w:val="22"/>
          <w:szCs w:val="22"/>
          <w:lang w:eastAsia="en-AU"/>
        </w:rPr>
      </w:pPr>
    </w:p>
    <w:p w14:paraId="59C942A3" w14:textId="32159E54" w:rsidR="00EE252C" w:rsidRDefault="00EE252C" w:rsidP="00EE252C">
      <w:pPr>
        <w:numPr>
          <w:ilvl w:val="0"/>
          <w:numId w:val="17"/>
        </w:numPr>
        <w:tabs>
          <w:tab w:val="left" w:pos="284"/>
        </w:tabs>
        <w:ind w:left="567" w:hanging="567"/>
        <w:jc w:val="both"/>
        <w:rPr>
          <w:rFonts w:ascii="Calibri" w:hAnsi="Calibri" w:cs="Calibri"/>
          <w:sz w:val="22"/>
          <w:szCs w:val="22"/>
          <w:lang w:eastAsia="en-AU"/>
        </w:rPr>
      </w:pPr>
      <w:r w:rsidRPr="00F85AE2">
        <w:rPr>
          <w:rFonts w:ascii="Calibri" w:hAnsi="Calibri" w:cs="Calibri"/>
          <w:b/>
          <w:sz w:val="22"/>
          <w:szCs w:val="22"/>
          <w:lang w:eastAsia="en-AU"/>
        </w:rPr>
        <w:t>Canberra Central National Area Trees’ future</w:t>
      </w:r>
      <w:r w:rsidRPr="00F85AE2">
        <w:rPr>
          <w:rFonts w:ascii="Calibri" w:hAnsi="Calibri" w:cs="Calibri"/>
          <w:sz w:val="22"/>
          <w:szCs w:val="22"/>
          <w:lang w:eastAsia="en-AU"/>
        </w:rPr>
        <w:t xml:space="preserve"> –</w:t>
      </w:r>
      <w:r w:rsidRPr="00F85AE2">
        <w:rPr>
          <w:rFonts w:ascii="Calibri" w:hAnsi="Calibri" w:cs="Calibri"/>
          <w:bCs/>
          <w:sz w:val="22"/>
          <w:szCs w:val="22"/>
          <w:lang w:eastAsia="en-AU"/>
        </w:rPr>
        <w:t xml:space="preserve"> National Capital Authority</w:t>
      </w:r>
      <w:r w:rsidRPr="00F85AE2">
        <w:rPr>
          <w:rFonts w:ascii="Calibri" w:hAnsi="Calibri" w:cs="Calibri"/>
          <w:b/>
          <w:sz w:val="22"/>
          <w:szCs w:val="22"/>
          <w:lang w:eastAsia="en-AU"/>
        </w:rPr>
        <w:t xml:space="preserve"> </w:t>
      </w:r>
      <w:r w:rsidRPr="00F85AE2">
        <w:rPr>
          <w:rFonts w:ascii="Calibri" w:hAnsi="Calibri" w:cs="Calibri"/>
          <w:sz w:val="22"/>
          <w:szCs w:val="22"/>
          <w:lang w:eastAsia="en-AU"/>
        </w:rPr>
        <w:t xml:space="preserve">public consultation on preferred species of trees for the core, central part of Griffin’s Canberra plan (including national institutions, </w:t>
      </w:r>
      <w:r w:rsidR="00C72976">
        <w:rPr>
          <w:rFonts w:ascii="Calibri" w:hAnsi="Calibri" w:cs="Calibri"/>
          <w:sz w:val="22"/>
          <w:szCs w:val="22"/>
          <w:lang w:eastAsia="en-AU"/>
        </w:rPr>
        <w:t xml:space="preserve">their </w:t>
      </w:r>
      <w:r w:rsidRPr="00F85AE2">
        <w:rPr>
          <w:rFonts w:ascii="Calibri" w:hAnsi="Calibri" w:cs="Calibri"/>
          <w:sz w:val="22"/>
          <w:szCs w:val="22"/>
          <w:lang w:eastAsia="en-AU"/>
        </w:rPr>
        <w:t xml:space="preserve">settings, the centre of Lake Burley Griffin, </w:t>
      </w:r>
      <w:r w:rsidR="00C72976">
        <w:rPr>
          <w:rFonts w:ascii="Calibri" w:hAnsi="Calibri" w:cs="Calibri"/>
          <w:sz w:val="22"/>
          <w:szCs w:val="22"/>
          <w:lang w:eastAsia="en-AU"/>
        </w:rPr>
        <w:t xml:space="preserve">Parliamentary Triangle, </w:t>
      </w:r>
      <w:r w:rsidRPr="00F85AE2">
        <w:rPr>
          <w:rFonts w:ascii="Calibri" w:hAnsi="Calibri" w:cs="Calibri"/>
          <w:sz w:val="22"/>
          <w:szCs w:val="22"/>
          <w:lang w:eastAsia="en-AU"/>
        </w:rPr>
        <w:t xml:space="preserve">Anzac Avenue vista to Parliament House, </w:t>
      </w:r>
      <w:r w:rsidR="00C72976">
        <w:rPr>
          <w:rFonts w:ascii="Calibri" w:hAnsi="Calibri" w:cs="Calibri"/>
          <w:sz w:val="22"/>
          <w:szCs w:val="22"/>
          <w:lang w:eastAsia="en-AU"/>
        </w:rPr>
        <w:t xml:space="preserve">the </w:t>
      </w:r>
      <w:r w:rsidRPr="00F85AE2">
        <w:rPr>
          <w:rFonts w:ascii="Calibri" w:hAnsi="Calibri" w:cs="Calibri"/>
          <w:sz w:val="22"/>
          <w:szCs w:val="22"/>
          <w:lang w:eastAsia="en-AU"/>
        </w:rPr>
        <w:t xml:space="preserve">2 main bridges and avenues (Kings, Commonwealth) and Constitution Avenue north of the lake. The NCA manages 18,000 trees, much affected by drought. It is hoped listing on this at-risk list will aid NCA budget augmentation. The </w:t>
      </w:r>
      <w:r w:rsidR="002B150B">
        <w:rPr>
          <w:rFonts w:ascii="Calibri" w:hAnsi="Calibri" w:cs="Calibri"/>
          <w:sz w:val="22"/>
          <w:szCs w:val="22"/>
          <w:lang w:eastAsia="en-AU"/>
        </w:rPr>
        <w:t>branch</w:t>
      </w:r>
      <w:r w:rsidRPr="00F85AE2">
        <w:rPr>
          <w:rFonts w:ascii="Calibri" w:hAnsi="Calibri" w:cs="Calibri"/>
          <w:sz w:val="22"/>
          <w:szCs w:val="22"/>
          <w:lang w:eastAsia="en-AU"/>
        </w:rPr>
        <w:t xml:space="preserve"> made a 2019 submission on </w:t>
      </w:r>
      <w:r w:rsidR="005A27B0">
        <w:rPr>
          <w:rFonts w:ascii="Calibri" w:hAnsi="Calibri" w:cs="Calibri"/>
          <w:sz w:val="22"/>
          <w:szCs w:val="22"/>
          <w:lang w:eastAsia="en-AU"/>
        </w:rPr>
        <w:t>NCA’s</w:t>
      </w:r>
      <w:r w:rsidRPr="00F85AE2">
        <w:rPr>
          <w:rFonts w:ascii="Calibri" w:hAnsi="Calibri" w:cs="Calibri"/>
          <w:sz w:val="22"/>
          <w:szCs w:val="22"/>
          <w:lang w:eastAsia="en-AU"/>
        </w:rPr>
        <w:t xml:space="preserve"> tree master plan, seeking its implementation ($$) and improved management. </w:t>
      </w:r>
      <w:r w:rsidRPr="00F85AE2">
        <w:rPr>
          <w:rFonts w:ascii="Calibri" w:hAnsi="Calibri" w:cs="Calibri"/>
          <w:sz w:val="22"/>
          <w:szCs w:val="22"/>
        </w:rPr>
        <w:t xml:space="preserve">The </w:t>
      </w:r>
      <w:r w:rsidR="002B150B">
        <w:rPr>
          <w:rFonts w:ascii="Calibri" w:hAnsi="Calibri" w:cs="Calibri"/>
          <w:sz w:val="22"/>
          <w:szCs w:val="22"/>
        </w:rPr>
        <w:t>branch</w:t>
      </w:r>
      <w:r w:rsidRPr="00F85AE2">
        <w:rPr>
          <w:rFonts w:ascii="Calibri" w:hAnsi="Calibri" w:cs="Calibri"/>
          <w:sz w:val="22"/>
          <w:szCs w:val="22"/>
        </w:rPr>
        <w:t xml:space="preserve"> made a 2020 submission on the draft Tree Management Policy, which although having good intentions, lacks clarity </w:t>
      </w:r>
      <w:r w:rsidR="005A27B0">
        <w:rPr>
          <w:rFonts w:ascii="Calibri" w:hAnsi="Calibri" w:cs="Calibri"/>
          <w:sz w:val="22"/>
          <w:szCs w:val="22"/>
        </w:rPr>
        <w:t>and any</w:t>
      </w:r>
      <w:r w:rsidRPr="00F85AE2">
        <w:rPr>
          <w:rFonts w:ascii="Calibri" w:hAnsi="Calibri" w:cs="Calibri"/>
          <w:sz w:val="22"/>
          <w:szCs w:val="22"/>
        </w:rPr>
        <w:t xml:space="preserve"> priority to heritage value</w:t>
      </w:r>
      <w:r w:rsidRPr="00F85AE2">
        <w:rPr>
          <w:rFonts w:ascii="Calibri" w:hAnsi="Calibri" w:cs="Calibri"/>
          <w:color w:val="414141"/>
          <w:sz w:val="22"/>
          <w:szCs w:val="22"/>
        </w:rPr>
        <w:t>,</w:t>
      </w:r>
      <w:r w:rsidRPr="00F85AE2">
        <w:rPr>
          <w:rFonts w:ascii="Calibri" w:hAnsi="Calibri" w:cs="Calibri"/>
          <w:sz w:val="22"/>
          <w:szCs w:val="22"/>
          <w:lang w:eastAsia="en-AU"/>
        </w:rPr>
        <w:t xml:space="preserve"> </w:t>
      </w:r>
      <w:r w:rsidRPr="00F85AE2">
        <w:rPr>
          <w:rFonts w:ascii="Calibri" w:hAnsi="Calibri" w:cs="Calibri"/>
          <w:sz w:val="22"/>
          <w:szCs w:val="22"/>
        </w:rPr>
        <w:t xml:space="preserve">lessons from past species experiments in </w:t>
      </w:r>
      <w:r w:rsidR="00C72976">
        <w:rPr>
          <w:rFonts w:ascii="Calibri" w:hAnsi="Calibri" w:cs="Calibri"/>
          <w:sz w:val="22"/>
          <w:szCs w:val="22"/>
        </w:rPr>
        <w:t xml:space="preserve">making </w:t>
      </w:r>
      <w:r w:rsidRPr="00F85AE2">
        <w:rPr>
          <w:rFonts w:ascii="Calibri" w:hAnsi="Calibri" w:cs="Calibri"/>
          <w:sz w:val="22"/>
          <w:szCs w:val="22"/>
        </w:rPr>
        <w:t>new selections for</w:t>
      </w:r>
      <w:r w:rsidR="005A27B0">
        <w:rPr>
          <w:rFonts w:ascii="Calibri" w:hAnsi="Calibri" w:cs="Calibri"/>
          <w:sz w:val="22"/>
          <w:szCs w:val="22"/>
        </w:rPr>
        <w:t xml:space="preserve"> future</w:t>
      </w:r>
      <w:r w:rsidR="00C72976">
        <w:rPr>
          <w:rFonts w:ascii="Calibri" w:hAnsi="Calibri" w:cs="Calibri"/>
          <w:sz w:val="22"/>
          <w:szCs w:val="22"/>
        </w:rPr>
        <w:t xml:space="preserve"> </w:t>
      </w:r>
      <w:r w:rsidRPr="00F85AE2">
        <w:rPr>
          <w:rFonts w:ascii="Calibri" w:hAnsi="Calibri" w:cs="Calibri"/>
          <w:sz w:val="22"/>
          <w:szCs w:val="22"/>
        </w:rPr>
        <w:t>replacement</w:t>
      </w:r>
      <w:r w:rsidR="005A27B0">
        <w:rPr>
          <w:rFonts w:ascii="Calibri" w:hAnsi="Calibri" w:cs="Calibri"/>
          <w:sz w:val="22"/>
          <w:szCs w:val="22"/>
        </w:rPr>
        <w:t>s</w:t>
      </w:r>
      <w:r w:rsidRPr="00F85AE2">
        <w:rPr>
          <w:rFonts w:ascii="Calibri" w:hAnsi="Calibri" w:cs="Calibri"/>
          <w:sz w:val="22"/>
          <w:szCs w:val="22"/>
        </w:rPr>
        <w:t>.</w:t>
      </w:r>
    </w:p>
    <w:p w14:paraId="5C35B1C2" w14:textId="77777777" w:rsidR="00EE252C" w:rsidRPr="00F85AE2" w:rsidRDefault="00EE252C" w:rsidP="00EE252C">
      <w:pPr>
        <w:ind w:left="720"/>
        <w:rPr>
          <w:rFonts w:ascii="Calibri" w:hAnsi="Calibri" w:cs="Calibri"/>
          <w:sz w:val="22"/>
          <w:szCs w:val="22"/>
          <w:lang w:eastAsia="en-AU"/>
        </w:rPr>
      </w:pPr>
    </w:p>
    <w:p w14:paraId="3B86F782" w14:textId="38801167" w:rsidR="009956CA" w:rsidRDefault="00E85864" w:rsidP="009956CA">
      <w:pPr>
        <w:pStyle w:val="NoSpacing"/>
        <w:numPr>
          <w:ilvl w:val="0"/>
          <w:numId w:val="17"/>
        </w:numPr>
        <w:tabs>
          <w:tab w:val="left" w:pos="284"/>
          <w:tab w:val="num" w:pos="567"/>
        </w:tabs>
        <w:spacing w:after="120"/>
        <w:ind w:left="567" w:hanging="567"/>
        <w:jc w:val="both"/>
      </w:pPr>
      <w:r w:rsidRPr="00CB78F2">
        <w:rPr>
          <w:b/>
          <w:bCs/>
        </w:rPr>
        <w:t xml:space="preserve">Nature in the City inquiry: </w:t>
      </w:r>
      <w:r w:rsidRPr="00CB78F2">
        <w:t xml:space="preserve">ACT Legislative Assembly – the </w:t>
      </w:r>
      <w:r w:rsidR="002B150B">
        <w:t>branch</w:t>
      </w:r>
      <w:r w:rsidR="00AE705A" w:rsidRPr="00CB78F2">
        <w:t xml:space="preserve"> representatives appear</w:t>
      </w:r>
      <w:r w:rsidR="00756475" w:rsidRPr="00CB78F2">
        <w:t>e</w:t>
      </w:r>
      <w:r w:rsidR="00AE705A" w:rsidRPr="00CB78F2">
        <w:t xml:space="preserve">d before a public hearing of </w:t>
      </w:r>
      <w:r w:rsidR="00756475" w:rsidRPr="00CB78F2">
        <w:t>a</w:t>
      </w:r>
      <w:r w:rsidR="00AE705A" w:rsidRPr="00CB78F2">
        <w:t xml:space="preserve"> Committee of Inqu</w:t>
      </w:r>
      <w:r w:rsidR="00756475" w:rsidRPr="00CB78F2">
        <w:t>i</w:t>
      </w:r>
      <w:r w:rsidR="00AE705A" w:rsidRPr="00CB78F2">
        <w:t>ry</w:t>
      </w:r>
      <w:r w:rsidR="00756475" w:rsidRPr="00CB78F2">
        <w:t>, presenting concerns about piecemeal development, lack of public commemoration of landscape designers, loss of green space, profit-driven development.</w:t>
      </w:r>
      <w:r w:rsidR="00752D52" w:rsidRPr="00CB78F2">
        <w:t xml:space="preserve"> </w:t>
      </w:r>
      <w:r w:rsidR="002B150B">
        <w:t>Branch</w:t>
      </w:r>
      <w:r w:rsidR="00752D52" w:rsidRPr="00CB78F2">
        <w:t xml:space="preserve"> put in a plea that the government ack</w:t>
      </w:r>
      <w:r w:rsidR="00EA063C" w:rsidRPr="00CB78F2">
        <w:t>no</w:t>
      </w:r>
      <w:r w:rsidR="00752D52" w:rsidRPr="00CB78F2">
        <w:t>wl</w:t>
      </w:r>
      <w:r w:rsidR="00EA063C" w:rsidRPr="00CB78F2">
        <w:t>e</w:t>
      </w:r>
      <w:r w:rsidR="00752D52" w:rsidRPr="00CB78F2">
        <w:t>dge</w:t>
      </w:r>
      <w:r w:rsidR="00EA063C" w:rsidRPr="00CB78F2">
        <w:t>s</w:t>
      </w:r>
      <w:r w:rsidR="00752D52" w:rsidRPr="00CB78F2">
        <w:t xml:space="preserve"> the Urban F</w:t>
      </w:r>
      <w:r w:rsidR="00EA063C" w:rsidRPr="00CB78F2">
        <w:t>o</w:t>
      </w:r>
      <w:r w:rsidR="00752D52" w:rsidRPr="00CB78F2">
        <w:t>rest</w:t>
      </w:r>
      <w:r w:rsidR="00EA063C" w:rsidRPr="00CB78F2">
        <w:t xml:space="preserve"> as crucial to nature by listing trees in streets, parks, reserves as public assets, </w:t>
      </w:r>
      <w:r w:rsidR="00421709" w:rsidRPr="00CB78F2">
        <w:t>maintained,</w:t>
      </w:r>
      <w:r w:rsidR="00EA063C" w:rsidRPr="00CB78F2">
        <w:t xml:space="preserve"> and funded by Treasury budget provision.</w:t>
      </w:r>
    </w:p>
    <w:p w14:paraId="4D574899" w14:textId="743C021B" w:rsidR="007B1412" w:rsidRDefault="00DE109E" w:rsidP="00CB78F2">
      <w:pPr>
        <w:pStyle w:val="NoSpacing"/>
        <w:numPr>
          <w:ilvl w:val="0"/>
          <w:numId w:val="16"/>
        </w:numPr>
        <w:tabs>
          <w:tab w:val="left" w:pos="284"/>
          <w:tab w:val="num" w:pos="567"/>
        </w:tabs>
        <w:spacing w:after="120"/>
        <w:ind w:left="567" w:hanging="567"/>
        <w:jc w:val="both"/>
      </w:pPr>
      <w:r w:rsidRPr="00CB78F2">
        <w:rPr>
          <w:b/>
          <w:bCs/>
        </w:rPr>
        <w:t>Montague Island Nature Reserve – Kitchen Garden</w:t>
      </w:r>
      <w:r w:rsidR="00AF3D28" w:rsidRPr="00CB78F2">
        <w:t xml:space="preserve"> – </w:t>
      </w:r>
      <w:r w:rsidR="002B150B">
        <w:t>the branch</w:t>
      </w:r>
      <w:r w:rsidR="00AF3D28" w:rsidRPr="00CB78F2">
        <w:t xml:space="preserve"> </w:t>
      </w:r>
      <w:r w:rsidR="007C11F1">
        <w:t xml:space="preserve">commissioned a </w:t>
      </w:r>
      <w:r w:rsidR="00AF3D28" w:rsidRPr="00CB78F2">
        <w:t xml:space="preserve">research report on the lighthouse-keeper’s vegetable garden, which included a plan for its reinstatement. </w:t>
      </w:r>
      <w:r w:rsidR="002B150B">
        <w:t>Branch</w:t>
      </w:r>
      <w:r w:rsidR="00AF3D28" w:rsidRPr="00CB78F2">
        <w:t xml:space="preserve"> volunteers </w:t>
      </w:r>
      <w:r w:rsidR="0004014C">
        <w:t xml:space="preserve">helped </w:t>
      </w:r>
      <w:r w:rsidR="005170F1" w:rsidRPr="00CB78F2">
        <w:t>reinstat</w:t>
      </w:r>
      <w:r w:rsidR="0004014C">
        <w:t>e</w:t>
      </w:r>
      <w:r w:rsidR="005170F1" w:rsidRPr="00CB78F2">
        <w:t xml:space="preserve"> it. </w:t>
      </w:r>
      <w:r w:rsidR="002B150B">
        <w:t>Branch</w:t>
      </w:r>
      <w:r w:rsidR="005170F1" w:rsidRPr="00CB78F2">
        <w:t xml:space="preserve"> now corresponding with managers </w:t>
      </w:r>
      <w:r w:rsidR="0004014C">
        <w:t>(</w:t>
      </w:r>
      <w:r w:rsidR="005170F1" w:rsidRPr="00CB78F2">
        <w:t>NSW National Parks &amp; Wildlife Service</w:t>
      </w:r>
      <w:r w:rsidR="0004014C">
        <w:t>)</w:t>
      </w:r>
      <w:r w:rsidR="005170F1" w:rsidRPr="00CB78F2">
        <w:t xml:space="preserve"> to ensure the garden is recognised for its heritage values, while the NPWS</w:t>
      </w:r>
      <w:r w:rsidR="00650EFD" w:rsidRPr="00CB78F2">
        <w:t xml:space="preserve"> renominates the nature reserve for ‘Green List of Protected Areas’ status.</w:t>
      </w:r>
    </w:p>
    <w:p w14:paraId="3D35D8F5" w14:textId="77777777" w:rsidR="009F4618" w:rsidRPr="0005375E" w:rsidRDefault="009F4618" w:rsidP="00CB78F2">
      <w:pPr>
        <w:tabs>
          <w:tab w:val="num" w:pos="567"/>
        </w:tabs>
        <w:ind w:left="567" w:hanging="567"/>
        <w:jc w:val="both"/>
        <w:rPr>
          <w:rFonts w:ascii="Calibri" w:hAnsi="Calibri" w:cs="Calibri"/>
          <w:b/>
        </w:rPr>
      </w:pPr>
      <w:r w:rsidRPr="0005375E">
        <w:rPr>
          <w:rFonts w:ascii="Calibri" w:hAnsi="Calibri" w:cs="Calibri"/>
          <w:b/>
        </w:rPr>
        <w:t>_________________________________________________________________________</w:t>
      </w:r>
      <w:r>
        <w:rPr>
          <w:rFonts w:ascii="Calibri" w:hAnsi="Calibri" w:cs="Calibri"/>
          <w:b/>
        </w:rPr>
        <w:t>________________</w:t>
      </w:r>
    </w:p>
    <w:p w14:paraId="2C181065" w14:textId="77777777" w:rsidR="00127106" w:rsidRDefault="00127106" w:rsidP="00127106">
      <w:pPr>
        <w:pStyle w:val="Heading7"/>
        <w:tabs>
          <w:tab w:val="num" w:pos="567"/>
        </w:tabs>
        <w:spacing w:before="0" w:after="0"/>
        <w:jc w:val="both"/>
        <w:rPr>
          <w:rFonts w:cs="Calibri"/>
          <w:b/>
          <w:bCs/>
          <w:sz w:val="28"/>
          <w:szCs w:val="28"/>
        </w:rPr>
      </w:pPr>
    </w:p>
    <w:p w14:paraId="3B145727" w14:textId="77777777" w:rsidR="008F6BD9" w:rsidRDefault="008F6BD9" w:rsidP="008F6BD9">
      <w:pPr>
        <w:pStyle w:val="Heading7"/>
        <w:tabs>
          <w:tab w:val="num" w:pos="567"/>
        </w:tabs>
        <w:spacing w:before="0" w:after="0"/>
        <w:jc w:val="both"/>
        <w:rPr>
          <w:rFonts w:cs="Calibri"/>
          <w:b/>
          <w:bCs/>
          <w:sz w:val="28"/>
          <w:szCs w:val="28"/>
        </w:rPr>
      </w:pPr>
      <w:r>
        <w:rPr>
          <w:rFonts w:cs="Calibri"/>
          <w:b/>
          <w:bCs/>
          <w:sz w:val="28"/>
          <w:szCs w:val="28"/>
        </w:rPr>
        <w:t>Northern NSW Branch</w:t>
      </w:r>
    </w:p>
    <w:p w14:paraId="1660575A" w14:textId="77777777" w:rsidR="008F6BD9" w:rsidRDefault="008F6BD9" w:rsidP="008F6BD9">
      <w:pPr>
        <w:pStyle w:val="Heading7"/>
        <w:tabs>
          <w:tab w:val="num" w:pos="567"/>
        </w:tabs>
        <w:spacing w:before="0" w:after="0"/>
        <w:jc w:val="both"/>
        <w:rPr>
          <w:rFonts w:cs="Calibri"/>
          <w:b/>
          <w:bCs/>
          <w:sz w:val="28"/>
          <w:szCs w:val="28"/>
        </w:rPr>
      </w:pPr>
    </w:p>
    <w:p w14:paraId="0903C58E" w14:textId="77777777" w:rsidR="008F6BD9" w:rsidRDefault="008F6BD9" w:rsidP="008F6BD9">
      <w:pPr>
        <w:pStyle w:val="Heading7"/>
        <w:tabs>
          <w:tab w:val="num" w:pos="567"/>
        </w:tabs>
        <w:spacing w:before="0" w:after="0"/>
        <w:jc w:val="both"/>
        <w:rPr>
          <w:rFonts w:cs="Calibri"/>
          <w:b/>
          <w:bCs/>
        </w:rPr>
      </w:pPr>
      <w:r w:rsidRPr="00E50ABE">
        <w:rPr>
          <w:rFonts w:cs="Calibri"/>
          <w:b/>
          <w:bCs/>
        </w:rPr>
        <w:t>WATCH</w:t>
      </w:r>
    </w:p>
    <w:p w14:paraId="70BE925A" w14:textId="77777777" w:rsidR="008F6BD9" w:rsidRPr="00BD4EC5" w:rsidRDefault="008F6BD9" w:rsidP="008F6BD9"/>
    <w:p w14:paraId="07E31468" w14:textId="7CC75AD8" w:rsidR="008F6BD9" w:rsidRPr="00881B83" w:rsidRDefault="008F6BD9" w:rsidP="008F6BD9">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Pr>
          <w:b/>
          <w:bCs/>
        </w:rPr>
        <w:t>Bloomfield Hospital, Orange –</w:t>
      </w:r>
      <w:r>
        <w:rPr>
          <w:rFonts w:asciiTheme="minorHAnsi" w:hAnsiTheme="minorHAnsi" w:cstheme="minorHAnsi"/>
        </w:rPr>
        <w:t xml:space="preserve"> some 500 trees are being cut down for a regional sports complex – the decision was delayed by the NSW Heritage Council (Bloomfield Hospital including its grounds is state-heritage-listed), calling for relocation of the stadium to better fit heritage elements and character. The mayor is keen to get the complex built, as it is fully funded by the state government. A risk of Bloomfield’s parkland character being eroded, further. Info at: </w:t>
      </w:r>
      <w:hyperlink r:id="rId28" w:history="1">
        <w:r>
          <w:rPr>
            <w:rStyle w:val="Hyperlink"/>
          </w:rPr>
          <w:t>Culling of 250 trees in Orange park recommended ahead of crucial meeting | Central Western Daily | Orange, NSW</w:t>
        </w:r>
      </w:hyperlink>
    </w:p>
    <w:p w14:paraId="2D9288B0" w14:textId="576AB79B" w:rsidR="008F6BD9" w:rsidRDefault="008F6BD9" w:rsidP="008F6BD9">
      <w:pPr>
        <w:pStyle w:val="ListParagraph"/>
        <w:numPr>
          <w:ilvl w:val="0"/>
          <w:numId w:val="1"/>
        </w:numPr>
        <w:tabs>
          <w:tab w:val="clear" w:pos="360"/>
          <w:tab w:val="num" w:pos="284"/>
        </w:tabs>
        <w:spacing w:line="240" w:lineRule="auto"/>
        <w:ind w:left="567" w:hanging="567"/>
        <w:jc w:val="both"/>
        <w:rPr>
          <w:rFonts w:cs="Calibri"/>
        </w:rPr>
      </w:pPr>
      <w:r>
        <w:rPr>
          <w:b/>
          <w:bCs/>
        </w:rPr>
        <w:t xml:space="preserve">Kurrumbede, Gunnedah </w:t>
      </w:r>
      <w:r w:rsidRPr="00F71116">
        <w:t xml:space="preserve">– garden around a </w:t>
      </w:r>
      <w:r>
        <w:t xml:space="preserve">Federation era </w:t>
      </w:r>
      <w:r w:rsidRPr="00F71116">
        <w:t>farmhouse once belonging to</w:t>
      </w:r>
      <w:r>
        <w:rPr>
          <w:b/>
          <w:bCs/>
        </w:rPr>
        <w:t xml:space="preserve"> </w:t>
      </w:r>
      <w:r w:rsidRPr="006D0BCB">
        <w:t>poet Dorothea Mackellar</w:t>
      </w:r>
      <w:r>
        <w:t xml:space="preserve">’s family, south of Gunnedah. </w:t>
      </w:r>
      <w:r w:rsidR="00B10D90">
        <w:t>The f</w:t>
      </w:r>
      <w:r>
        <w:t>arm was bought by Whitehaven Coal who</w:t>
      </w:r>
      <w:r w:rsidR="00B10D90">
        <w:t xml:space="preserve"> </w:t>
      </w:r>
      <w:r>
        <w:t xml:space="preserve">responded to a lively public media campaign to save the garden and open it for community access. So far so good. A public open day occurred in mid-2021, another good sign. </w:t>
      </w:r>
      <w:r w:rsidR="00B10D90">
        <w:t>See</w:t>
      </w:r>
      <w:r>
        <w:t xml:space="preserve">: </w:t>
      </w:r>
      <w:hyperlink r:id="rId29" w:history="1">
        <w:r>
          <w:rPr>
            <w:rStyle w:val="Hyperlink"/>
          </w:rPr>
          <w:t>Visit Dorothea Mackellar’s home ‘Kurrumbede’ - The Courier (narrabricourier.com.au)</w:t>
        </w:r>
      </w:hyperlink>
      <w:r>
        <w:rPr>
          <w:rStyle w:val="Hyperlink"/>
        </w:rPr>
        <w:t xml:space="preserve">. </w:t>
      </w:r>
      <w:r w:rsidRPr="00D10512">
        <w:rPr>
          <w:rFonts w:cs="Calibri"/>
        </w:rPr>
        <w:t>Heritage NSW advertis</w:t>
      </w:r>
      <w:r w:rsidR="00300499">
        <w:rPr>
          <w:rFonts w:cs="Calibri"/>
        </w:rPr>
        <w:t xml:space="preserve">ed </w:t>
      </w:r>
      <w:r w:rsidR="00F47878">
        <w:rPr>
          <w:rFonts w:cs="Calibri"/>
        </w:rPr>
        <w:t>the Heritage Council of NSW’s</w:t>
      </w:r>
      <w:r w:rsidR="00570286">
        <w:rPr>
          <w:rFonts w:cs="Calibri"/>
        </w:rPr>
        <w:t xml:space="preserve"> </w:t>
      </w:r>
      <w:r w:rsidRPr="00D10512">
        <w:rPr>
          <w:rFonts w:cs="Calibri"/>
        </w:rPr>
        <w:t>notice of intention to list Kurrumbede on the NSW state heritage register</w:t>
      </w:r>
      <w:r w:rsidR="00B10D90">
        <w:rPr>
          <w:rFonts w:cs="Calibri"/>
        </w:rPr>
        <w:t>,</w:t>
      </w:r>
      <w:r w:rsidRPr="00D10512">
        <w:rPr>
          <w:rFonts w:cs="Calibri"/>
        </w:rPr>
        <w:t xml:space="preserve"> </w:t>
      </w:r>
      <w:r w:rsidR="00B10D90">
        <w:rPr>
          <w:rFonts w:cs="Calibri"/>
        </w:rPr>
        <w:t>which</w:t>
      </w:r>
      <w:r w:rsidR="00146F5C">
        <w:rPr>
          <w:rFonts w:cs="Calibri"/>
        </w:rPr>
        <w:t xml:space="preserve"> </w:t>
      </w:r>
      <w:r w:rsidR="00F47878">
        <w:rPr>
          <w:rFonts w:cs="Calibri"/>
        </w:rPr>
        <w:t>has since occurred</w:t>
      </w:r>
      <w:r w:rsidR="00E13350">
        <w:rPr>
          <w:rFonts w:cs="Calibri"/>
        </w:rPr>
        <w:t>. Following through with funding for repair and conservation works to enable the property to be open to the public is the next step</w:t>
      </w:r>
      <w:r w:rsidRPr="00D10512">
        <w:rPr>
          <w:rFonts w:cs="Calibri"/>
        </w:rPr>
        <w:t>.</w:t>
      </w:r>
    </w:p>
    <w:p w14:paraId="02690AF0" w14:textId="77777777" w:rsidR="00FD420E" w:rsidRPr="00FD420E" w:rsidRDefault="00FD420E" w:rsidP="00FD420E">
      <w:pPr>
        <w:pStyle w:val="ListParagraph"/>
        <w:rPr>
          <w:rFonts w:cs="Calibri"/>
        </w:rPr>
      </w:pPr>
    </w:p>
    <w:p w14:paraId="047E755C" w14:textId="3FF92803" w:rsidR="00FD420E" w:rsidRDefault="00FD420E" w:rsidP="008F6BD9">
      <w:pPr>
        <w:pStyle w:val="ListParagraph"/>
        <w:numPr>
          <w:ilvl w:val="0"/>
          <w:numId w:val="1"/>
        </w:numPr>
        <w:tabs>
          <w:tab w:val="clear" w:pos="360"/>
          <w:tab w:val="num" w:pos="284"/>
        </w:tabs>
        <w:spacing w:line="240" w:lineRule="auto"/>
        <w:ind w:left="567" w:hanging="567"/>
        <w:jc w:val="both"/>
        <w:rPr>
          <w:rFonts w:cs="Calibri"/>
        </w:rPr>
      </w:pPr>
      <w:r w:rsidRPr="00180029">
        <w:rPr>
          <w:rFonts w:cs="Calibri"/>
          <w:b/>
          <w:bCs/>
        </w:rPr>
        <w:t>Liverpool Plains gas and coal mining threats</w:t>
      </w:r>
      <w:r>
        <w:rPr>
          <w:rFonts w:cs="Calibri"/>
        </w:rPr>
        <w:t xml:space="preserve"> </w:t>
      </w:r>
      <w:r w:rsidR="009D7259">
        <w:rPr>
          <w:rFonts w:cs="Calibri"/>
        </w:rPr>
        <w:t>–</w:t>
      </w:r>
      <w:r>
        <w:rPr>
          <w:rFonts w:cs="Calibri"/>
        </w:rPr>
        <w:t xml:space="preserve"> </w:t>
      </w:r>
      <w:r w:rsidR="009D7259">
        <w:rPr>
          <w:rFonts w:cs="Calibri"/>
        </w:rPr>
        <w:t>In 2021 the NSW government paid $100m to Chinese state-owned company Shenhua to withdraw its mining lease for the Watermark mine on prime agricultural land in the Liverpool Plains in the state’s C</w:t>
      </w:r>
      <w:r w:rsidR="00253CBA">
        <w:rPr>
          <w:rFonts w:cs="Calibri"/>
        </w:rPr>
        <w:t xml:space="preserve">W. Shenhua has since sold its 16,500 ha to twelve local farmers and an offshore buyer. The threat remains, as do related gas exploration licences for </w:t>
      </w:r>
      <w:r w:rsidR="00180029">
        <w:rPr>
          <w:rFonts w:cs="Calibri"/>
        </w:rPr>
        <w:t>coal seam gas below the same plains.</w:t>
      </w:r>
    </w:p>
    <w:p w14:paraId="2842432F" w14:textId="77777777" w:rsidR="00180029" w:rsidRPr="00180029" w:rsidRDefault="00180029" w:rsidP="00180029">
      <w:pPr>
        <w:pStyle w:val="ListParagraph"/>
        <w:rPr>
          <w:rFonts w:cs="Calibri"/>
        </w:rPr>
      </w:pPr>
    </w:p>
    <w:p w14:paraId="6E21F85F" w14:textId="659EBF8D" w:rsidR="00180029" w:rsidRDefault="00180029" w:rsidP="008F6BD9">
      <w:pPr>
        <w:pStyle w:val="ListParagraph"/>
        <w:numPr>
          <w:ilvl w:val="0"/>
          <w:numId w:val="1"/>
        </w:numPr>
        <w:tabs>
          <w:tab w:val="clear" w:pos="360"/>
          <w:tab w:val="num" w:pos="284"/>
        </w:tabs>
        <w:spacing w:line="240" w:lineRule="auto"/>
        <w:ind w:left="567" w:hanging="567"/>
        <w:jc w:val="both"/>
        <w:rPr>
          <w:rFonts w:cs="Calibri"/>
        </w:rPr>
      </w:pPr>
      <w:r w:rsidRPr="009B2E58">
        <w:rPr>
          <w:rFonts w:cs="Calibri"/>
          <w:b/>
          <w:bCs/>
        </w:rPr>
        <w:t>Ravensworth coal mine proposal, near Singleton</w:t>
      </w:r>
      <w:r>
        <w:rPr>
          <w:rFonts w:cs="Calibri"/>
        </w:rPr>
        <w:t xml:space="preserve"> </w:t>
      </w:r>
      <w:r w:rsidR="00B26AC6">
        <w:rPr>
          <w:rFonts w:cs="Calibri"/>
        </w:rPr>
        <w:t>–</w:t>
      </w:r>
      <w:r>
        <w:rPr>
          <w:rFonts w:cs="Calibri"/>
        </w:rPr>
        <w:t xml:space="preserve"> </w:t>
      </w:r>
      <w:r w:rsidR="00B26AC6">
        <w:rPr>
          <w:rFonts w:cs="Calibri"/>
        </w:rPr>
        <w:t xml:space="preserve">a coal mine proposal before the NSW Independent Planning Commission threatens this historic pastoral property. </w:t>
      </w:r>
      <w:r w:rsidR="00757C87">
        <w:rPr>
          <w:rFonts w:cs="Calibri"/>
        </w:rPr>
        <w:t>N</w:t>
      </w:r>
      <w:r w:rsidR="00B26AC6">
        <w:rPr>
          <w:rFonts w:cs="Calibri"/>
        </w:rPr>
        <w:t>ominated for possible state heritage listing for its Aboriginal and</w:t>
      </w:r>
      <w:r w:rsidR="00886CC7">
        <w:rPr>
          <w:rFonts w:cs="Calibri"/>
        </w:rPr>
        <w:t xml:space="preserve"> historic heritage values, </w:t>
      </w:r>
      <w:r w:rsidR="00757C87">
        <w:rPr>
          <w:rFonts w:cs="Calibri"/>
        </w:rPr>
        <w:t>including as the site of a</w:t>
      </w:r>
      <w:r w:rsidR="004114D1">
        <w:rPr>
          <w:rFonts w:cs="Calibri"/>
        </w:rPr>
        <w:t>n 1826</w:t>
      </w:r>
      <w:r w:rsidR="00757C87">
        <w:rPr>
          <w:rFonts w:cs="Calibri"/>
        </w:rPr>
        <w:t xml:space="preserve"> </w:t>
      </w:r>
      <w:r w:rsidR="00BF14AC">
        <w:rPr>
          <w:rFonts w:cs="Calibri"/>
        </w:rPr>
        <w:t xml:space="preserve">frontier wars </w:t>
      </w:r>
      <w:r w:rsidR="00757C87">
        <w:rPr>
          <w:rFonts w:cs="Calibri"/>
        </w:rPr>
        <w:t xml:space="preserve">massacre of </w:t>
      </w:r>
      <w:r w:rsidR="004114D1">
        <w:rPr>
          <w:rFonts w:cs="Calibri"/>
        </w:rPr>
        <w:t xml:space="preserve">18 </w:t>
      </w:r>
      <w:r w:rsidR="00757C87">
        <w:rPr>
          <w:rFonts w:cs="Calibri"/>
        </w:rPr>
        <w:t>Wonnarua Aboriginal people,</w:t>
      </w:r>
      <w:r w:rsidR="00886CC7">
        <w:rPr>
          <w:rFonts w:cs="Calibri"/>
        </w:rPr>
        <w:t xml:space="preserve"> the listing appears to be faltering with owner objections</w:t>
      </w:r>
      <w:r w:rsidR="00D2477E">
        <w:rPr>
          <w:rFonts w:cs="Calibri"/>
        </w:rPr>
        <w:t>. The NSW Independent Planning Commission refused to approve the coal mine expansion project in 2022</w:t>
      </w:r>
      <w:r w:rsidR="00B7452B">
        <w:rPr>
          <w:rFonts w:cs="Calibri"/>
        </w:rPr>
        <w:t>, due to its ‘</w:t>
      </w:r>
      <w:r w:rsidR="00B7452B" w:rsidRPr="004114D1">
        <w:rPr>
          <w:rFonts w:cs="Calibri"/>
          <w:i/>
          <w:iCs/>
        </w:rPr>
        <w:t>significant, irreversible and unjustified’</w:t>
      </w:r>
      <w:r w:rsidR="00B7452B">
        <w:rPr>
          <w:rFonts w:cs="Calibri"/>
        </w:rPr>
        <w:t xml:space="preserve"> impacts</w:t>
      </w:r>
      <w:r w:rsidR="00757C87">
        <w:rPr>
          <w:rFonts w:cs="Calibri"/>
        </w:rPr>
        <w:t>. Owner, coal company Glencore dismisses concerns of the Heritage Council of NSW</w:t>
      </w:r>
      <w:r w:rsidR="00186EE9">
        <w:rPr>
          <w:rFonts w:cs="Calibri"/>
        </w:rPr>
        <w:t xml:space="preserve">, disputing the </w:t>
      </w:r>
      <w:r w:rsidR="008C36BF">
        <w:rPr>
          <w:rFonts w:cs="Calibri"/>
        </w:rPr>
        <w:t xml:space="preserve">massacre </w:t>
      </w:r>
      <w:r w:rsidR="00186EE9">
        <w:rPr>
          <w:rFonts w:cs="Calibri"/>
        </w:rPr>
        <w:t xml:space="preserve">location </w:t>
      </w:r>
      <w:r w:rsidR="008C36BF">
        <w:rPr>
          <w:rFonts w:cs="Calibri"/>
        </w:rPr>
        <w:t>evidence</w:t>
      </w:r>
      <w:r w:rsidR="00186EE9">
        <w:rPr>
          <w:rFonts w:cs="Calibri"/>
        </w:rPr>
        <w:t>. It</w:t>
      </w:r>
      <w:r w:rsidR="00757C87">
        <w:rPr>
          <w:rFonts w:cs="Calibri"/>
        </w:rPr>
        <w:t xml:space="preserve"> plans </w:t>
      </w:r>
      <w:r w:rsidR="008C36BF">
        <w:rPr>
          <w:rFonts w:cs="Calibri"/>
        </w:rPr>
        <w:t>to</w:t>
      </w:r>
      <w:r w:rsidR="00757C87">
        <w:rPr>
          <w:rFonts w:cs="Calibri"/>
        </w:rPr>
        <w:t xml:space="preserve"> ‘reloca</w:t>
      </w:r>
      <w:r w:rsidR="008C36BF">
        <w:rPr>
          <w:rFonts w:cs="Calibri"/>
        </w:rPr>
        <w:t>te</w:t>
      </w:r>
      <w:r w:rsidR="00757C87">
        <w:rPr>
          <w:rFonts w:cs="Calibri"/>
        </w:rPr>
        <w:t>’ the homestead</w:t>
      </w:r>
      <w:r w:rsidR="00BF14AC">
        <w:rPr>
          <w:rFonts w:cs="Calibri"/>
        </w:rPr>
        <w:t xml:space="preserve"> stone by stone, to reassemble it in nearby </w:t>
      </w:r>
      <w:r w:rsidR="006461C9">
        <w:rPr>
          <w:rFonts w:cs="Calibri"/>
        </w:rPr>
        <w:t>Brok</w:t>
      </w:r>
      <w:r w:rsidR="0021410C">
        <w:rPr>
          <w:rFonts w:cs="Calibri"/>
        </w:rPr>
        <w:t>e (for some $25m)</w:t>
      </w:r>
      <w:r w:rsidR="004114D1">
        <w:rPr>
          <w:rFonts w:cs="Calibri"/>
        </w:rPr>
        <w:t>.</w:t>
      </w:r>
      <w:r w:rsidR="009C082B">
        <w:rPr>
          <w:rFonts w:cs="Calibri"/>
        </w:rPr>
        <w:t xml:space="preserve"> Singleton Council voted to oppose state heritage listing after a briefing from Glencore</w:t>
      </w:r>
      <w:r w:rsidR="006461C9">
        <w:rPr>
          <w:rFonts w:cs="Calibri"/>
        </w:rPr>
        <w:t xml:space="preserve"> in February 2023.</w:t>
      </w:r>
      <w:r w:rsidR="00694077">
        <w:rPr>
          <w:rFonts w:cs="Calibri"/>
        </w:rPr>
        <w:t xml:space="preserve"> There seems little consideration of the landscape and farm as having integral heritage value, to black and white.</w:t>
      </w:r>
      <w:r w:rsidR="00E62DBC">
        <w:rPr>
          <w:rFonts w:cs="Calibri"/>
        </w:rPr>
        <w:t xml:space="preserve"> The NSW Heritage Council has recommended that the Minister state-list Ravensworth. We wait.</w:t>
      </w:r>
    </w:p>
    <w:p w14:paraId="69929689" w14:textId="77777777" w:rsidR="008F6BD9" w:rsidRPr="00BD4EC5" w:rsidRDefault="008F6BD9" w:rsidP="008F6BD9">
      <w:pPr>
        <w:jc w:val="both"/>
        <w:rPr>
          <w:rFonts w:cs="Calibri"/>
        </w:rPr>
      </w:pPr>
    </w:p>
    <w:p w14:paraId="37A5F45D" w14:textId="77777777" w:rsidR="008F6BD9" w:rsidRPr="003F08C3" w:rsidRDefault="008F6BD9" w:rsidP="008F6BD9">
      <w:pPr>
        <w:pStyle w:val="ListParagraph"/>
        <w:numPr>
          <w:ilvl w:val="0"/>
          <w:numId w:val="1"/>
        </w:numPr>
        <w:tabs>
          <w:tab w:val="clear" w:pos="360"/>
          <w:tab w:val="num" w:pos="284"/>
        </w:tabs>
        <w:spacing w:line="240" w:lineRule="auto"/>
        <w:ind w:left="567" w:hanging="567"/>
        <w:jc w:val="both"/>
        <w:rPr>
          <w:rFonts w:cs="Calibri"/>
        </w:rPr>
      </w:pPr>
      <w:r>
        <w:rPr>
          <w:b/>
          <w:bCs/>
        </w:rPr>
        <w:t xml:space="preserve">Armidale Creeklands – </w:t>
      </w:r>
      <w:r w:rsidRPr="003F08C3">
        <w:t xml:space="preserve">the Northern NSW sub-branch </w:t>
      </w:r>
      <w:r>
        <w:t>has joined and are</w:t>
      </w:r>
      <w:r w:rsidRPr="003F08C3">
        <w:t xml:space="preserve"> supporting the </w:t>
      </w:r>
      <w:r>
        <w:t xml:space="preserve">community </w:t>
      </w:r>
      <w:r w:rsidRPr="003F08C3">
        <w:t>group ‘Visions for the Armidale Creeklands’, who are creating plans to redevelop and revegetate Dumaresq Creek which flows through the centre of Armidale.</w:t>
      </w:r>
      <w:r>
        <w:t xml:space="preserve"> Some progress… Info at: </w:t>
      </w:r>
      <w:hyperlink r:id="rId30" w:history="1">
        <w:r>
          <w:rPr>
            <w:rStyle w:val="Hyperlink"/>
          </w:rPr>
          <w:t>Visions for Armidale Creeklands</w:t>
        </w:r>
      </w:hyperlink>
    </w:p>
    <w:p w14:paraId="749C7184" w14:textId="77777777" w:rsidR="008F6BD9" w:rsidRPr="00DF516E" w:rsidRDefault="008F6BD9" w:rsidP="008F6BD9">
      <w:pPr>
        <w:pStyle w:val="ListParagraph"/>
        <w:spacing w:after="120" w:line="240" w:lineRule="auto"/>
        <w:ind w:left="567"/>
        <w:contextualSpacing w:val="0"/>
        <w:jc w:val="both"/>
        <w:rPr>
          <w:rFonts w:asciiTheme="minorHAnsi" w:hAnsiTheme="minorHAnsi" w:cstheme="minorHAnsi"/>
        </w:rPr>
      </w:pPr>
    </w:p>
    <w:p w14:paraId="10CD29AC" w14:textId="77777777" w:rsidR="008F6BD9" w:rsidRPr="00960E2A" w:rsidRDefault="00100DB7" w:rsidP="008F6BD9">
      <w:pPr>
        <w:numPr>
          <w:ilvl w:val="0"/>
          <w:numId w:val="1"/>
        </w:numPr>
        <w:tabs>
          <w:tab w:val="clear" w:pos="360"/>
          <w:tab w:val="num" w:pos="284"/>
          <w:tab w:val="num" w:pos="426"/>
          <w:tab w:val="num" w:pos="567"/>
        </w:tabs>
        <w:spacing w:after="120"/>
        <w:ind w:left="567" w:hanging="567"/>
        <w:jc w:val="both"/>
        <w:rPr>
          <w:rStyle w:val="Hyperlink"/>
          <w:rFonts w:asciiTheme="minorHAnsi" w:hAnsiTheme="minorHAnsi" w:cstheme="minorHAnsi"/>
          <w:color w:val="auto"/>
          <w:sz w:val="22"/>
          <w:szCs w:val="22"/>
          <w:u w:val="none"/>
        </w:rPr>
      </w:pPr>
      <w:hyperlink r:id="rId31" w:history="1">
        <w:r w:rsidR="008F6BD9" w:rsidRPr="00CB78F2">
          <w:rPr>
            <w:rStyle w:val="Hyperlink"/>
            <w:rFonts w:asciiTheme="minorHAnsi" w:eastAsia="Wingdings" w:hAnsiTheme="minorHAnsi" w:cstheme="minorHAnsi"/>
            <w:b/>
            <w:sz w:val="22"/>
            <w:szCs w:val="22"/>
          </w:rPr>
          <w:t>War memorial coastal cypress pines, Tweed Heads –</w:t>
        </w:r>
      </w:hyperlink>
      <w:r w:rsidR="008F6BD9" w:rsidRPr="00CB78F2">
        <w:rPr>
          <w:rStyle w:val="Hyperlink"/>
          <w:rFonts w:asciiTheme="minorHAnsi" w:eastAsia="Wingdings" w:hAnsiTheme="minorHAnsi" w:cstheme="minorHAnsi"/>
          <w:b/>
          <w:sz w:val="22"/>
          <w:szCs w:val="22"/>
        </w:rPr>
        <w:t xml:space="preserve"> </w:t>
      </w:r>
      <w:r w:rsidR="008F6BD9" w:rsidRPr="00CB78F2">
        <w:rPr>
          <w:rFonts w:asciiTheme="minorHAnsi" w:eastAsia="Wingdings" w:hAnsiTheme="minorHAnsi" w:cstheme="minorHAnsi"/>
          <w:sz w:val="22"/>
          <w:szCs w:val="22"/>
        </w:rPr>
        <w:t>interim heritage order, need replanting and care.</w:t>
      </w:r>
      <w:r w:rsidR="008F6BD9">
        <w:rPr>
          <w:rFonts w:asciiTheme="minorHAnsi" w:eastAsia="Wingdings" w:hAnsiTheme="minorHAnsi" w:cstheme="minorHAnsi"/>
          <w:sz w:val="22"/>
          <w:szCs w:val="22"/>
        </w:rPr>
        <w:t xml:space="preserve"> These trees are a WW1 c1918 commemorative planting, and an endangered ecological community.</w:t>
      </w:r>
      <w:r w:rsidR="008F6BD9" w:rsidRPr="00CB78F2">
        <w:rPr>
          <w:rFonts w:asciiTheme="minorHAnsi" w:eastAsia="Wingdings" w:hAnsiTheme="minorHAnsi" w:cstheme="minorHAnsi"/>
          <w:sz w:val="22"/>
          <w:szCs w:val="22"/>
        </w:rPr>
        <w:t xml:space="preserve"> </w:t>
      </w:r>
      <w:r w:rsidR="008F6BD9">
        <w:rPr>
          <w:rFonts w:asciiTheme="minorHAnsi" w:eastAsia="Wingdings" w:hAnsiTheme="minorHAnsi" w:cstheme="minorHAnsi"/>
          <w:sz w:val="22"/>
          <w:szCs w:val="22"/>
        </w:rPr>
        <w:t xml:space="preserve">Byron Shire </w:t>
      </w:r>
      <w:r w:rsidR="008F6BD9" w:rsidRPr="00CB78F2">
        <w:rPr>
          <w:rFonts w:asciiTheme="minorHAnsi" w:eastAsia="Wingdings" w:hAnsiTheme="minorHAnsi" w:cstheme="minorHAnsi"/>
          <w:sz w:val="22"/>
          <w:szCs w:val="22"/>
        </w:rPr>
        <w:t>Council ha</w:t>
      </w:r>
      <w:r w:rsidR="008F6BD9">
        <w:rPr>
          <w:rFonts w:asciiTheme="minorHAnsi" w:eastAsia="Wingdings" w:hAnsiTheme="minorHAnsi" w:cstheme="minorHAnsi"/>
          <w:sz w:val="22"/>
          <w:szCs w:val="22"/>
        </w:rPr>
        <w:t>s</w:t>
      </w:r>
      <w:r w:rsidR="008F6BD9" w:rsidRPr="00CB78F2">
        <w:rPr>
          <w:rFonts w:asciiTheme="minorHAnsi" w:eastAsia="Wingdings" w:hAnsiTheme="minorHAnsi" w:cstheme="minorHAnsi"/>
          <w:sz w:val="22"/>
          <w:szCs w:val="22"/>
        </w:rPr>
        <w:t xml:space="preserve"> commissioned a heritage study of the</w:t>
      </w:r>
      <w:r w:rsidR="008F6BD9">
        <w:rPr>
          <w:rFonts w:asciiTheme="minorHAnsi" w:eastAsia="Wingdings" w:hAnsiTheme="minorHAnsi" w:cstheme="minorHAnsi"/>
          <w:sz w:val="22"/>
          <w:szCs w:val="22"/>
        </w:rPr>
        <w:t>m</w:t>
      </w:r>
      <w:r w:rsidR="008F6BD9" w:rsidRPr="00CB78F2">
        <w:rPr>
          <w:rFonts w:asciiTheme="minorHAnsi" w:eastAsia="Wingdings" w:hAnsiTheme="minorHAnsi" w:cstheme="minorHAnsi"/>
          <w:sz w:val="22"/>
          <w:szCs w:val="22"/>
        </w:rPr>
        <w:t>, a good sign. Pressure on camping site</w:t>
      </w:r>
      <w:r w:rsidR="008F6BD9">
        <w:rPr>
          <w:rFonts w:asciiTheme="minorHAnsi" w:eastAsia="Wingdings" w:hAnsiTheme="minorHAnsi" w:cstheme="minorHAnsi"/>
          <w:sz w:val="22"/>
          <w:szCs w:val="22"/>
        </w:rPr>
        <w:t xml:space="preserve">s under and around them </w:t>
      </w:r>
      <w:r w:rsidR="008F6BD9" w:rsidRPr="00CB78F2">
        <w:rPr>
          <w:rFonts w:asciiTheme="minorHAnsi" w:eastAsia="Wingdings" w:hAnsiTheme="minorHAnsi" w:cstheme="minorHAnsi"/>
          <w:sz w:val="22"/>
          <w:szCs w:val="22"/>
        </w:rPr>
        <w:t xml:space="preserve">means they are losing ground to </w:t>
      </w:r>
      <w:r w:rsidR="008F6BD9">
        <w:rPr>
          <w:rFonts w:asciiTheme="minorHAnsi" w:eastAsia="Wingdings" w:hAnsiTheme="minorHAnsi" w:cstheme="minorHAnsi"/>
          <w:sz w:val="22"/>
          <w:szCs w:val="22"/>
        </w:rPr>
        <w:t xml:space="preserve">increasing numbers of </w:t>
      </w:r>
      <w:r w:rsidR="008F6BD9" w:rsidRPr="00CB78F2">
        <w:rPr>
          <w:rFonts w:asciiTheme="minorHAnsi" w:eastAsia="Wingdings" w:hAnsiTheme="minorHAnsi" w:cstheme="minorHAnsi"/>
          <w:sz w:val="22"/>
          <w:szCs w:val="22"/>
        </w:rPr>
        <w:t xml:space="preserve">campers, who used to be seasonal only. </w:t>
      </w:r>
      <w:hyperlink r:id="rId32" w:history="1">
        <w:r w:rsidR="008F6BD9" w:rsidRPr="00CB78F2">
          <w:rPr>
            <w:rStyle w:val="Hyperlink"/>
            <w:rFonts w:asciiTheme="minorHAnsi" w:eastAsia="Wingdings" w:hAnsiTheme="minorHAnsi" w:cstheme="minorHAnsi"/>
            <w:sz w:val="22"/>
            <w:szCs w:val="22"/>
          </w:rPr>
          <w:t>Echo Daily news item</w:t>
        </w:r>
      </w:hyperlink>
      <w:r w:rsidR="008F6BD9">
        <w:rPr>
          <w:rStyle w:val="Hyperlink"/>
          <w:rFonts w:asciiTheme="minorHAnsi" w:eastAsia="Wingdings" w:hAnsiTheme="minorHAnsi" w:cstheme="minorHAnsi"/>
          <w:sz w:val="22"/>
          <w:szCs w:val="22"/>
        </w:rPr>
        <w:t xml:space="preserve">. </w:t>
      </w:r>
    </w:p>
    <w:p w14:paraId="29C473A4" w14:textId="77777777" w:rsidR="008F6BD9" w:rsidRDefault="008F6BD9" w:rsidP="008F6BD9">
      <w:pPr>
        <w:tabs>
          <w:tab w:val="num" w:pos="426"/>
          <w:tab w:val="num" w:pos="567"/>
        </w:tabs>
        <w:spacing w:after="120"/>
        <w:ind w:left="567"/>
        <w:jc w:val="both"/>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 xml:space="preserve">After years of dispute, the NSW Land &amp; Environment Court made a judgement which is a ‘win: win’: 7500m2 was saved for rehabilitation and replanting, and the parks corporation gets to keep 26 camp sites, instead of the 45 it wanted. A revised vegetation management plan with ongoing audits and monitoring are required. More at: </w:t>
      </w:r>
      <w:hyperlink r:id="rId33" w:history="1">
        <w:r w:rsidRPr="00D61C6E">
          <w:rPr>
            <w:rStyle w:val="Hyperlink"/>
            <w:rFonts w:asciiTheme="minorHAnsi" w:hAnsiTheme="minorHAnsi" w:cstheme="minorHAnsi"/>
            <w:sz w:val="22"/>
            <w:szCs w:val="22"/>
          </w:rPr>
          <w:t>https://www.echo.net.au/2021/07/court-settlement-in-long-running-bruns-park-issue/</w:t>
        </w:r>
      </w:hyperlink>
      <w:r>
        <w:rPr>
          <w:rStyle w:val="Hyperlink"/>
          <w:rFonts w:asciiTheme="minorHAnsi" w:hAnsiTheme="minorHAnsi" w:cstheme="minorHAnsi"/>
          <w:color w:val="auto"/>
          <w:sz w:val="22"/>
          <w:szCs w:val="22"/>
          <w:u w:val="none"/>
        </w:rPr>
        <w:t xml:space="preserve"> </w:t>
      </w:r>
    </w:p>
    <w:p w14:paraId="70953158" w14:textId="77777777" w:rsidR="008F6BD9" w:rsidRPr="00BD3738" w:rsidRDefault="008F6BD9" w:rsidP="008F6BD9">
      <w:pPr>
        <w:tabs>
          <w:tab w:val="num" w:pos="426"/>
          <w:tab w:val="num" w:pos="567"/>
        </w:tabs>
        <w:spacing w:after="120"/>
        <w:jc w:val="both"/>
        <w:rPr>
          <w:rStyle w:val="Hyperlink"/>
          <w:rFonts w:asciiTheme="minorHAnsi" w:hAnsiTheme="minorHAnsi" w:cstheme="minorHAnsi"/>
          <w:color w:val="auto"/>
          <w:sz w:val="22"/>
          <w:szCs w:val="22"/>
          <w:u w:val="none"/>
        </w:rPr>
      </w:pPr>
    </w:p>
    <w:p w14:paraId="6C3BBE71" w14:textId="27F0DC36" w:rsidR="008F6BD9" w:rsidRPr="00881B83" w:rsidRDefault="00100DB7" w:rsidP="00881B83">
      <w:pPr>
        <w:numPr>
          <w:ilvl w:val="0"/>
          <w:numId w:val="1"/>
        </w:numPr>
        <w:tabs>
          <w:tab w:val="clear" w:pos="360"/>
          <w:tab w:val="num" w:pos="284"/>
          <w:tab w:val="num" w:pos="426"/>
          <w:tab w:val="num" w:pos="567"/>
        </w:tabs>
        <w:spacing w:after="120"/>
        <w:ind w:left="567" w:hanging="567"/>
        <w:jc w:val="both"/>
        <w:rPr>
          <w:rFonts w:asciiTheme="minorHAnsi" w:hAnsiTheme="minorHAnsi" w:cstheme="minorHAnsi"/>
          <w:sz w:val="22"/>
          <w:szCs w:val="22"/>
        </w:rPr>
      </w:pPr>
      <w:hyperlink r:id="rId34" w:history="1">
        <w:r w:rsidR="008F6BD9" w:rsidRPr="00CB78F2">
          <w:rPr>
            <w:rStyle w:val="Hyperlink"/>
            <w:rFonts w:asciiTheme="minorHAnsi" w:eastAsia="Wingdings" w:hAnsiTheme="minorHAnsi" w:cstheme="minorHAnsi"/>
            <w:b/>
            <w:sz w:val="22"/>
            <w:szCs w:val="22"/>
          </w:rPr>
          <w:t>Honour Avenue of Norfolk pines, Cudgen</w:t>
        </w:r>
      </w:hyperlink>
      <w:r w:rsidR="008F6BD9" w:rsidRPr="00CB78F2">
        <w:rPr>
          <w:rStyle w:val="Hyperlink"/>
          <w:rFonts w:asciiTheme="minorHAnsi" w:eastAsia="Wingdings" w:hAnsiTheme="minorHAnsi" w:cstheme="minorHAnsi"/>
          <w:b/>
          <w:sz w:val="22"/>
          <w:szCs w:val="22"/>
        </w:rPr>
        <w:t xml:space="preserve"> </w:t>
      </w:r>
      <w:r w:rsidR="008F6BD9" w:rsidRPr="00CB78F2">
        <w:rPr>
          <w:rFonts w:asciiTheme="minorHAnsi" w:eastAsia="Wingdings" w:hAnsiTheme="minorHAnsi" w:cstheme="minorHAnsi"/>
          <w:sz w:val="22"/>
          <w:szCs w:val="22"/>
        </w:rPr>
        <w:t xml:space="preserve">- Tweed Shire Council support heritage listing it. </w:t>
      </w:r>
      <w:r w:rsidR="008F6BD9" w:rsidRPr="00CB78F2">
        <w:rPr>
          <w:rFonts w:asciiTheme="minorHAnsi" w:hAnsiTheme="minorHAnsi" w:cstheme="minorHAnsi"/>
          <w:sz w:val="22"/>
          <w:szCs w:val="22"/>
        </w:rPr>
        <w:t xml:space="preserve">Council at </w:t>
      </w:r>
      <w:r w:rsidR="008F6BD9">
        <w:rPr>
          <w:rFonts w:asciiTheme="minorHAnsi" w:hAnsiTheme="minorHAnsi" w:cstheme="minorHAnsi"/>
          <w:sz w:val="22"/>
          <w:szCs w:val="22"/>
        </w:rPr>
        <w:t xml:space="preserve">the </w:t>
      </w:r>
      <w:r w:rsidR="008F6BD9" w:rsidRPr="00CB78F2">
        <w:rPr>
          <w:rFonts w:asciiTheme="minorHAnsi" w:hAnsiTheme="minorHAnsi" w:cstheme="minorHAnsi"/>
          <w:sz w:val="22"/>
          <w:szCs w:val="22"/>
        </w:rPr>
        <w:t xml:space="preserve">urging of Progress Association in 2013 cut down 4 slash pines planted by a resident (active in the RSL and in getting the war memorial built), a Mr Kapel, in honour of his fallen Dutch storm trooper colleagues lost in WW2 (part of this avenue). These were replaced with a sole Norfolk Island pine, dedicated on Anzac Day 2013. This was to replace a diseased (now removed) old Norfolk Island pine in the primary school grounds, dedicated to a local soldier </w:t>
      </w:r>
      <w:r w:rsidR="008F6BD9">
        <w:rPr>
          <w:rFonts w:asciiTheme="minorHAnsi" w:hAnsiTheme="minorHAnsi" w:cstheme="minorHAnsi"/>
          <w:sz w:val="22"/>
          <w:szCs w:val="22"/>
        </w:rPr>
        <w:t>-</w:t>
      </w:r>
      <w:r w:rsidR="008F6BD9" w:rsidRPr="00CB78F2">
        <w:rPr>
          <w:rFonts w:asciiTheme="minorHAnsi" w:hAnsiTheme="minorHAnsi" w:cstheme="minorHAnsi"/>
          <w:sz w:val="22"/>
          <w:szCs w:val="22"/>
        </w:rPr>
        <w:t xml:space="preserve"> </w:t>
      </w:r>
      <w:hyperlink r:id="rId35" w:history="1">
        <w:r w:rsidR="008F6BD9" w:rsidRPr="00CB78F2">
          <w:rPr>
            <w:rStyle w:val="Hyperlink"/>
            <w:rFonts w:asciiTheme="minorHAnsi" w:eastAsia="Wingdings" w:hAnsiTheme="minorHAnsi" w:cstheme="minorHAnsi"/>
            <w:sz w:val="22"/>
            <w:szCs w:val="22"/>
          </w:rPr>
          <w:t>Tweed Daily News item</w:t>
        </w:r>
      </w:hyperlink>
      <w:r w:rsidR="008F6BD9" w:rsidRPr="00CB78F2">
        <w:rPr>
          <w:rFonts w:asciiTheme="minorHAnsi" w:hAnsiTheme="minorHAnsi" w:cstheme="minorHAnsi"/>
          <w:sz w:val="22"/>
          <w:szCs w:val="22"/>
        </w:rPr>
        <w:t xml:space="preserve"> a</w:t>
      </w:r>
      <w:r w:rsidR="008F6BD9" w:rsidRPr="00CB78F2">
        <w:rPr>
          <w:rFonts w:asciiTheme="minorHAnsi" w:eastAsia="Wingdings" w:hAnsiTheme="minorHAnsi" w:cstheme="minorHAnsi"/>
          <w:sz w:val="22"/>
          <w:szCs w:val="22"/>
        </w:rPr>
        <w:t xml:space="preserve">nd </w:t>
      </w:r>
      <w:hyperlink r:id="rId36" w:history="1">
        <w:r w:rsidR="008F6BD9" w:rsidRPr="00CB78F2">
          <w:rPr>
            <w:rStyle w:val="Hyperlink"/>
            <w:rFonts w:asciiTheme="minorHAnsi" w:eastAsia="Wingdings" w:hAnsiTheme="minorHAnsi" w:cstheme="minorHAnsi"/>
            <w:sz w:val="22"/>
            <w:szCs w:val="22"/>
          </w:rPr>
          <w:t>Echo Net Daily</w:t>
        </w:r>
      </w:hyperlink>
    </w:p>
    <w:p w14:paraId="7B527908" w14:textId="77777777" w:rsidR="008F6BD9" w:rsidRDefault="008F6BD9" w:rsidP="008F6BD9">
      <w:pPr>
        <w:tabs>
          <w:tab w:val="num" w:pos="284"/>
          <w:tab w:val="num" w:pos="567"/>
        </w:tabs>
        <w:spacing w:after="60"/>
        <w:ind w:left="567" w:hanging="567"/>
        <w:jc w:val="both"/>
        <w:rPr>
          <w:rFonts w:asciiTheme="minorHAnsi" w:hAnsiTheme="minorHAnsi" w:cstheme="minorHAnsi"/>
          <w:b/>
          <w:sz w:val="24"/>
          <w:szCs w:val="24"/>
          <w:lang w:eastAsia="en-AU"/>
        </w:rPr>
      </w:pPr>
    </w:p>
    <w:p w14:paraId="31921013" w14:textId="77777777" w:rsidR="00881B83" w:rsidRDefault="00881B83" w:rsidP="00881B83">
      <w:pPr>
        <w:tabs>
          <w:tab w:val="num" w:pos="284"/>
          <w:tab w:val="num" w:pos="567"/>
        </w:tabs>
        <w:spacing w:after="60"/>
        <w:ind w:left="567" w:hanging="567"/>
        <w:jc w:val="both"/>
        <w:rPr>
          <w:rFonts w:asciiTheme="minorHAnsi" w:hAnsiTheme="minorHAnsi" w:cstheme="minorHAnsi"/>
          <w:b/>
          <w:sz w:val="24"/>
          <w:szCs w:val="24"/>
          <w:lang w:eastAsia="en-AU"/>
        </w:rPr>
      </w:pPr>
    </w:p>
    <w:p w14:paraId="744EF5A2" w14:textId="77777777" w:rsidR="00881B83" w:rsidRDefault="00881B83" w:rsidP="00881B83">
      <w:pPr>
        <w:tabs>
          <w:tab w:val="num" w:pos="284"/>
          <w:tab w:val="num" w:pos="567"/>
        </w:tabs>
        <w:spacing w:after="60"/>
        <w:ind w:left="567" w:hanging="567"/>
        <w:jc w:val="both"/>
        <w:rPr>
          <w:rFonts w:asciiTheme="minorHAnsi" w:hAnsiTheme="minorHAnsi" w:cstheme="minorHAnsi"/>
          <w:b/>
          <w:sz w:val="24"/>
          <w:szCs w:val="24"/>
          <w:lang w:eastAsia="en-AU"/>
        </w:rPr>
      </w:pPr>
    </w:p>
    <w:p w14:paraId="3B9F12D1" w14:textId="4B7F78ED" w:rsidR="008F6BD9" w:rsidRDefault="008F6BD9" w:rsidP="00881B83">
      <w:pPr>
        <w:tabs>
          <w:tab w:val="num" w:pos="284"/>
          <w:tab w:val="num" w:pos="567"/>
        </w:tabs>
        <w:spacing w:after="60"/>
        <w:ind w:left="567" w:hanging="567"/>
        <w:jc w:val="both"/>
        <w:rPr>
          <w:rFonts w:asciiTheme="minorHAnsi" w:hAnsiTheme="minorHAnsi" w:cstheme="minorHAnsi"/>
          <w:b/>
          <w:sz w:val="24"/>
          <w:szCs w:val="24"/>
          <w:lang w:eastAsia="en-AU"/>
        </w:rPr>
      </w:pPr>
      <w:r w:rsidRPr="00342CD1">
        <w:rPr>
          <w:rFonts w:asciiTheme="minorHAnsi" w:hAnsiTheme="minorHAnsi" w:cstheme="minorHAnsi"/>
          <w:b/>
          <w:sz w:val="24"/>
          <w:szCs w:val="24"/>
          <w:lang w:eastAsia="en-AU"/>
        </w:rPr>
        <w:t>ACTION</w:t>
      </w:r>
    </w:p>
    <w:p w14:paraId="2C90D7F2" w14:textId="77777777" w:rsidR="002C3724" w:rsidRPr="00342CD1" w:rsidRDefault="002C3724" w:rsidP="002C3724">
      <w:pPr>
        <w:tabs>
          <w:tab w:val="num" w:pos="284"/>
          <w:tab w:val="num" w:pos="567"/>
        </w:tabs>
        <w:spacing w:after="60"/>
        <w:jc w:val="both"/>
        <w:rPr>
          <w:rFonts w:asciiTheme="minorHAnsi" w:hAnsiTheme="minorHAnsi" w:cstheme="minorHAnsi"/>
          <w:b/>
          <w:sz w:val="24"/>
          <w:szCs w:val="24"/>
          <w:lang w:eastAsia="en-AU"/>
        </w:rPr>
      </w:pPr>
    </w:p>
    <w:p w14:paraId="6E89436C" w14:textId="1C05F553" w:rsidR="00E62DBC" w:rsidRPr="002C3724" w:rsidRDefault="00E62DBC" w:rsidP="00E62DBC">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Roto House, </w:t>
      </w:r>
      <w:r w:rsidR="003D2C1C">
        <w:rPr>
          <w:rFonts w:asciiTheme="minorHAnsi" w:hAnsiTheme="minorHAnsi" w:cstheme="minorHAnsi"/>
          <w:b/>
        </w:rPr>
        <w:t xml:space="preserve">Port Macquarie – garden reinstatement </w:t>
      </w:r>
      <w:r w:rsidR="003D2C1C" w:rsidRPr="003D2C1C">
        <w:rPr>
          <w:rFonts w:asciiTheme="minorHAnsi" w:hAnsiTheme="minorHAnsi" w:cstheme="minorHAnsi"/>
          <w:bCs/>
        </w:rPr>
        <w:t>– the branch has</w:t>
      </w:r>
      <w:r w:rsidR="003D2C1C">
        <w:rPr>
          <w:rFonts w:asciiTheme="minorHAnsi" w:hAnsiTheme="minorHAnsi" w:cstheme="minorHAnsi"/>
          <w:b/>
        </w:rPr>
        <w:t xml:space="preserve"> </w:t>
      </w:r>
      <w:r>
        <w:t xml:space="preserve">been asked by the National Parks and Wildlife Service </w:t>
      </w:r>
      <w:r w:rsidR="003D2C1C">
        <w:t xml:space="preserve">for </w:t>
      </w:r>
      <w:r>
        <w:t>advice and assistance with restoration of the gardens and parklands. Roto House reopen</w:t>
      </w:r>
      <w:r w:rsidR="003D2C1C">
        <w:t>s</w:t>
      </w:r>
      <w:r>
        <w:t xml:space="preserve"> in May</w:t>
      </w:r>
      <w:r w:rsidR="003D2C1C">
        <w:t xml:space="preserve"> 2023</w:t>
      </w:r>
      <w:r>
        <w:t xml:space="preserve"> after being closed for several years, and will also house a cafe.</w:t>
      </w:r>
      <w:r w:rsidR="003D2C1C">
        <w:t xml:space="preserve"> </w:t>
      </w:r>
      <w:r w:rsidR="002C3724">
        <w:t>M</w:t>
      </w:r>
      <w:r>
        <w:t xml:space="preserve">embers </w:t>
      </w:r>
      <w:r w:rsidR="002C3724">
        <w:t>are being asked to</w:t>
      </w:r>
      <w:r>
        <w:t xml:space="preserve"> offer expertise and guidance in the garden restoration, taking into consideration limited budget and ongoing maintenance</w:t>
      </w:r>
      <w:r w:rsidR="002C3724">
        <w:t>.</w:t>
      </w:r>
    </w:p>
    <w:p w14:paraId="61A4F389" w14:textId="77777777" w:rsidR="002C3724" w:rsidRPr="00E62DBC" w:rsidRDefault="002C3724" w:rsidP="002C3724">
      <w:pPr>
        <w:pStyle w:val="ListParagraph"/>
        <w:spacing w:after="120" w:line="240" w:lineRule="auto"/>
        <w:ind w:left="567"/>
        <w:contextualSpacing w:val="0"/>
        <w:jc w:val="both"/>
        <w:rPr>
          <w:rFonts w:asciiTheme="minorHAnsi" w:hAnsiTheme="minorHAnsi" w:cstheme="minorHAnsi"/>
          <w:bCs/>
        </w:rPr>
      </w:pPr>
    </w:p>
    <w:p w14:paraId="0A21BF1F" w14:textId="4742F3A1" w:rsidR="0026778F" w:rsidRPr="0026778F" w:rsidRDefault="0026778F" w:rsidP="00881B83">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Old Teachers’ College (aka CB Newling Centre), Armidale – rose gardens </w:t>
      </w:r>
      <w:r w:rsidRPr="0026778F">
        <w:rPr>
          <w:rFonts w:asciiTheme="minorHAnsi" w:hAnsiTheme="minorHAnsi" w:cstheme="minorHAnsi"/>
          <w:bCs/>
        </w:rPr>
        <w:t xml:space="preserve">– </w:t>
      </w:r>
      <w:r>
        <w:rPr>
          <w:rFonts w:asciiTheme="minorHAnsi" w:hAnsiTheme="minorHAnsi" w:cstheme="minorHAnsi"/>
          <w:bCs/>
        </w:rPr>
        <w:t xml:space="preserve">branch members have </w:t>
      </w:r>
      <w:r w:rsidR="005C5089">
        <w:rPr>
          <w:rFonts w:asciiTheme="minorHAnsi" w:hAnsiTheme="minorHAnsi" w:cstheme="minorHAnsi"/>
          <w:bCs/>
        </w:rPr>
        <w:t xml:space="preserve">made </w:t>
      </w:r>
      <w:r w:rsidRPr="0026778F">
        <w:rPr>
          <w:rFonts w:asciiTheme="minorHAnsi" w:hAnsiTheme="minorHAnsi" w:cstheme="minorHAnsi"/>
          <w:bCs/>
        </w:rPr>
        <w:t xml:space="preserve">a review of the original rose gardens here and an offer of branch assistance to source replacement rose bushes </w:t>
      </w:r>
      <w:r w:rsidR="005C5089">
        <w:rPr>
          <w:rFonts w:asciiTheme="minorHAnsi" w:hAnsiTheme="minorHAnsi" w:cstheme="minorHAnsi"/>
          <w:bCs/>
        </w:rPr>
        <w:t>to replenish these</w:t>
      </w:r>
      <w:r w:rsidRPr="0026778F">
        <w:rPr>
          <w:rFonts w:asciiTheme="minorHAnsi" w:hAnsiTheme="minorHAnsi" w:cstheme="minorHAnsi"/>
          <w:bCs/>
        </w:rPr>
        <w:t>.</w:t>
      </w:r>
    </w:p>
    <w:p w14:paraId="0E54480E" w14:textId="0CA0A68A" w:rsidR="001018E1" w:rsidRPr="00881B83" w:rsidRDefault="00FA3FEB" w:rsidP="00881B83">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w:t>
      </w:r>
      <w:r w:rsidR="00015860">
        <w:rPr>
          <w:rFonts w:asciiTheme="minorHAnsi" w:hAnsiTheme="minorHAnsi" w:cstheme="minorHAnsi"/>
          <w:b/>
        </w:rPr>
        <w:t xml:space="preserve">Beyond the Lawn’ at Glen Innes Art Gallery </w:t>
      </w:r>
      <w:r w:rsidR="00015860" w:rsidRPr="00555865">
        <w:rPr>
          <w:rFonts w:asciiTheme="minorHAnsi" w:hAnsiTheme="minorHAnsi" w:cstheme="minorHAnsi"/>
          <w:bCs/>
        </w:rPr>
        <w:t>– a travelling photographic exhibition, first prepared to run in conjunction with travelling exhibition ‘The Blade’ by Richard Heathcote</w:t>
      </w:r>
      <w:r w:rsidR="00555865">
        <w:rPr>
          <w:rFonts w:asciiTheme="minorHAnsi" w:hAnsiTheme="minorHAnsi" w:cstheme="minorHAnsi"/>
          <w:bCs/>
        </w:rPr>
        <w:t xml:space="preserve"> and the Museum of Australian Gardening (which was held at New England Regional Art Gallery &amp; Museum in 2021)</w:t>
      </w:r>
      <w:r w:rsidR="00555865" w:rsidRPr="00555865">
        <w:rPr>
          <w:rFonts w:asciiTheme="minorHAnsi" w:hAnsiTheme="minorHAnsi" w:cstheme="minorHAnsi"/>
          <w:bCs/>
        </w:rPr>
        <w:t>. Beyond the Lawn was researched and compiled by branch members Graham Wilson and Bill Oates, funded as part of AGHS’s 40</w:t>
      </w:r>
      <w:r w:rsidR="00555865" w:rsidRPr="00555865">
        <w:rPr>
          <w:rFonts w:asciiTheme="minorHAnsi" w:hAnsiTheme="minorHAnsi" w:cstheme="minorHAnsi"/>
          <w:bCs/>
          <w:vertAlign w:val="superscript"/>
        </w:rPr>
        <w:t>th</w:t>
      </w:r>
      <w:r w:rsidR="00555865" w:rsidRPr="00555865">
        <w:rPr>
          <w:rFonts w:asciiTheme="minorHAnsi" w:hAnsiTheme="minorHAnsi" w:cstheme="minorHAnsi"/>
          <w:bCs/>
        </w:rPr>
        <w:t xml:space="preserve"> birthday celebrations. The exhibition ran from 7-25</w:t>
      </w:r>
      <w:r w:rsidR="00555865" w:rsidRPr="00555865">
        <w:rPr>
          <w:rFonts w:asciiTheme="minorHAnsi" w:hAnsiTheme="minorHAnsi" w:cstheme="minorHAnsi"/>
          <w:bCs/>
          <w:vertAlign w:val="superscript"/>
        </w:rPr>
        <w:t>th</w:t>
      </w:r>
      <w:r w:rsidR="00555865" w:rsidRPr="00555865">
        <w:rPr>
          <w:rFonts w:asciiTheme="minorHAnsi" w:hAnsiTheme="minorHAnsi" w:cstheme="minorHAnsi"/>
          <w:bCs/>
        </w:rPr>
        <w:t xml:space="preserve"> March 2022.</w:t>
      </w:r>
    </w:p>
    <w:p w14:paraId="6E97999F" w14:textId="1ABE93BC" w:rsidR="00010001" w:rsidRDefault="009B063D" w:rsidP="00881B83">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University of New England landscape management committee </w:t>
      </w:r>
      <w:r>
        <w:rPr>
          <w:rFonts w:asciiTheme="minorHAnsi" w:hAnsiTheme="minorHAnsi" w:cstheme="minorHAnsi"/>
          <w:bCs/>
        </w:rPr>
        <w:t xml:space="preserve">– branch assistance is being provided </w:t>
      </w:r>
      <w:r w:rsidR="001018E1">
        <w:rPr>
          <w:rFonts w:asciiTheme="minorHAnsi" w:hAnsiTheme="minorHAnsi" w:cstheme="minorHAnsi"/>
          <w:bCs/>
        </w:rPr>
        <w:t xml:space="preserve">to this committee on preserving the UNE’s heritage gardens, promoting the re-establishment of rose gardens at </w:t>
      </w:r>
      <w:r w:rsidR="001018E1" w:rsidRPr="00502122">
        <w:rPr>
          <w:rFonts w:asciiTheme="minorHAnsi" w:hAnsiTheme="minorHAnsi" w:cstheme="minorHAnsi"/>
          <w:b/>
        </w:rPr>
        <w:t>Booloominbah</w:t>
      </w:r>
      <w:r w:rsidR="001018E1">
        <w:rPr>
          <w:rFonts w:asciiTheme="minorHAnsi" w:hAnsiTheme="minorHAnsi" w:cstheme="minorHAnsi"/>
          <w:bCs/>
        </w:rPr>
        <w:t xml:space="preserve"> mansion, the institute’s historic home and administration centre.</w:t>
      </w:r>
      <w:r w:rsidR="00FA3FEB">
        <w:rPr>
          <w:rFonts w:asciiTheme="minorHAnsi" w:hAnsiTheme="minorHAnsi" w:cstheme="minorHAnsi"/>
          <w:bCs/>
        </w:rPr>
        <w:t xml:space="preserve"> Advice and assistance about re-establishing a heritage rose garden at </w:t>
      </w:r>
      <w:r w:rsidR="00FA3FEB" w:rsidRPr="00502122">
        <w:rPr>
          <w:rFonts w:asciiTheme="minorHAnsi" w:hAnsiTheme="minorHAnsi" w:cstheme="minorHAnsi"/>
          <w:b/>
        </w:rPr>
        <w:t>Booloominbah</w:t>
      </w:r>
      <w:r w:rsidR="00FA3FEB">
        <w:rPr>
          <w:rFonts w:asciiTheme="minorHAnsi" w:hAnsiTheme="minorHAnsi" w:cstheme="minorHAnsi"/>
          <w:bCs/>
        </w:rPr>
        <w:t xml:space="preserve"> has also been given to the UNE.</w:t>
      </w:r>
    </w:p>
    <w:p w14:paraId="6A655EAB" w14:textId="77777777" w:rsidR="00FA3FEB" w:rsidRPr="00881B83" w:rsidRDefault="00FA3FEB" w:rsidP="00FA3FEB">
      <w:pPr>
        <w:pStyle w:val="ListParagraph"/>
        <w:spacing w:after="120" w:line="240" w:lineRule="auto"/>
        <w:ind w:left="567"/>
        <w:contextualSpacing w:val="0"/>
        <w:jc w:val="both"/>
        <w:rPr>
          <w:rFonts w:asciiTheme="minorHAnsi" w:hAnsiTheme="minorHAnsi" w:cstheme="minorHAnsi"/>
          <w:bCs/>
        </w:rPr>
      </w:pPr>
    </w:p>
    <w:p w14:paraId="60A1A91A" w14:textId="53D08D23" w:rsidR="008F6BD9" w:rsidRDefault="008F6BD9" w:rsidP="008F6BD9">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Saumarez Recreational Vehicle area </w:t>
      </w:r>
      <w:r w:rsidR="008A696A">
        <w:rPr>
          <w:rFonts w:asciiTheme="minorHAnsi" w:hAnsiTheme="minorHAnsi" w:cstheme="minorHAnsi"/>
          <w:b/>
        </w:rPr>
        <w:t xml:space="preserve">and Sustainable Tourism </w:t>
      </w:r>
      <w:r>
        <w:rPr>
          <w:rFonts w:asciiTheme="minorHAnsi" w:hAnsiTheme="minorHAnsi" w:cstheme="minorHAnsi"/>
          <w:b/>
        </w:rPr>
        <w:t>proposal</w:t>
      </w:r>
      <w:r w:rsidR="008A696A">
        <w:rPr>
          <w:rFonts w:asciiTheme="minorHAnsi" w:hAnsiTheme="minorHAnsi" w:cstheme="minorHAnsi"/>
          <w:b/>
        </w:rPr>
        <w:t>s</w:t>
      </w:r>
      <w:r>
        <w:rPr>
          <w:rFonts w:asciiTheme="minorHAnsi" w:hAnsiTheme="minorHAnsi" w:cstheme="minorHAnsi"/>
          <w:b/>
        </w:rPr>
        <w:t xml:space="preserve"> – </w:t>
      </w:r>
      <w:r>
        <w:rPr>
          <w:rFonts w:asciiTheme="minorHAnsi" w:hAnsiTheme="minorHAnsi" w:cstheme="minorHAnsi"/>
          <w:bCs/>
        </w:rPr>
        <w:t xml:space="preserve">on exhibition </w:t>
      </w:r>
      <w:r w:rsidR="008A696A">
        <w:rPr>
          <w:rFonts w:asciiTheme="minorHAnsi" w:hAnsiTheme="minorHAnsi" w:cstheme="minorHAnsi"/>
          <w:bCs/>
        </w:rPr>
        <w:t>in 2022 wa</w:t>
      </w:r>
      <w:r>
        <w:rPr>
          <w:rFonts w:asciiTheme="minorHAnsi" w:hAnsiTheme="minorHAnsi" w:cstheme="minorHAnsi"/>
          <w:bCs/>
        </w:rPr>
        <w:t xml:space="preserve">s a </w:t>
      </w:r>
      <w:r w:rsidR="00E7752F">
        <w:rPr>
          <w:rFonts w:asciiTheme="minorHAnsi" w:hAnsiTheme="minorHAnsi" w:cstheme="minorHAnsi"/>
          <w:bCs/>
        </w:rPr>
        <w:t xml:space="preserve">National Trust of Australia (NSW) </w:t>
      </w:r>
      <w:r>
        <w:rPr>
          <w:rFonts w:asciiTheme="minorHAnsi" w:hAnsiTheme="minorHAnsi" w:cstheme="minorHAnsi"/>
          <w:bCs/>
        </w:rPr>
        <w:t xml:space="preserve">proposal </w:t>
      </w:r>
      <w:r w:rsidR="008A696A">
        <w:rPr>
          <w:rFonts w:asciiTheme="minorHAnsi" w:hAnsiTheme="minorHAnsi" w:cstheme="minorHAnsi"/>
          <w:bCs/>
        </w:rPr>
        <w:t>for</w:t>
      </w:r>
      <w:r>
        <w:rPr>
          <w:rFonts w:asciiTheme="minorHAnsi" w:hAnsiTheme="minorHAnsi" w:cstheme="minorHAnsi"/>
          <w:bCs/>
        </w:rPr>
        <w:t xml:space="preserve"> parking and accommodation ‘pods’ and overnight (parking) area on site for RVs</w:t>
      </w:r>
      <w:r w:rsidR="00E7752F">
        <w:rPr>
          <w:rFonts w:asciiTheme="minorHAnsi" w:hAnsiTheme="minorHAnsi" w:cstheme="minorHAnsi"/>
          <w:bCs/>
        </w:rPr>
        <w:t xml:space="preserve">. This was </w:t>
      </w:r>
      <w:r>
        <w:rPr>
          <w:rFonts w:asciiTheme="minorHAnsi" w:hAnsiTheme="minorHAnsi" w:cstheme="minorHAnsi"/>
          <w:bCs/>
        </w:rPr>
        <w:t xml:space="preserve">in a different location than originally proposed, hard up against the </w:t>
      </w:r>
      <w:r w:rsidRPr="008A696A">
        <w:rPr>
          <w:rFonts w:asciiTheme="minorHAnsi" w:hAnsiTheme="minorHAnsi" w:cstheme="minorHAnsi"/>
          <w:b/>
        </w:rPr>
        <w:t>Heritage Rose Garden</w:t>
      </w:r>
      <w:r>
        <w:rPr>
          <w:rFonts w:asciiTheme="minorHAnsi" w:hAnsiTheme="minorHAnsi" w:cstheme="minorHAnsi"/>
          <w:bCs/>
        </w:rPr>
        <w:t xml:space="preserve"> and carpark adjoining the </w:t>
      </w:r>
      <w:r w:rsidRPr="008A696A">
        <w:rPr>
          <w:rFonts w:asciiTheme="minorHAnsi" w:hAnsiTheme="minorHAnsi" w:cstheme="minorHAnsi"/>
          <w:bCs/>
          <w:i/>
          <w:iCs/>
        </w:rPr>
        <w:t>Picking Garden</w:t>
      </w:r>
      <w:r>
        <w:rPr>
          <w:rFonts w:asciiTheme="minorHAnsi" w:hAnsiTheme="minorHAnsi" w:cstheme="minorHAnsi"/>
          <w:bCs/>
        </w:rPr>
        <w:t xml:space="preserve">. Submissions closed </w:t>
      </w:r>
      <w:r w:rsidR="008A696A">
        <w:rPr>
          <w:rFonts w:asciiTheme="minorHAnsi" w:hAnsiTheme="minorHAnsi" w:cstheme="minorHAnsi"/>
          <w:bCs/>
        </w:rPr>
        <w:t>i</w:t>
      </w:r>
      <w:r>
        <w:rPr>
          <w:rFonts w:asciiTheme="minorHAnsi" w:hAnsiTheme="minorHAnsi" w:cstheme="minorHAnsi"/>
          <w:bCs/>
        </w:rPr>
        <w:t>n March 2022 – the branch lodged an objection</w:t>
      </w:r>
      <w:r w:rsidR="00313586">
        <w:rPr>
          <w:rFonts w:asciiTheme="minorHAnsi" w:hAnsiTheme="minorHAnsi" w:cstheme="minorHAnsi"/>
          <w:bCs/>
        </w:rPr>
        <w:t xml:space="preserve"> and </w:t>
      </w:r>
      <w:r w:rsidR="008A696A">
        <w:rPr>
          <w:rFonts w:asciiTheme="minorHAnsi" w:hAnsiTheme="minorHAnsi" w:cstheme="minorHAnsi"/>
          <w:bCs/>
        </w:rPr>
        <w:t>sought</w:t>
      </w:r>
      <w:r w:rsidR="00313586">
        <w:rPr>
          <w:rFonts w:asciiTheme="minorHAnsi" w:hAnsiTheme="minorHAnsi" w:cstheme="minorHAnsi"/>
          <w:bCs/>
        </w:rPr>
        <w:t xml:space="preserve"> meetings with the Trust to discuss th</w:t>
      </w:r>
      <w:r w:rsidR="008A696A">
        <w:rPr>
          <w:rFonts w:asciiTheme="minorHAnsi" w:hAnsiTheme="minorHAnsi" w:cstheme="minorHAnsi"/>
          <w:bCs/>
        </w:rPr>
        <w:t>is</w:t>
      </w:r>
      <w:r w:rsidR="00FF002D">
        <w:rPr>
          <w:rFonts w:asciiTheme="minorHAnsi" w:hAnsiTheme="minorHAnsi" w:cstheme="minorHAnsi"/>
          <w:bCs/>
        </w:rPr>
        <w:t>, seeking relocation and more care.</w:t>
      </w:r>
      <w:r w:rsidR="00796964">
        <w:rPr>
          <w:rFonts w:asciiTheme="minorHAnsi" w:hAnsiTheme="minorHAnsi" w:cstheme="minorHAnsi"/>
          <w:bCs/>
        </w:rPr>
        <w:t xml:space="preserve"> Pleasingly, the Trust withdr</w:t>
      </w:r>
      <w:r w:rsidR="008016C6">
        <w:rPr>
          <w:rFonts w:asciiTheme="minorHAnsi" w:hAnsiTheme="minorHAnsi" w:cstheme="minorHAnsi"/>
          <w:bCs/>
        </w:rPr>
        <w:t>ew</w:t>
      </w:r>
      <w:r w:rsidR="00796964">
        <w:rPr>
          <w:rFonts w:asciiTheme="minorHAnsi" w:hAnsiTheme="minorHAnsi" w:cstheme="minorHAnsi"/>
          <w:bCs/>
        </w:rPr>
        <w:t xml:space="preserve"> the </w:t>
      </w:r>
      <w:r w:rsidR="009B4746">
        <w:rPr>
          <w:rFonts w:asciiTheme="minorHAnsi" w:hAnsiTheme="minorHAnsi" w:cstheme="minorHAnsi"/>
          <w:bCs/>
        </w:rPr>
        <w:t xml:space="preserve">initial </w:t>
      </w:r>
      <w:r w:rsidR="009B4746" w:rsidRPr="00E7752F">
        <w:rPr>
          <w:rFonts w:asciiTheme="minorHAnsi" w:hAnsiTheme="minorHAnsi" w:cstheme="minorHAnsi"/>
          <w:bCs/>
          <w:i/>
          <w:iCs/>
        </w:rPr>
        <w:t>Sustainable Saumarez Homestead Tourism Project</w:t>
      </w:r>
      <w:r w:rsidR="00796964">
        <w:rPr>
          <w:rFonts w:asciiTheme="minorHAnsi" w:hAnsiTheme="minorHAnsi" w:cstheme="minorHAnsi"/>
          <w:bCs/>
        </w:rPr>
        <w:t xml:space="preserve"> </w:t>
      </w:r>
      <w:r w:rsidR="009B4746">
        <w:rPr>
          <w:rFonts w:asciiTheme="minorHAnsi" w:hAnsiTheme="minorHAnsi" w:cstheme="minorHAnsi"/>
          <w:bCs/>
        </w:rPr>
        <w:t>application</w:t>
      </w:r>
      <w:r w:rsidR="00F0271C">
        <w:rPr>
          <w:rFonts w:asciiTheme="minorHAnsi" w:hAnsiTheme="minorHAnsi" w:cstheme="minorHAnsi"/>
          <w:bCs/>
        </w:rPr>
        <w:t xml:space="preserve"> from Armidale-Dumaresq Regional Council. A September 2022 community forum</w:t>
      </w:r>
      <w:r w:rsidR="00891190">
        <w:rPr>
          <w:rFonts w:asciiTheme="minorHAnsi" w:hAnsiTheme="minorHAnsi" w:cstheme="minorHAnsi"/>
          <w:bCs/>
        </w:rPr>
        <w:t xml:space="preserve"> update</w:t>
      </w:r>
      <w:r w:rsidR="008016C6">
        <w:rPr>
          <w:rFonts w:asciiTheme="minorHAnsi" w:hAnsiTheme="minorHAnsi" w:cstheme="minorHAnsi"/>
          <w:bCs/>
        </w:rPr>
        <w:t>d</w:t>
      </w:r>
      <w:r w:rsidR="00891190">
        <w:rPr>
          <w:rFonts w:asciiTheme="minorHAnsi" w:hAnsiTheme="minorHAnsi" w:cstheme="minorHAnsi"/>
          <w:bCs/>
        </w:rPr>
        <w:t xml:space="preserve"> parties, seek</w:t>
      </w:r>
      <w:r w:rsidR="008016C6">
        <w:rPr>
          <w:rFonts w:asciiTheme="minorHAnsi" w:hAnsiTheme="minorHAnsi" w:cstheme="minorHAnsi"/>
          <w:bCs/>
        </w:rPr>
        <w:t>ing</w:t>
      </w:r>
      <w:r w:rsidR="00891190">
        <w:rPr>
          <w:rFonts w:asciiTheme="minorHAnsi" w:hAnsiTheme="minorHAnsi" w:cstheme="minorHAnsi"/>
          <w:bCs/>
        </w:rPr>
        <w:t xml:space="preserve"> input. A new development application </w:t>
      </w:r>
      <w:r w:rsidR="008016C6">
        <w:rPr>
          <w:rFonts w:asciiTheme="minorHAnsi" w:hAnsiTheme="minorHAnsi" w:cstheme="minorHAnsi"/>
          <w:bCs/>
        </w:rPr>
        <w:t>was</w:t>
      </w:r>
      <w:r w:rsidR="00891190">
        <w:rPr>
          <w:rFonts w:asciiTheme="minorHAnsi" w:hAnsiTheme="minorHAnsi" w:cstheme="minorHAnsi"/>
          <w:bCs/>
        </w:rPr>
        <w:t xml:space="preserve"> lodged after </w:t>
      </w:r>
      <w:r w:rsidR="001D6EF3">
        <w:rPr>
          <w:rFonts w:asciiTheme="minorHAnsi" w:hAnsiTheme="minorHAnsi" w:cstheme="minorHAnsi"/>
          <w:bCs/>
        </w:rPr>
        <w:t>feedback from that forum</w:t>
      </w:r>
      <w:r w:rsidR="008016C6">
        <w:rPr>
          <w:rFonts w:asciiTheme="minorHAnsi" w:hAnsiTheme="minorHAnsi" w:cstheme="minorHAnsi"/>
          <w:bCs/>
        </w:rPr>
        <w:t xml:space="preserve"> and is on exhibition in March 2023</w:t>
      </w:r>
      <w:r w:rsidR="001D6EF3">
        <w:rPr>
          <w:rFonts w:asciiTheme="minorHAnsi" w:hAnsiTheme="minorHAnsi" w:cstheme="minorHAnsi"/>
          <w:bCs/>
        </w:rPr>
        <w:t>. Several AGHS members attend</w:t>
      </w:r>
      <w:r w:rsidR="00E7752F">
        <w:rPr>
          <w:rFonts w:asciiTheme="minorHAnsi" w:hAnsiTheme="minorHAnsi" w:cstheme="minorHAnsi"/>
          <w:bCs/>
        </w:rPr>
        <w:t>ed</w:t>
      </w:r>
      <w:r w:rsidR="001D6EF3">
        <w:rPr>
          <w:rFonts w:asciiTheme="minorHAnsi" w:hAnsiTheme="minorHAnsi" w:cstheme="minorHAnsi"/>
          <w:bCs/>
        </w:rPr>
        <w:t xml:space="preserve"> </w:t>
      </w:r>
      <w:r w:rsidR="008016C6">
        <w:rPr>
          <w:rFonts w:asciiTheme="minorHAnsi" w:hAnsiTheme="minorHAnsi" w:cstheme="minorHAnsi"/>
          <w:bCs/>
        </w:rPr>
        <w:t xml:space="preserve">the forum and the branch will make a submission on the </w:t>
      </w:r>
      <w:r w:rsidR="00E7752F">
        <w:rPr>
          <w:rFonts w:asciiTheme="minorHAnsi" w:hAnsiTheme="minorHAnsi" w:cstheme="minorHAnsi"/>
          <w:bCs/>
        </w:rPr>
        <w:t>new</w:t>
      </w:r>
      <w:r w:rsidR="008016C6">
        <w:rPr>
          <w:rFonts w:asciiTheme="minorHAnsi" w:hAnsiTheme="minorHAnsi" w:cstheme="minorHAnsi"/>
          <w:bCs/>
        </w:rPr>
        <w:t xml:space="preserve"> proposal. While better in some respects, it could be improved further, relocating one group of RVs further away from the Heritage Rose Garden</w:t>
      </w:r>
      <w:r w:rsidR="00E7752F">
        <w:rPr>
          <w:rFonts w:asciiTheme="minorHAnsi" w:hAnsiTheme="minorHAnsi" w:cstheme="minorHAnsi"/>
          <w:bCs/>
        </w:rPr>
        <w:t xml:space="preserve">, </w:t>
      </w:r>
      <w:r w:rsidR="00502122">
        <w:rPr>
          <w:rFonts w:asciiTheme="minorHAnsi" w:hAnsiTheme="minorHAnsi" w:cstheme="minorHAnsi"/>
          <w:bCs/>
        </w:rPr>
        <w:t xml:space="preserve">hardening proposed parking areas and </w:t>
      </w:r>
      <w:r w:rsidR="008016C6">
        <w:rPr>
          <w:rFonts w:asciiTheme="minorHAnsi" w:hAnsiTheme="minorHAnsi" w:cstheme="minorHAnsi"/>
          <w:bCs/>
        </w:rPr>
        <w:t xml:space="preserve">taking care </w:t>
      </w:r>
      <w:r w:rsidR="00502122">
        <w:rPr>
          <w:rFonts w:asciiTheme="minorHAnsi" w:hAnsiTheme="minorHAnsi" w:cstheme="minorHAnsi"/>
          <w:bCs/>
        </w:rPr>
        <w:t xml:space="preserve">to avoid </w:t>
      </w:r>
      <w:r w:rsidR="008016C6">
        <w:rPr>
          <w:rFonts w:asciiTheme="minorHAnsi" w:hAnsiTheme="minorHAnsi" w:cstheme="minorHAnsi"/>
          <w:bCs/>
        </w:rPr>
        <w:t xml:space="preserve">historic pine and other trees’ root zones with </w:t>
      </w:r>
      <w:r w:rsidR="00502122">
        <w:rPr>
          <w:rFonts w:asciiTheme="minorHAnsi" w:hAnsiTheme="minorHAnsi" w:cstheme="minorHAnsi"/>
          <w:bCs/>
        </w:rPr>
        <w:t xml:space="preserve">new </w:t>
      </w:r>
      <w:r w:rsidR="008016C6">
        <w:rPr>
          <w:rFonts w:asciiTheme="minorHAnsi" w:hAnsiTheme="minorHAnsi" w:cstheme="minorHAnsi"/>
          <w:bCs/>
        </w:rPr>
        <w:t>paths, footings</w:t>
      </w:r>
      <w:r w:rsidR="001D6EF3">
        <w:rPr>
          <w:rFonts w:asciiTheme="minorHAnsi" w:hAnsiTheme="minorHAnsi" w:cstheme="minorHAnsi"/>
          <w:bCs/>
        </w:rPr>
        <w:t>.</w:t>
      </w:r>
    </w:p>
    <w:p w14:paraId="02FB37F6" w14:textId="77777777" w:rsidR="00A54634" w:rsidRPr="00A54634" w:rsidRDefault="00A54634" w:rsidP="00A54634">
      <w:pPr>
        <w:spacing w:after="120"/>
        <w:jc w:val="both"/>
        <w:rPr>
          <w:rFonts w:asciiTheme="minorHAnsi" w:hAnsiTheme="minorHAnsi" w:cstheme="minorHAnsi"/>
        </w:rPr>
      </w:pPr>
    </w:p>
    <w:p w14:paraId="7A5BE991" w14:textId="5E0CA9EC" w:rsidR="00F96F65" w:rsidRDefault="00F96F65" w:rsidP="008F6BD9">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sidRPr="00556841">
        <w:rPr>
          <w:rFonts w:asciiTheme="minorHAnsi" w:hAnsiTheme="minorHAnsi" w:cstheme="minorHAnsi"/>
          <w:b/>
        </w:rPr>
        <w:t>Saumarez Heritage Rose Garden working bees</w:t>
      </w:r>
      <w:r>
        <w:rPr>
          <w:rFonts w:asciiTheme="minorHAnsi" w:hAnsiTheme="minorHAnsi" w:cstheme="minorHAnsi"/>
          <w:bCs/>
        </w:rPr>
        <w:t xml:space="preserve"> – branch members continue</w:t>
      </w:r>
      <w:r w:rsidR="00A54634">
        <w:rPr>
          <w:rFonts w:asciiTheme="minorHAnsi" w:hAnsiTheme="minorHAnsi" w:cstheme="minorHAnsi"/>
          <w:bCs/>
        </w:rPr>
        <w:t xml:space="preserve"> work here</w:t>
      </w:r>
      <w:r>
        <w:rPr>
          <w:rFonts w:asciiTheme="minorHAnsi" w:hAnsiTheme="minorHAnsi" w:cstheme="minorHAnsi"/>
          <w:bCs/>
        </w:rPr>
        <w:t>, monthly</w:t>
      </w:r>
      <w:r w:rsidR="00E73E31">
        <w:rPr>
          <w:rFonts w:asciiTheme="minorHAnsi" w:hAnsiTheme="minorHAnsi" w:cstheme="minorHAnsi"/>
          <w:bCs/>
        </w:rPr>
        <w:t>, supported by Armidale Lions Club, in cooperation with National Trust of Australia and staff members.</w:t>
      </w:r>
      <w:r w:rsidR="00EB149F">
        <w:rPr>
          <w:rFonts w:asciiTheme="minorHAnsi" w:hAnsiTheme="minorHAnsi" w:cstheme="minorHAnsi"/>
          <w:bCs/>
        </w:rPr>
        <w:t xml:space="preserve"> Investigation of funding sources </w:t>
      </w:r>
      <w:r w:rsidR="00556841">
        <w:rPr>
          <w:rFonts w:asciiTheme="minorHAnsi" w:hAnsiTheme="minorHAnsi" w:cstheme="minorHAnsi"/>
          <w:bCs/>
        </w:rPr>
        <w:t>is underway to</w:t>
      </w:r>
      <w:r w:rsidR="00EB149F">
        <w:rPr>
          <w:rFonts w:asciiTheme="minorHAnsi" w:hAnsiTheme="minorHAnsi" w:cstheme="minorHAnsi"/>
          <w:bCs/>
        </w:rPr>
        <w:t xml:space="preserve"> buy gravel mulch to lessen maintenance of paths</w:t>
      </w:r>
      <w:r w:rsidR="00556841">
        <w:rPr>
          <w:rFonts w:asciiTheme="minorHAnsi" w:hAnsiTheme="minorHAnsi" w:cstheme="minorHAnsi"/>
          <w:bCs/>
        </w:rPr>
        <w:t>, along with mulching rose beds and reducing overall water use.</w:t>
      </w:r>
    </w:p>
    <w:p w14:paraId="39DA5134" w14:textId="2C8D7E02" w:rsidR="003A603E" w:rsidRPr="00A54634" w:rsidRDefault="00502122" w:rsidP="00502122">
      <w:pPr>
        <w:pStyle w:val="ListParagraph"/>
        <w:spacing w:after="120" w:line="240" w:lineRule="auto"/>
        <w:ind w:left="360"/>
        <w:contextualSpacing w:val="0"/>
        <w:jc w:val="both"/>
        <w:rPr>
          <w:rFonts w:asciiTheme="minorHAnsi" w:hAnsiTheme="minorHAnsi" w:cstheme="minorHAnsi"/>
        </w:rPr>
      </w:pPr>
      <w:r w:rsidRPr="00502122">
        <w:rPr>
          <w:rFonts w:asciiTheme="minorHAnsi" w:hAnsiTheme="minorHAnsi" w:cstheme="minorHAnsi"/>
        </w:rPr>
        <w:t>D</w:t>
      </w:r>
      <w:r w:rsidR="003A603E" w:rsidRPr="00CB78F2">
        <w:rPr>
          <w:rFonts w:asciiTheme="minorHAnsi" w:hAnsiTheme="minorHAnsi" w:cstheme="minorHAnsi"/>
        </w:rPr>
        <w:t xml:space="preserve">espite drought, </w:t>
      </w:r>
      <w:r w:rsidR="003A603E">
        <w:rPr>
          <w:rFonts w:asciiTheme="minorHAnsi" w:hAnsiTheme="minorHAnsi" w:cstheme="minorHAnsi"/>
        </w:rPr>
        <w:t xml:space="preserve">the </w:t>
      </w:r>
      <w:r w:rsidR="003A603E" w:rsidRPr="00CB78F2">
        <w:rPr>
          <w:rFonts w:asciiTheme="minorHAnsi" w:hAnsiTheme="minorHAnsi" w:cstheme="minorHAnsi"/>
        </w:rPr>
        <w:t xml:space="preserve">Stage 2 </w:t>
      </w:r>
      <w:r w:rsidR="003A603E">
        <w:rPr>
          <w:rFonts w:asciiTheme="minorHAnsi" w:hAnsiTheme="minorHAnsi" w:cstheme="minorHAnsi"/>
        </w:rPr>
        <w:t xml:space="preserve">garden </w:t>
      </w:r>
      <w:r w:rsidR="003A603E" w:rsidRPr="00CB78F2">
        <w:rPr>
          <w:rFonts w:asciiTheme="minorHAnsi" w:hAnsiTheme="minorHAnsi" w:cstheme="minorHAnsi"/>
        </w:rPr>
        <w:t>(</w:t>
      </w:r>
      <w:r w:rsidR="003A603E">
        <w:rPr>
          <w:rFonts w:asciiTheme="minorHAnsi" w:hAnsiTheme="minorHAnsi" w:cstheme="minorHAnsi"/>
        </w:rPr>
        <w:t>featuring r</w:t>
      </w:r>
      <w:r w:rsidR="003A603E" w:rsidRPr="00CB78F2">
        <w:rPr>
          <w:rFonts w:asciiTheme="minorHAnsi" w:hAnsiTheme="minorHAnsi" w:cstheme="minorHAnsi"/>
        </w:rPr>
        <w:t xml:space="preserve">ose </w:t>
      </w:r>
      <w:r w:rsidR="003A603E">
        <w:rPr>
          <w:rFonts w:asciiTheme="minorHAnsi" w:hAnsiTheme="minorHAnsi" w:cstheme="minorHAnsi"/>
        </w:rPr>
        <w:t>b</w:t>
      </w:r>
      <w:r w:rsidR="003A603E" w:rsidRPr="00CB78F2">
        <w:rPr>
          <w:rFonts w:asciiTheme="minorHAnsi" w:hAnsiTheme="minorHAnsi" w:cstheme="minorHAnsi"/>
        </w:rPr>
        <w:t xml:space="preserve">reeders’ cultivars) plantings are thriving, with donations of water and plants (Heritage Roses in Australia), extra shade pergolas, seating completed </w:t>
      </w:r>
      <w:r w:rsidR="003A603E">
        <w:rPr>
          <w:rFonts w:asciiTheme="minorHAnsi" w:hAnsiTheme="minorHAnsi" w:cstheme="minorHAnsi"/>
        </w:rPr>
        <w:t>in</w:t>
      </w:r>
      <w:r w:rsidR="003A603E" w:rsidRPr="00CB78F2">
        <w:rPr>
          <w:rFonts w:asciiTheme="minorHAnsi" w:hAnsiTheme="minorHAnsi" w:cstheme="minorHAnsi"/>
        </w:rPr>
        <w:t xml:space="preserve"> spring 2020.</w:t>
      </w:r>
      <w:r w:rsidR="003A603E">
        <w:rPr>
          <w:rFonts w:asciiTheme="minorHAnsi" w:hAnsiTheme="minorHAnsi" w:cstheme="minorHAnsi"/>
        </w:rPr>
        <w:t xml:space="preserve"> COVID in 2020 and 2021 meant no (or intermittent) volunteer access: AGHS held its first working bee on 7 February 2021. The cold frame has been restored, as have the property’s tools, which have been catalogued thanks to the expertise of Richard Bird (‘The Old Mole’) and Jarrad Stevenson. Farmers’ Markets are held here every second Sunday for several months, </w:t>
      </w:r>
      <w:r w:rsidR="0021556A">
        <w:rPr>
          <w:rFonts w:asciiTheme="minorHAnsi" w:hAnsiTheme="minorHAnsi" w:cstheme="minorHAnsi"/>
        </w:rPr>
        <w:t>bring</w:t>
      </w:r>
      <w:r w:rsidR="003A603E">
        <w:rPr>
          <w:rFonts w:asciiTheme="minorHAnsi" w:hAnsiTheme="minorHAnsi" w:cstheme="minorHAnsi"/>
        </w:rPr>
        <w:t>ing more visitors and interest. A revised ‘Rose Guidebook’ is near completion</w:t>
      </w:r>
      <w:r w:rsidR="0021556A">
        <w:rPr>
          <w:rFonts w:asciiTheme="minorHAnsi" w:hAnsiTheme="minorHAnsi" w:cstheme="minorHAnsi"/>
        </w:rPr>
        <w:t>: m</w:t>
      </w:r>
      <w:r w:rsidR="003A603E">
        <w:rPr>
          <w:rFonts w:asciiTheme="minorHAnsi" w:hAnsiTheme="minorHAnsi" w:cstheme="minorHAnsi"/>
        </w:rPr>
        <w:t>ore info</w:t>
      </w:r>
      <w:r w:rsidR="0021556A">
        <w:rPr>
          <w:rFonts w:asciiTheme="minorHAnsi" w:hAnsiTheme="minorHAnsi" w:cstheme="minorHAnsi"/>
        </w:rPr>
        <w:t xml:space="preserve"> </w:t>
      </w:r>
      <w:r w:rsidR="003A603E">
        <w:rPr>
          <w:rFonts w:asciiTheme="minorHAnsi" w:hAnsiTheme="minorHAnsi" w:cstheme="minorHAnsi"/>
        </w:rPr>
        <w:t xml:space="preserve">at </w:t>
      </w:r>
      <w:hyperlink r:id="rId37" w:history="1">
        <w:r w:rsidR="003A603E">
          <w:rPr>
            <w:rStyle w:val="Hyperlink"/>
          </w:rPr>
          <w:t>Saumarez Homestead Gardens – National Trust</w:t>
        </w:r>
      </w:hyperlink>
      <w:r w:rsidR="003A603E" w:rsidRPr="00447E73">
        <w:rPr>
          <w:rStyle w:val="Hyperlink"/>
          <w:u w:val="none"/>
        </w:rPr>
        <w:t xml:space="preserve">. </w:t>
      </w:r>
      <w:r w:rsidR="003A603E" w:rsidRPr="00447E73">
        <w:rPr>
          <w:rFonts w:asciiTheme="minorHAnsi" w:hAnsiTheme="minorHAnsi" w:cstheme="minorHAnsi"/>
        </w:rPr>
        <w:t>December 2022 Open Garden event fundraising at</w:t>
      </w:r>
      <w:r w:rsidR="003A603E" w:rsidRPr="00447E73">
        <w:rPr>
          <w:rFonts w:asciiTheme="minorHAnsi" w:hAnsiTheme="minorHAnsi" w:cstheme="minorHAnsi"/>
          <w:b/>
          <w:bCs/>
        </w:rPr>
        <w:t xml:space="preserve"> Kamarra, </w:t>
      </w:r>
      <w:r w:rsidR="003A603E" w:rsidRPr="00447E73">
        <w:rPr>
          <w:rFonts w:asciiTheme="minorHAnsi" w:hAnsiTheme="minorHAnsi" w:cstheme="minorHAnsi"/>
        </w:rPr>
        <w:t xml:space="preserve">Kellys Plains produced over $2700 </w:t>
      </w:r>
      <w:r w:rsidR="0021556A">
        <w:rPr>
          <w:rFonts w:asciiTheme="minorHAnsi" w:hAnsiTheme="minorHAnsi" w:cstheme="minorHAnsi"/>
        </w:rPr>
        <w:t>to</w:t>
      </w:r>
      <w:r w:rsidR="003A603E" w:rsidRPr="00447E73">
        <w:rPr>
          <w:rFonts w:asciiTheme="minorHAnsi" w:hAnsiTheme="minorHAnsi" w:cstheme="minorHAnsi"/>
        </w:rPr>
        <w:t xml:space="preserve"> pay for gravel mulch for the garden.</w:t>
      </w:r>
      <w:r w:rsidR="003A603E">
        <w:rPr>
          <w:rFonts w:asciiTheme="minorHAnsi" w:hAnsiTheme="minorHAnsi" w:cstheme="minorHAnsi"/>
        </w:rPr>
        <w:t xml:space="preserve"> An AGHS member has guided a national TV gardening program filming here.</w:t>
      </w:r>
    </w:p>
    <w:p w14:paraId="34E4E7F6" w14:textId="77777777" w:rsidR="005E533B" w:rsidRDefault="005E533B" w:rsidP="005E533B">
      <w:pPr>
        <w:pStyle w:val="ListParagraph"/>
        <w:spacing w:after="120" w:line="240" w:lineRule="auto"/>
        <w:ind w:left="567"/>
        <w:contextualSpacing w:val="0"/>
        <w:jc w:val="both"/>
        <w:rPr>
          <w:rFonts w:asciiTheme="minorHAnsi" w:hAnsiTheme="minorHAnsi" w:cstheme="minorHAnsi"/>
          <w:bCs/>
        </w:rPr>
      </w:pPr>
    </w:p>
    <w:p w14:paraId="09CB3CA2" w14:textId="77777777" w:rsidR="00502122" w:rsidRPr="00A54634" w:rsidRDefault="00502122" w:rsidP="00502122">
      <w:pPr>
        <w:pStyle w:val="ListParagraph"/>
        <w:numPr>
          <w:ilvl w:val="0"/>
          <w:numId w:val="5"/>
        </w:numPr>
        <w:spacing w:after="120" w:line="240" w:lineRule="auto"/>
        <w:contextualSpacing w:val="0"/>
        <w:jc w:val="both"/>
        <w:rPr>
          <w:rStyle w:val="Hyperlink"/>
          <w:rFonts w:asciiTheme="minorHAnsi" w:hAnsiTheme="minorHAnsi" w:cstheme="minorHAnsi"/>
          <w:color w:val="auto"/>
          <w:u w:val="none"/>
        </w:rPr>
      </w:pPr>
      <w:r w:rsidRPr="00CB78F2">
        <w:rPr>
          <w:rFonts w:asciiTheme="minorHAnsi" w:hAnsiTheme="minorHAnsi" w:cstheme="minorHAnsi"/>
          <w:b/>
          <w:bCs/>
        </w:rPr>
        <w:t>Armidale</w:t>
      </w:r>
      <w:r w:rsidRPr="00CB78F2">
        <w:rPr>
          <w:rFonts w:asciiTheme="minorHAnsi" w:hAnsiTheme="minorHAnsi" w:cstheme="minorHAnsi"/>
        </w:rPr>
        <w:t xml:space="preserve"> </w:t>
      </w:r>
      <w:r w:rsidRPr="00CB78F2">
        <w:rPr>
          <w:rFonts w:asciiTheme="minorHAnsi" w:hAnsiTheme="minorHAnsi" w:cstheme="minorHAnsi"/>
          <w:b/>
          <w:bCs/>
        </w:rPr>
        <w:t>Airport Rugosa Roundabout</w:t>
      </w:r>
      <w:r w:rsidRPr="00CB78F2">
        <w:rPr>
          <w:rFonts w:asciiTheme="minorHAnsi" w:hAnsiTheme="minorHAnsi" w:cstheme="minorHAnsi"/>
        </w:rPr>
        <w:t xml:space="preserve">, New England Highway – 2019 Northern NSW members’ planting of 170 </w:t>
      </w:r>
      <w:r w:rsidRPr="00CB78F2">
        <w:rPr>
          <w:rFonts w:asciiTheme="minorHAnsi" w:hAnsiTheme="minorHAnsi" w:cstheme="minorHAnsi"/>
          <w:i/>
          <w:iCs/>
        </w:rPr>
        <w:t>Rosa rugosa</w:t>
      </w:r>
      <w:r w:rsidRPr="00CB78F2">
        <w:rPr>
          <w:rFonts w:asciiTheme="minorHAnsi" w:hAnsiTheme="minorHAnsi" w:cstheme="minorHAnsi"/>
        </w:rPr>
        <w:t xml:space="preserve"> bushes on a new roundabout on the highway entry to the airport and Saumarez. Despite drought, the bushes are establishing well.</w:t>
      </w:r>
      <w:r>
        <w:rPr>
          <w:rFonts w:asciiTheme="minorHAnsi" w:hAnsiTheme="minorHAnsi" w:cstheme="minorHAnsi"/>
        </w:rPr>
        <w:t xml:space="preserve"> Volunteers are tending them. See: </w:t>
      </w:r>
      <w:hyperlink r:id="rId38" w:history="1">
        <w:r>
          <w:rPr>
            <w:rStyle w:val="Hyperlink"/>
          </w:rPr>
          <w:t>New roundabout smells of roses thanks to Garden History Society - Armidale Regional Council (nsw.gov.au)</w:t>
        </w:r>
      </w:hyperlink>
    </w:p>
    <w:p w14:paraId="19B912C2" w14:textId="77777777" w:rsidR="00502122" w:rsidRPr="00502122" w:rsidRDefault="00502122" w:rsidP="00502122">
      <w:pPr>
        <w:spacing w:after="120"/>
        <w:ind w:left="567"/>
        <w:jc w:val="both"/>
        <w:rPr>
          <w:rFonts w:asciiTheme="minorHAnsi" w:hAnsiTheme="minorHAnsi" w:cs="Calibri"/>
          <w:bCs/>
          <w:sz w:val="22"/>
          <w:szCs w:val="22"/>
        </w:rPr>
      </w:pPr>
    </w:p>
    <w:p w14:paraId="3D983128" w14:textId="7461F72B" w:rsidR="005E533B" w:rsidRPr="00881B83" w:rsidRDefault="006852AD" w:rsidP="005E533B">
      <w:pPr>
        <w:numPr>
          <w:ilvl w:val="0"/>
          <w:numId w:val="5"/>
        </w:numPr>
        <w:tabs>
          <w:tab w:val="clear" w:pos="360"/>
          <w:tab w:val="num" w:pos="284"/>
        </w:tabs>
        <w:spacing w:after="120"/>
        <w:ind w:left="567" w:hanging="567"/>
        <w:jc w:val="both"/>
        <w:rPr>
          <w:rFonts w:asciiTheme="minorHAnsi" w:hAnsiTheme="minorHAnsi" w:cs="Calibri"/>
          <w:bCs/>
          <w:sz w:val="22"/>
          <w:szCs w:val="22"/>
        </w:rPr>
      </w:pPr>
      <w:r>
        <w:rPr>
          <w:rFonts w:asciiTheme="minorHAnsi" w:hAnsiTheme="minorHAnsi" w:cs="Calibri"/>
          <w:b/>
          <w:sz w:val="22"/>
          <w:szCs w:val="22"/>
          <w:lang w:eastAsia="en-AU"/>
        </w:rPr>
        <w:t xml:space="preserve">Armidale Airport tree felling – </w:t>
      </w:r>
      <w:r w:rsidR="00502122">
        <w:rPr>
          <w:rFonts w:asciiTheme="minorHAnsi" w:hAnsiTheme="minorHAnsi" w:cs="Calibri"/>
          <w:bCs/>
          <w:sz w:val="22"/>
          <w:szCs w:val="22"/>
          <w:lang w:eastAsia="en-AU"/>
        </w:rPr>
        <w:t>the b</w:t>
      </w:r>
      <w:r w:rsidRPr="002D21FD">
        <w:rPr>
          <w:rFonts w:asciiTheme="minorHAnsi" w:hAnsiTheme="minorHAnsi" w:cs="Calibri"/>
          <w:bCs/>
          <w:sz w:val="22"/>
          <w:szCs w:val="22"/>
          <w:lang w:eastAsia="en-AU"/>
        </w:rPr>
        <w:t xml:space="preserve">ranch </w:t>
      </w:r>
      <w:r w:rsidR="00502122">
        <w:rPr>
          <w:rFonts w:asciiTheme="minorHAnsi" w:hAnsiTheme="minorHAnsi" w:cs="Calibri"/>
          <w:bCs/>
          <w:sz w:val="22"/>
          <w:szCs w:val="22"/>
          <w:lang w:eastAsia="en-AU"/>
        </w:rPr>
        <w:t xml:space="preserve">made a </w:t>
      </w:r>
      <w:r w:rsidRPr="002D21FD">
        <w:rPr>
          <w:rFonts w:asciiTheme="minorHAnsi" w:hAnsiTheme="minorHAnsi" w:cs="Calibri"/>
          <w:bCs/>
          <w:sz w:val="22"/>
          <w:szCs w:val="22"/>
          <w:lang w:eastAsia="en-AU"/>
        </w:rPr>
        <w:t xml:space="preserve">submission to Armidale Dumaresq </w:t>
      </w:r>
      <w:r w:rsidR="00502122">
        <w:rPr>
          <w:rFonts w:asciiTheme="minorHAnsi" w:hAnsiTheme="minorHAnsi" w:cs="Calibri"/>
          <w:bCs/>
          <w:sz w:val="22"/>
          <w:szCs w:val="22"/>
          <w:lang w:eastAsia="en-AU"/>
        </w:rPr>
        <w:t xml:space="preserve">Regional </w:t>
      </w:r>
      <w:r w:rsidRPr="002D21FD">
        <w:rPr>
          <w:rFonts w:asciiTheme="minorHAnsi" w:hAnsiTheme="minorHAnsi" w:cs="Calibri"/>
          <w:bCs/>
          <w:sz w:val="22"/>
          <w:szCs w:val="22"/>
          <w:lang w:eastAsia="en-AU"/>
        </w:rPr>
        <w:t>Council concerned at extensive tree felling around the airport, requesting prior consultation before any more occurs.</w:t>
      </w:r>
      <w:r>
        <w:rPr>
          <w:rFonts w:asciiTheme="minorHAnsi" w:hAnsiTheme="minorHAnsi" w:cs="Calibri"/>
          <w:bCs/>
          <w:sz w:val="22"/>
          <w:szCs w:val="22"/>
          <w:lang w:eastAsia="en-AU"/>
        </w:rPr>
        <w:t xml:space="preserve"> Info at: </w:t>
      </w:r>
      <w:hyperlink r:id="rId39" w:anchor=":~:text=Airport%20Business%20Park.%20Armidale%20Regional%20Council%20has%20embarked,Government%20announced%20in%202019%20its%20Growing%20Local%20" w:history="1">
        <w:r>
          <w:rPr>
            <w:rStyle w:val="Hyperlink"/>
          </w:rPr>
          <w:t>Airport Business Park - Armidale Regional Council (nsw.gov.au)</w:t>
        </w:r>
      </w:hyperlink>
    </w:p>
    <w:p w14:paraId="34E127BB" w14:textId="77777777" w:rsidR="008F6BD9" w:rsidRDefault="008F6BD9" w:rsidP="008F6BD9">
      <w:pPr>
        <w:pStyle w:val="ListParagraph"/>
        <w:pBdr>
          <w:bottom w:val="single" w:sz="12" w:space="1" w:color="auto"/>
        </w:pBdr>
        <w:tabs>
          <w:tab w:val="num" w:pos="426"/>
          <w:tab w:val="num" w:pos="567"/>
        </w:tabs>
        <w:ind w:left="360"/>
        <w:jc w:val="both"/>
        <w:rPr>
          <w:rFonts w:asciiTheme="minorHAnsi" w:hAnsiTheme="minorHAnsi" w:cstheme="minorHAnsi"/>
          <w:sz w:val="24"/>
          <w:szCs w:val="24"/>
          <w:lang w:eastAsia="en-AU"/>
        </w:rPr>
      </w:pPr>
    </w:p>
    <w:p w14:paraId="6EC21A7C" w14:textId="77777777" w:rsidR="00502122" w:rsidRPr="008F6BD9" w:rsidRDefault="00502122" w:rsidP="008F6BD9">
      <w:pPr>
        <w:pStyle w:val="ListParagraph"/>
        <w:pBdr>
          <w:bottom w:val="single" w:sz="12" w:space="1" w:color="auto"/>
        </w:pBdr>
        <w:tabs>
          <w:tab w:val="num" w:pos="426"/>
          <w:tab w:val="num" w:pos="567"/>
        </w:tabs>
        <w:ind w:left="360"/>
        <w:jc w:val="both"/>
        <w:rPr>
          <w:rFonts w:asciiTheme="minorHAnsi" w:hAnsiTheme="minorHAnsi" w:cstheme="minorHAnsi"/>
          <w:sz w:val="24"/>
          <w:szCs w:val="24"/>
          <w:lang w:eastAsia="en-AU"/>
        </w:rPr>
      </w:pPr>
    </w:p>
    <w:p w14:paraId="66F26A7A" w14:textId="77777777" w:rsidR="008F6BD9" w:rsidRDefault="008F6BD9" w:rsidP="00127106">
      <w:pPr>
        <w:pStyle w:val="Heading7"/>
        <w:tabs>
          <w:tab w:val="num" w:pos="567"/>
        </w:tabs>
        <w:spacing w:before="0" w:after="0"/>
        <w:jc w:val="both"/>
        <w:rPr>
          <w:rFonts w:cs="Calibri"/>
          <w:bCs/>
          <w:sz w:val="28"/>
          <w:szCs w:val="28"/>
        </w:rPr>
      </w:pPr>
    </w:p>
    <w:p w14:paraId="1B768464" w14:textId="77777777" w:rsidR="00306C23" w:rsidRDefault="00306C23" w:rsidP="00306C23"/>
    <w:p w14:paraId="1E7627D3" w14:textId="77777777" w:rsidR="00306C23" w:rsidRPr="00306C23" w:rsidRDefault="00306C23" w:rsidP="00306C23"/>
    <w:p w14:paraId="55D10E9D" w14:textId="5D6E2E48" w:rsidR="009F4618" w:rsidRDefault="009F4618" w:rsidP="00127106">
      <w:pPr>
        <w:pStyle w:val="Heading7"/>
        <w:tabs>
          <w:tab w:val="num" w:pos="567"/>
        </w:tabs>
        <w:spacing w:before="0" w:after="0"/>
        <w:jc w:val="both"/>
        <w:rPr>
          <w:rFonts w:cs="Calibri"/>
          <w:b/>
          <w:bCs/>
          <w:sz w:val="28"/>
          <w:szCs w:val="28"/>
        </w:rPr>
      </w:pPr>
      <w:r w:rsidRPr="0005375E">
        <w:rPr>
          <w:rFonts w:cs="Calibri"/>
          <w:b/>
          <w:bCs/>
          <w:sz w:val="28"/>
          <w:szCs w:val="28"/>
        </w:rPr>
        <w:t xml:space="preserve">Queensland </w:t>
      </w:r>
      <w:r w:rsidR="002B150B">
        <w:rPr>
          <w:rFonts w:cs="Calibri"/>
          <w:b/>
          <w:bCs/>
          <w:sz w:val="28"/>
          <w:szCs w:val="28"/>
        </w:rPr>
        <w:t>Branch</w:t>
      </w:r>
    </w:p>
    <w:p w14:paraId="67A162EA" w14:textId="77777777" w:rsidR="00CC6E6D" w:rsidRPr="00CC6E6D" w:rsidRDefault="00CC6E6D" w:rsidP="00CC6E6D"/>
    <w:p w14:paraId="0DC11643"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18933B07" w14:textId="7372D7F8" w:rsidR="00C1341F" w:rsidRPr="00881B83" w:rsidRDefault="00C1341F" w:rsidP="00881B83">
      <w:pPr>
        <w:pStyle w:val="dcr-2v2zi4"/>
        <w:numPr>
          <w:ilvl w:val="0"/>
          <w:numId w:val="16"/>
        </w:numPr>
        <w:shd w:val="clear" w:color="auto" w:fill="FFFFFF"/>
        <w:tabs>
          <w:tab w:val="left" w:pos="284"/>
        </w:tabs>
        <w:ind w:left="567" w:hanging="567"/>
        <w:textAlignment w:val="baseline"/>
        <w:rPr>
          <w:rFonts w:ascii="Calibri" w:hAnsi="Calibri" w:cs="Calibri"/>
          <w:color w:val="121212"/>
          <w:sz w:val="22"/>
          <w:szCs w:val="22"/>
        </w:rPr>
      </w:pPr>
      <w:r>
        <w:rPr>
          <w:rFonts w:ascii="Calibri" w:hAnsi="Calibri" w:cs="Calibri"/>
          <w:b/>
          <w:sz w:val="22"/>
        </w:rPr>
        <w:t xml:space="preserve">Atherton CSIRO Arboretum </w:t>
      </w:r>
      <w:r w:rsidR="0074637D">
        <w:rPr>
          <w:rFonts w:ascii="Calibri" w:hAnsi="Calibri" w:cs="Calibri"/>
          <w:b/>
          <w:sz w:val="22"/>
        </w:rPr>
        <w:t>sell</w:t>
      </w:r>
      <w:r>
        <w:rPr>
          <w:rFonts w:ascii="Calibri" w:hAnsi="Calibri" w:cs="Calibri"/>
          <w:b/>
          <w:sz w:val="22"/>
        </w:rPr>
        <w:t xml:space="preserve"> off – </w:t>
      </w:r>
      <w:r w:rsidRPr="00C1341F">
        <w:rPr>
          <w:rFonts w:ascii="Calibri" w:hAnsi="Calibri" w:cs="Calibri"/>
          <w:bCs/>
          <w:sz w:val="22"/>
        </w:rPr>
        <w:t>home to</w:t>
      </w:r>
      <w:r>
        <w:rPr>
          <w:rFonts w:ascii="Calibri" w:hAnsi="Calibri" w:cs="Calibri"/>
          <w:b/>
          <w:sz w:val="22"/>
        </w:rPr>
        <w:t xml:space="preserve"> </w:t>
      </w:r>
      <w:r w:rsidRPr="00C1341F">
        <w:rPr>
          <w:rStyle w:val="dcr-2v2zi41"/>
          <w:rFonts w:asciiTheme="minorHAnsi" w:hAnsiTheme="minorHAnsi" w:cstheme="minorHAnsi"/>
          <w:color w:val="121212"/>
          <w:sz w:val="22"/>
          <w:szCs w:val="22"/>
          <w:bdr w:val="none" w:sz="0" w:space="0" w:color="auto" w:frame="1"/>
        </w:rPr>
        <w:t>an ancient cousin of eucalypts, </w:t>
      </w:r>
      <w:r w:rsidRPr="00C1341F">
        <w:rPr>
          <w:rStyle w:val="Emphasis"/>
          <w:rFonts w:asciiTheme="minorHAnsi" w:hAnsiTheme="minorHAnsi" w:cstheme="minorHAnsi"/>
          <w:color w:val="121212"/>
          <w:sz w:val="22"/>
          <w:szCs w:val="22"/>
          <w:bdr w:val="none" w:sz="0" w:space="0" w:color="auto" w:frame="1"/>
        </w:rPr>
        <w:t>Stockwellia quadrifida</w:t>
      </w:r>
      <w:r w:rsidRPr="00C1341F">
        <w:rPr>
          <w:rStyle w:val="dcr-2v2zi41"/>
          <w:rFonts w:asciiTheme="minorHAnsi" w:hAnsiTheme="minorHAnsi" w:cstheme="minorHAnsi"/>
          <w:color w:val="121212"/>
          <w:sz w:val="22"/>
          <w:szCs w:val="22"/>
          <w:bdr w:val="none" w:sz="0" w:space="0" w:color="auto" w:frame="1"/>
        </w:rPr>
        <w:t>, found only on Queensland’s highest mountain, Bartle Frere. </w:t>
      </w:r>
      <w:r w:rsidRPr="00C1341F">
        <w:rPr>
          <w:rStyle w:val="Emphasis"/>
          <w:rFonts w:asciiTheme="minorHAnsi" w:hAnsiTheme="minorHAnsi" w:cstheme="minorHAnsi"/>
          <w:color w:val="121212"/>
          <w:sz w:val="22"/>
          <w:szCs w:val="22"/>
          <w:bdr w:val="none" w:sz="0" w:space="0" w:color="auto" w:frame="1"/>
        </w:rPr>
        <w:t>Podocarpus dispermus</w:t>
      </w:r>
      <w:r w:rsidRPr="00C1341F">
        <w:rPr>
          <w:rStyle w:val="dcr-2v2zi41"/>
          <w:rFonts w:asciiTheme="minorHAnsi" w:hAnsiTheme="minorHAnsi" w:cstheme="minorHAnsi"/>
          <w:color w:val="121212"/>
          <w:sz w:val="22"/>
          <w:szCs w:val="22"/>
          <w:bdr w:val="none" w:sz="0" w:space="0" w:color="auto" w:frame="1"/>
        </w:rPr>
        <w:t>, a Gondwanan conifer whose bright red berries are spread by </w:t>
      </w:r>
      <w:hyperlink r:id="rId40" w:history="1">
        <w:r w:rsidRPr="006D2B82">
          <w:rPr>
            <w:rStyle w:val="Hyperlink"/>
            <w:rFonts w:asciiTheme="minorHAnsi" w:hAnsiTheme="minorHAnsi" w:cstheme="minorHAnsi"/>
            <w:color w:val="auto"/>
            <w:sz w:val="22"/>
            <w:szCs w:val="22"/>
            <w:u w:val="none"/>
            <w:bdr w:val="none" w:sz="0" w:space="0" w:color="auto" w:frame="1"/>
          </w:rPr>
          <w:t>cassowaries</w:t>
        </w:r>
      </w:hyperlink>
      <w:r w:rsidRPr="006D2B82">
        <w:rPr>
          <w:rStyle w:val="dcr-2v2zi41"/>
          <w:rFonts w:asciiTheme="minorHAnsi" w:hAnsiTheme="minorHAnsi" w:cstheme="minorHAnsi"/>
          <w:sz w:val="22"/>
          <w:szCs w:val="22"/>
          <w:bdr w:val="none" w:sz="0" w:space="0" w:color="auto" w:frame="1"/>
        </w:rPr>
        <w:t> </w:t>
      </w:r>
      <w:r w:rsidRPr="00C1341F">
        <w:rPr>
          <w:rStyle w:val="dcr-2v2zi41"/>
          <w:rFonts w:asciiTheme="minorHAnsi" w:hAnsiTheme="minorHAnsi" w:cstheme="minorHAnsi"/>
          <w:color w:val="121212"/>
          <w:sz w:val="22"/>
          <w:szCs w:val="22"/>
          <w:bdr w:val="none" w:sz="0" w:space="0" w:color="auto" w:frame="1"/>
        </w:rPr>
        <w:t>and musky rat-kangaroos. And </w:t>
      </w:r>
      <w:r w:rsidRPr="00C1341F">
        <w:rPr>
          <w:rStyle w:val="Emphasis"/>
          <w:rFonts w:asciiTheme="minorHAnsi" w:hAnsiTheme="minorHAnsi" w:cstheme="minorHAnsi"/>
          <w:color w:val="121212"/>
          <w:sz w:val="22"/>
          <w:szCs w:val="22"/>
          <w:bdr w:val="none" w:sz="0" w:space="0" w:color="auto" w:frame="1"/>
        </w:rPr>
        <w:t>Ficus crassipes</w:t>
      </w:r>
      <w:r w:rsidRPr="00C1341F">
        <w:rPr>
          <w:rStyle w:val="dcr-2v2zi41"/>
          <w:rFonts w:asciiTheme="minorHAnsi" w:hAnsiTheme="minorHAnsi" w:cstheme="minorHAnsi"/>
          <w:color w:val="121212"/>
          <w:sz w:val="22"/>
          <w:szCs w:val="22"/>
          <w:bdr w:val="none" w:sz="0" w:space="0" w:color="auto" w:frame="1"/>
        </w:rPr>
        <w:t xml:space="preserve">, a banana fig that starts life as a seedling in </w:t>
      </w:r>
      <w:r w:rsidR="006D2B82">
        <w:rPr>
          <w:rStyle w:val="dcr-2v2zi41"/>
          <w:rFonts w:asciiTheme="minorHAnsi" w:hAnsiTheme="minorHAnsi" w:cstheme="minorHAnsi"/>
          <w:color w:val="121212"/>
          <w:sz w:val="22"/>
          <w:szCs w:val="22"/>
          <w:bdr w:val="none" w:sz="0" w:space="0" w:color="auto" w:frame="1"/>
        </w:rPr>
        <w:t>the</w:t>
      </w:r>
      <w:r w:rsidRPr="00C1341F">
        <w:rPr>
          <w:rStyle w:val="dcr-2v2zi41"/>
          <w:rFonts w:asciiTheme="minorHAnsi" w:hAnsiTheme="minorHAnsi" w:cstheme="minorHAnsi"/>
          <w:color w:val="121212"/>
          <w:sz w:val="22"/>
          <w:szCs w:val="22"/>
          <w:bdr w:val="none" w:sz="0" w:space="0" w:color="auto" w:frame="1"/>
        </w:rPr>
        <w:t xml:space="preserve"> canopy then sends roots to the ground.</w:t>
      </w:r>
      <w:r>
        <w:rPr>
          <w:rFonts w:asciiTheme="minorHAnsi" w:hAnsiTheme="minorHAnsi" w:cstheme="minorHAnsi"/>
          <w:color w:val="121212"/>
          <w:sz w:val="22"/>
          <w:szCs w:val="22"/>
        </w:rPr>
        <w:t xml:space="preserve"> </w:t>
      </w:r>
      <w:r w:rsidRPr="00C1341F">
        <w:rPr>
          <w:rFonts w:asciiTheme="minorHAnsi" w:hAnsiTheme="minorHAnsi" w:cstheme="minorHAnsi"/>
          <w:color w:val="121212"/>
          <w:sz w:val="22"/>
          <w:szCs w:val="22"/>
        </w:rPr>
        <w:t>They’re among 500 mature trees at Atherton Arboretum, a </w:t>
      </w:r>
      <w:hyperlink r:id="rId41" w:history="1">
        <w:r w:rsidRPr="006D2B82">
          <w:rPr>
            <w:rStyle w:val="Hyperlink"/>
            <w:rFonts w:asciiTheme="minorHAnsi" w:hAnsiTheme="minorHAnsi" w:cstheme="minorHAnsi"/>
            <w:color w:val="auto"/>
            <w:sz w:val="22"/>
            <w:szCs w:val="22"/>
            <w:u w:val="none"/>
            <w:bdr w:val="none" w:sz="0" w:space="0" w:color="auto" w:frame="1"/>
          </w:rPr>
          <w:t>CSIRO</w:t>
        </w:r>
      </w:hyperlink>
      <w:r w:rsidRPr="00C1341F">
        <w:rPr>
          <w:rFonts w:asciiTheme="minorHAnsi" w:hAnsiTheme="minorHAnsi" w:cstheme="minorHAnsi"/>
          <w:color w:val="121212"/>
          <w:sz w:val="22"/>
          <w:szCs w:val="22"/>
        </w:rPr>
        <w:t>-owned haven to rare species from the nearby wet tropics, Cape York, the Gulf of Carpentaria and Northern Territory.</w:t>
      </w:r>
      <w:r>
        <w:rPr>
          <w:rFonts w:asciiTheme="minorHAnsi" w:hAnsiTheme="minorHAnsi" w:cstheme="minorHAnsi"/>
          <w:color w:val="121212"/>
          <w:sz w:val="22"/>
          <w:szCs w:val="22"/>
        </w:rPr>
        <w:t xml:space="preserve"> </w:t>
      </w:r>
      <w:r w:rsidRPr="00C1341F">
        <w:rPr>
          <w:rFonts w:asciiTheme="minorHAnsi" w:hAnsiTheme="minorHAnsi" w:cstheme="minorHAnsi"/>
          <w:color w:val="121212"/>
          <w:sz w:val="22"/>
          <w:szCs w:val="22"/>
        </w:rPr>
        <w:t xml:space="preserve">The 3.64-hectare </w:t>
      </w:r>
      <w:r>
        <w:rPr>
          <w:rFonts w:asciiTheme="minorHAnsi" w:hAnsiTheme="minorHAnsi" w:cstheme="minorHAnsi"/>
          <w:color w:val="121212"/>
          <w:sz w:val="22"/>
          <w:szCs w:val="22"/>
        </w:rPr>
        <w:t>site</w:t>
      </w:r>
      <w:r w:rsidRPr="00C1341F">
        <w:rPr>
          <w:rFonts w:asciiTheme="minorHAnsi" w:hAnsiTheme="minorHAnsi" w:cstheme="minorHAnsi"/>
          <w:color w:val="121212"/>
          <w:sz w:val="22"/>
          <w:szCs w:val="22"/>
        </w:rPr>
        <w:t xml:space="preserve"> was established in 1971 by the biologists Geoff Stocker, Bernie Hyland and Tony Irvine and became an important part of the Australian National Herbarium.</w:t>
      </w:r>
      <w:r w:rsidR="006D2B82">
        <w:rPr>
          <w:rFonts w:asciiTheme="minorHAnsi" w:hAnsiTheme="minorHAnsi" w:cstheme="minorHAnsi"/>
          <w:color w:val="121212"/>
          <w:sz w:val="22"/>
          <w:szCs w:val="22"/>
        </w:rPr>
        <w:t xml:space="preserve"> </w:t>
      </w:r>
      <w:r w:rsidR="006D2B82" w:rsidRPr="006D2B82">
        <w:rPr>
          <w:rFonts w:ascii="Calibri" w:hAnsi="Calibri" w:cs="Calibri"/>
          <w:color w:val="121212"/>
          <w:sz w:val="22"/>
          <w:szCs w:val="22"/>
        </w:rPr>
        <w:t xml:space="preserve">CSIRO closed public access to the site in October last year, alarming an Atherton-based botanist, Gemma Horner, who thought it was important </w:t>
      </w:r>
      <w:r w:rsidR="006D2B82">
        <w:rPr>
          <w:rFonts w:ascii="Calibri" w:hAnsi="Calibri" w:cs="Calibri"/>
          <w:color w:val="121212"/>
          <w:sz w:val="22"/>
          <w:szCs w:val="22"/>
        </w:rPr>
        <w:t xml:space="preserve">alert </w:t>
      </w:r>
      <w:r w:rsidR="006D2B82" w:rsidRPr="006D2B82">
        <w:rPr>
          <w:rFonts w:ascii="Calibri" w:hAnsi="Calibri" w:cs="Calibri"/>
          <w:color w:val="121212"/>
          <w:sz w:val="22"/>
          <w:szCs w:val="22"/>
        </w:rPr>
        <w:t>the community.</w:t>
      </w:r>
      <w:r w:rsidR="006D2B82">
        <w:rPr>
          <w:rFonts w:ascii="Calibri" w:hAnsi="Calibri" w:cs="Calibri"/>
          <w:color w:val="121212"/>
          <w:sz w:val="22"/>
          <w:szCs w:val="22"/>
        </w:rPr>
        <w:t xml:space="preserve"> Only in November 2022 did she hear</w:t>
      </w:r>
      <w:r w:rsidR="006D2B82" w:rsidRPr="006D2B82">
        <w:rPr>
          <w:rFonts w:ascii="Calibri" w:hAnsi="Calibri" w:cs="Calibri"/>
          <w:color w:val="121212"/>
          <w:sz w:val="22"/>
          <w:szCs w:val="22"/>
        </w:rPr>
        <w:t xml:space="preserve"> </w:t>
      </w:r>
      <w:r w:rsidR="006D2B82">
        <w:rPr>
          <w:rFonts w:ascii="Calibri" w:hAnsi="Calibri" w:cs="Calibri"/>
          <w:color w:val="121212"/>
          <w:sz w:val="22"/>
          <w:szCs w:val="22"/>
        </w:rPr>
        <w:t>CSIRO</w:t>
      </w:r>
      <w:r w:rsidR="006D2B82" w:rsidRPr="006D2B82">
        <w:rPr>
          <w:rFonts w:ascii="Calibri" w:hAnsi="Calibri" w:cs="Calibri"/>
          <w:color w:val="121212"/>
          <w:sz w:val="22"/>
          <w:szCs w:val="22"/>
        </w:rPr>
        <w:t xml:space="preserve"> was planning to sell. </w:t>
      </w:r>
      <w:r w:rsidR="006D2B82">
        <w:rPr>
          <w:rFonts w:ascii="Calibri" w:hAnsi="Calibri" w:cs="Calibri"/>
          <w:color w:val="121212"/>
          <w:sz w:val="22"/>
          <w:szCs w:val="22"/>
        </w:rPr>
        <w:t>They have</w:t>
      </w:r>
      <w:r w:rsidR="006D2B82" w:rsidRPr="006D2B82">
        <w:rPr>
          <w:rFonts w:ascii="Calibri" w:hAnsi="Calibri" w:cs="Calibri"/>
          <w:color w:val="121212"/>
          <w:sz w:val="22"/>
          <w:szCs w:val="22"/>
        </w:rPr>
        <w:t xml:space="preserve"> confirmed the site has been “vacated in preparation for divestment”, and Guardian Australia understands that as a freehold site there would be no restrictions on its sale.</w:t>
      </w:r>
      <w:r w:rsidR="0074637D">
        <w:rPr>
          <w:rFonts w:ascii="Calibri" w:hAnsi="Calibri" w:cs="Calibri"/>
          <w:color w:val="121212"/>
          <w:sz w:val="22"/>
          <w:szCs w:val="22"/>
        </w:rPr>
        <w:t xml:space="preserve"> See: </w:t>
      </w:r>
      <w:hyperlink r:id="rId42" w:history="1">
        <w:r w:rsidR="0074637D" w:rsidRPr="0074637D">
          <w:rPr>
            <w:rStyle w:val="Hyperlink"/>
            <w:rFonts w:ascii="Calibri" w:hAnsi="Calibri" w:cs="Calibri"/>
            <w:sz w:val="20"/>
            <w:szCs w:val="20"/>
          </w:rPr>
          <w:t>Locals alarmed as Queensland haven to rare tree species to be sold off by CSIRO | Queensland | The Guardian</w:t>
        </w:r>
      </w:hyperlink>
    </w:p>
    <w:p w14:paraId="1C7179E6" w14:textId="1D567355" w:rsidR="000F5845" w:rsidRDefault="000F5845" w:rsidP="00CB78F2">
      <w:pPr>
        <w:numPr>
          <w:ilvl w:val="0"/>
          <w:numId w:val="1"/>
        </w:numPr>
        <w:tabs>
          <w:tab w:val="clear" w:pos="360"/>
          <w:tab w:val="num" w:pos="284"/>
          <w:tab w:val="num" w:pos="567"/>
        </w:tabs>
        <w:spacing w:after="120"/>
        <w:ind w:left="567" w:hanging="567"/>
        <w:jc w:val="both"/>
        <w:rPr>
          <w:rFonts w:ascii="Calibri" w:hAnsi="Calibri" w:cs="Calibri"/>
          <w:bCs/>
          <w:sz w:val="22"/>
        </w:rPr>
      </w:pPr>
      <w:r w:rsidRPr="00CB78F2">
        <w:rPr>
          <w:rFonts w:ascii="Calibri" w:hAnsi="Calibri" w:cs="Calibri"/>
          <w:b/>
          <w:sz w:val="22"/>
        </w:rPr>
        <w:t>Binna</w:t>
      </w:r>
      <w:r w:rsidR="00531D68">
        <w:rPr>
          <w:rFonts w:ascii="Calibri" w:hAnsi="Calibri" w:cs="Calibri"/>
          <w:b/>
          <w:sz w:val="22"/>
        </w:rPr>
        <w:t xml:space="preserve"> B</w:t>
      </w:r>
      <w:r w:rsidRPr="00CB78F2">
        <w:rPr>
          <w:rFonts w:ascii="Calibri" w:hAnsi="Calibri" w:cs="Calibri"/>
          <w:b/>
          <w:sz w:val="22"/>
        </w:rPr>
        <w:t>urra Lodge</w:t>
      </w:r>
      <w:r w:rsidR="0045284C">
        <w:rPr>
          <w:rFonts w:ascii="Calibri" w:hAnsi="Calibri" w:cs="Calibri"/>
          <w:b/>
          <w:sz w:val="22"/>
        </w:rPr>
        <w:t xml:space="preserve"> </w:t>
      </w:r>
      <w:r w:rsidR="004176F1" w:rsidRPr="004176F1">
        <w:rPr>
          <w:rFonts w:ascii="Calibri" w:hAnsi="Calibri" w:cs="Calibri"/>
          <w:bCs/>
          <w:sz w:val="22"/>
        </w:rPr>
        <w:t>(1933+)</w:t>
      </w:r>
      <w:r w:rsidR="004176F1">
        <w:rPr>
          <w:rFonts w:ascii="Calibri" w:hAnsi="Calibri" w:cs="Calibri"/>
          <w:b/>
          <w:sz w:val="22"/>
        </w:rPr>
        <w:t xml:space="preserve"> </w:t>
      </w:r>
      <w:r w:rsidR="0045284C">
        <w:rPr>
          <w:rFonts w:ascii="Calibri" w:hAnsi="Calibri" w:cs="Calibri"/>
          <w:b/>
          <w:sz w:val="22"/>
        </w:rPr>
        <w:t>and O’Reilly’s Rainforest Retreat,</w:t>
      </w:r>
      <w:r w:rsidR="00002314">
        <w:rPr>
          <w:rFonts w:ascii="Calibri" w:hAnsi="Calibri" w:cs="Calibri"/>
          <w:b/>
          <w:sz w:val="22"/>
        </w:rPr>
        <w:t xml:space="preserve"> </w:t>
      </w:r>
      <w:r w:rsidR="00002314" w:rsidRPr="00002314">
        <w:rPr>
          <w:rFonts w:ascii="Calibri" w:hAnsi="Calibri" w:cs="Calibri"/>
          <w:bCs/>
          <w:sz w:val="22"/>
        </w:rPr>
        <w:t>amid Lamington and Springbrook National Parks</w:t>
      </w:r>
      <w:r w:rsidRPr="00002314">
        <w:rPr>
          <w:rFonts w:ascii="Calibri" w:hAnsi="Calibri" w:cs="Calibri"/>
          <w:bCs/>
          <w:sz w:val="22"/>
        </w:rPr>
        <w:t>,</w:t>
      </w:r>
      <w:r w:rsidRPr="00CB78F2">
        <w:rPr>
          <w:rFonts w:ascii="Calibri" w:hAnsi="Calibri" w:cs="Calibri"/>
          <w:b/>
          <w:sz w:val="22"/>
        </w:rPr>
        <w:t xml:space="preserve"> Border Ranges –</w:t>
      </w:r>
      <w:r w:rsidRPr="00CB78F2">
        <w:rPr>
          <w:rFonts w:ascii="Calibri" w:hAnsi="Calibri" w:cs="Calibri"/>
          <w:bCs/>
          <w:sz w:val="22"/>
        </w:rPr>
        <w:t xml:space="preserve"> </w:t>
      </w:r>
      <w:r w:rsidR="0040421E">
        <w:rPr>
          <w:rFonts w:ascii="Calibri" w:hAnsi="Calibri" w:cs="Calibri"/>
          <w:bCs/>
          <w:sz w:val="22"/>
        </w:rPr>
        <w:t xml:space="preserve">were </w:t>
      </w:r>
      <w:r w:rsidRPr="00CB78F2">
        <w:rPr>
          <w:rFonts w:ascii="Calibri" w:hAnsi="Calibri" w:cs="Calibri"/>
          <w:bCs/>
          <w:sz w:val="22"/>
        </w:rPr>
        <w:t xml:space="preserve">destroyed by wildfires in </w:t>
      </w:r>
      <w:r w:rsidR="00531D68">
        <w:rPr>
          <w:rFonts w:ascii="Calibri" w:hAnsi="Calibri" w:cs="Calibri"/>
          <w:bCs/>
          <w:sz w:val="22"/>
        </w:rPr>
        <w:t>9</w:t>
      </w:r>
      <w:r w:rsidRPr="00CB78F2">
        <w:rPr>
          <w:rFonts w:ascii="Calibri" w:hAnsi="Calibri" w:cs="Calibri"/>
          <w:bCs/>
          <w:sz w:val="22"/>
        </w:rPr>
        <w:t>/2019.</w:t>
      </w:r>
      <w:r w:rsidR="002F177A">
        <w:rPr>
          <w:rFonts w:ascii="Calibri" w:hAnsi="Calibri" w:cs="Calibri"/>
          <w:bCs/>
          <w:sz w:val="22"/>
        </w:rPr>
        <w:t xml:space="preserve"> State and </w:t>
      </w:r>
      <w:r w:rsidR="00FE670E">
        <w:rPr>
          <w:rFonts w:ascii="Calibri" w:hAnsi="Calibri" w:cs="Calibri"/>
          <w:bCs/>
          <w:sz w:val="22"/>
        </w:rPr>
        <w:t>regional funding have allowed some reconstruction and reopening by 8/2020.</w:t>
      </w:r>
      <w:r w:rsidR="00A77BD4">
        <w:rPr>
          <w:rFonts w:ascii="Calibri" w:hAnsi="Calibri" w:cs="Calibri"/>
          <w:bCs/>
          <w:sz w:val="22"/>
        </w:rPr>
        <w:t xml:space="preserve"> </w:t>
      </w:r>
      <w:r w:rsidR="00A77BD4" w:rsidRPr="00A84539">
        <w:rPr>
          <w:rFonts w:ascii="Calibri" w:hAnsi="Calibri" w:cs="Calibri"/>
          <w:bCs/>
          <w:sz w:val="22"/>
        </w:rPr>
        <w:t>Gondwana Festival went ahead again in March 2021, but with low-key accommodation.</w:t>
      </w:r>
      <w:r w:rsidR="006548EE" w:rsidRPr="00A84539">
        <w:rPr>
          <w:rFonts w:ascii="Calibri" w:hAnsi="Calibri" w:cs="Calibri"/>
          <w:bCs/>
          <w:sz w:val="22"/>
        </w:rPr>
        <w:t xml:space="preserve"> 14 months and $30m federal funding </w:t>
      </w:r>
      <w:r w:rsidR="00BE450B" w:rsidRPr="00A84539">
        <w:rPr>
          <w:rFonts w:ascii="Calibri" w:hAnsi="Calibri" w:cs="Calibri"/>
          <w:bCs/>
          <w:sz w:val="22"/>
        </w:rPr>
        <w:t>to fix the only access road into Binna Burra.</w:t>
      </w:r>
      <w:r w:rsidR="005A1521" w:rsidRPr="00A84539">
        <w:rPr>
          <w:rFonts w:ascii="Calibri" w:hAnsi="Calibri" w:cs="Calibri"/>
          <w:bCs/>
          <w:sz w:val="22"/>
        </w:rPr>
        <w:t xml:space="preserve"> Insurance quibbling and fundraising underway.</w:t>
      </w:r>
      <w:r w:rsidR="00A84539">
        <w:rPr>
          <w:rFonts w:ascii="Calibri" w:hAnsi="Calibri" w:cs="Calibri"/>
          <w:bCs/>
          <w:sz w:val="22"/>
        </w:rPr>
        <w:t xml:space="preserve"> See: </w:t>
      </w:r>
      <w:hyperlink r:id="rId43" w:history="1">
        <w:r w:rsidR="00A84539">
          <w:rPr>
            <w:rStyle w:val="Hyperlink"/>
          </w:rPr>
          <w:t>Binna Burra features in 'Tourism - Ready for Recovery' - Binna Burra Lodge</w:t>
        </w:r>
      </w:hyperlink>
    </w:p>
    <w:p w14:paraId="6F33B48A" w14:textId="77777777" w:rsidR="009956CA" w:rsidRPr="00CB78F2" w:rsidRDefault="009956CA" w:rsidP="009956CA">
      <w:pPr>
        <w:tabs>
          <w:tab w:val="num" w:pos="567"/>
        </w:tabs>
        <w:spacing w:after="120"/>
        <w:ind w:left="567"/>
        <w:jc w:val="both"/>
        <w:rPr>
          <w:rFonts w:ascii="Calibri" w:hAnsi="Calibri" w:cs="Calibri"/>
          <w:bCs/>
          <w:sz w:val="22"/>
        </w:rPr>
      </w:pPr>
    </w:p>
    <w:p w14:paraId="06D1D00D" w14:textId="31792619" w:rsidR="009F4618" w:rsidRDefault="009F4618" w:rsidP="00CB78F2">
      <w:pPr>
        <w:numPr>
          <w:ilvl w:val="0"/>
          <w:numId w:val="1"/>
        </w:numPr>
        <w:tabs>
          <w:tab w:val="clear" w:pos="360"/>
          <w:tab w:val="num" w:pos="284"/>
          <w:tab w:val="num" w:pos="567"/>
        </w:tabs>
        <w:spacing w:after="120"/>
        <w:ind w:left="567" w:hanging="567"/>
        <w:jc w:val="both"/>
        <w:rPr>
          <w:rFonts w:ascii="Calibri" w:hAnsi="Calibri" w:cs="Calibri"/>
          <w:sz w:val="22"/>
        </w:rPr>
      </w:pPr>
      <w:r w:rsidRPr="00CB78F2">
        <w:rPr>
          <w:rFonts w:ascii="Calibri" w:hAnsi="Calibri" w:cs="Calibri"/>
          <w:b/>
          <w:sz w:val="22"/>
        </w:rPr>
        <w:t>Memorial Ave, Emu Vale – Warwick,</w:t>
      </w:r>
      <w:r w:rsidR="00811667">
        <w:rPr>
          <w:rFonts w:ascii="Calibri" w:hAnsi="Calibri" w:cs="Calibri"/>
          <w:b/>
          <w:sz w:val="22"/>
        </w:rPr>
        <w:t xml:space="preserve"> Southern Downs,</w:t>
      </w:r>
      <w:r w:rsidRPr="00CB78F2">
        <w:rPr>
          <w:rFonts w:ascii="Calibri" w:hAnsi="Calibri" w:cs="Calibri"/>
          <w:b/>
          <w:sz w:val="22"/>
        </w:rPr>
        <w:t xml:space="preserve"> </w:t>
      </w:r>
      <w:r w:rsidRPr="00CB78F2">
        <w:rPr>
          <w:rFonts w:ascii="Calibri" w:hAnsi="Calibri" w:cs="Calibri"/>
          <w:sz w:val="22"/>
        </w:rPr>
        <w:t xml:space="preserve">of conifers. </w:t>
      </w:r>
      <w:r w:rsidR="007C2778" w:rsidRPr="00A84539">
        <w:rPr>
          <w:rFonts w:ascii="Calibri" w:hAnsi="Calibri" w:cs="Calibri"/>
          <w:sz w:val="22"/>
        </w:rPr>
        <w:t>Identified in AGHS Qld. Heritage Gardens study and nominated for listing</w:t>
      </w:r>
      <w:r w:rsidR="007C2778">
        <w:rPr>
          <w:rFonts w:ascii="Calibri" w:hAnsi="Calibri" w:cs="Calibri"/>
          <w:sz w:val="22"/>
        </w:rPr>
        <w:t xml:space="preserve"> on the </w:t>
      </w:r>
      <w:r w:rsidRPr="00CB78F2">
        <w:rPr>
          <w:rFonts w:ascii="Calibri" w:hAnsi="Calibri" w:cs="Calibri"/>
          <w:sz w:val="22"/>
        </w:rPr>
        <w:t>Qld. Heritage Register.</w:t>
      </w:r>
      <w:r w:rsidR="00A72A3A">
        <w:rPr>
          <w:rFonts w:ascii="Calibri" w:hAnsi="Calibri" w:cs="Calibri"/>
          <w:sz w:val="22"/>
        </w:rPr>
        <w:t xml:space="preserve"> Info at: </w:t>
      </w:r>
      <w:hyperlink r:id="rId44" w:history="1">
        <w:r w:rsidR="00A72A3A" w:rsidRPr="00290224">
          <w:rPr>
            <w:rStyle w:val="Hyperlink"/>
            <w:rFonts w:ascii="Calibri" w:hAnsi="Calibri" w:cs="Calibri"/>
            <w:sz w:val="22"/>
          </w:rPr>
          <w:t>https://www.gardenhistorysociety.org.au/2014/03/heritage-gardens-queensland-survey/</w:t>
        </w:r>
      </w:hyperlink>
      <w:r w:rsidR="00A72A3A">
        <w:rPr>
          <w:rFonts w:ascii="Calibri" w:hAnsi="Calibri" w:cs="Calibri"/>
          <w:sz w:val="22"/>
        </w:rPr>
        <w:t xml:space="preserve"> </w:t>
      </w:r>
    </w:p>
    <w:p w14:paraId="6DB09A1E" w14:textId="77777777" w:rsidR="009956CA" w:rsidRPr="00CB78F2" w:rsidRDefault="009956CA" w:rsidP="009956CA">
      <w:pPr>
        <w:tabs>
          <w:tab w:val="num" w:pos="567"/>
        </w:tabs>
        <w:spacing w:after="120"/>
        <w:ind w:left="567"/>
        <w:jc w:val="both"/>
        <w:rPr>
          <w:rFonts w:ascii="Calibri" w:hAnsi="Calibri" w:cs="Calibri"/>
          <w:sz w:val="22"/>
        </w:rPr>
      </w:pPr>
    </w:p>
    <w:p w14:paraId="3A27476F" w14:textId="003D1CA8" w:rsidR="009F4618" w:rsidRDefault="00100DB7" w:rsidP="00CB78F2">
      <w:pPr>
        <w:numPr>
          <w:ilvl w:val="0"/>
          <w:numId w:val="1"/>
        </w:numPr>
        <w:tabs>
          <w:tab w:val="clear" w:pos="360"/>
          <w:tab w:val="num" w:pos="284"/>
          <w:tab w:val="num" w:pos="567"/>
        </w:tabs>
        <w:spacing w:after="120"/>
        <w:ind w:left="567" w:hanging="567"/>
        <w:jc w:val="both"/>
        <w:rPr>
          <w:rFonts w:ascii="Calibri" w:hAnsi="Calibri" w:cs="Calibri"/>
          <w:sz w:val="22"/>
        </w:rPr>
      </w:pPr>
      <w:hyperlink r:id="rId45" w:history="1">
        <w:r w:rsidR="009F4618" w:rsidRPr="00CB78F2">
          <w:rPr>
            <w:rStyle w:val="Hyperlink"/>
            <w:rFonts w:ascii="Calibri" w:hAnsi="Calibri"/>
            <w:b/>
            <w:sz w:val="22"/>
          </w:rPr>
          <w:t xml:space="preserve">Memorial Avenue, </w:t>
        </w:r>
        <w:r w:rsidR="00852F9F">
          <w:rPr>
            <w:rStyle w:val="Hyperlink"/>
            <w:rFonts w:ascii="Calibri" w:hAnsi="Calibri"/>
            <w:b/>
            <w:sz w:val="22"/>
          </w:rPr>
          <w:t xml:space="preserve">Kurrajong </w:t>
        </w:r>
        <w:r w:rsidR="008838CD">
          <w:rPr>
            <w:rStyle w:val="Hyperlink"/>
            <w:rFonts w:ascii="Calibri" w:hAnsi="Calibri"/>
            <w:b/>
            <w:sz w:val="22"/>
          </w:rPr>
          <w:t xml:space="preserve">and Oak </w:t>
        </w:r>
        <w:r w:rsidR="00852F9F">
          <w:rPr>
            <w:rStyle w:val="Hyperlink"/>
            <w:rFonts w:ascii="Calibri" w:hAnsi="Calibri"/>
            <w:b/>
            <w:sz w:val="22"/>
          </w:rPr>
          <w:t>Street</w:t>
        </w:r>
        <w:r w:rsidR="008838CD">
          <w:rPr>
            <w:rStyle w:val="Hyperlink"/>
            <w:rFonts w:ascii="Calibri" w:hAnsi="Calibri"/>
            <w:b/>
            <w:sz w:val="22"/>
          </w:rPr>
          <w:t>s</w:t>
        </w:r>
        <w:r w:rsidR="00852F9F">
          <w:rPr>
            <w:rStyle w:val="Hyperlink"/>
            <w:rFonts w:ascii="Calibri" w:hAnsi="Calibri"/>
            <w:b/>
            <w:sz w:val="22"/>
          </w:rPr>
          <w:t xml:space="preserve">, </w:t>
        </w:r>
        <w:r w:rsidR="009F4618" w:rsidRPr="00CB78F2">
          <w:rPr>
            <w:rStyle w:val="Hyperlink"/>
            <w:rFonts w:ascii="Calibri" w:hAnsi="Calibri"/>
            <w:b/>
            <w:sz w:val="22"/>
          </w:rPr>
          <w:t>Tannymorel</w:t>
        </w:r>
      </w:hyperlink>
      <w:r w:rsidR="009F4618" w:rsidRPr="00CB78F2">
        <w:rPr>
          <w:rFonts w:ascii="Calibri" w:hAnsi="Calibri"/>
          <w:b/>
          <w:sz w:val="22"/>
        </w:rPr>
        <w:t xml:space="preserve"> </w:t>
      </w:r>
      <w:r w:rsidR="009F4618" w:rsidRPr="00CB78F2">
        <w:rPr>
          <w:rFonts w:ascii="Calibri" w:hAnsi="Calibri" w:cs="Calibri"/>
          <w:sz w:val="22"/>
        </w:rPr>
        <w:t>– of plane trees</w:t>
      </w:r>
      <w:r w:rsidR="004F159F">
        <w:rPr>
          <w:rFonts w:ascii="Calibri" w:hAnsi="Calibri" w:cs="Calibri"/>
          <w:sz w:val="22"/>
        </w:rPr>
        <w:t xml:space="preserve"> </w:t>
      </w:r>
      <w:r w:rsidR="004F159F" w:rsidRPr="00A84539">
        <w:rPr>
          <w:rFonts w:ascii="Calibri" w:hAnsi="Calibri" w:cs="Calibri"/>
          <w:sz w:val="22"/>
        </w:rPr>
        <w:t>(</w:t>
      </w:r>
      <w:r w:rsidR="004F159F" w:rsidRPr="00A84539">
        <w:rPr>
          <w:rFonts w:ascii="Calibri" w:hAnsi="Calibri" w:cs="Calibri"/>
          <w:i/>
          <w:iCs/>
          <w:sz w:val="22"/>
        </w:rPr>
        <w:t>Platanus x hispanica)</w:t>
      </w:r>
      <w:r w:rsidR="00AE3651" w:rsidRPr="00A84539">
        <w:rPr>
          <w:rFonts w:ascii="Calibri" w:hAnsi="Calibri" w:cs="Calibri"/>
          <w:sz w:val="22"/>
        </w:rPr>
        <w:t xml:space="preserve"> honouring the fallen of World War 2 </w:t>
      </w:r>
      <w:r w:rsidR="001659F0" w:rsidRPr="00A84539">
        <w:rPr>
          <w:rFonts w:ascii="Calibri" w:hAnsi="Calibri" w:cs="Calibri"/>
          <w:sz w:val="22"/>
        </w:rPr>
        <w:t>–</w:t>
      </w:r>
      <w:r w:rsidR="00AE3651" w:rsidRPr="00A84539">
        <w:rPr>
          <w:rFonts w:ascii="Calibri" w:hAnsi="Calibri" w:cs="Calibri"/>
          <w:sz w:val="22"/>
        </w:rPr>
        <w:t xml:space="preserve"> plaque</w:t>
      </w:r>
      <w:r w:rsidR="001659F0" w:rsidRPr="00A84539">
        <w:rPr>
          <w:rFonts w:ascii="Calibri" w:hAnsi="Calibri" w:cs="Calibri"/>
          <w:sz w:val="22"/>
        </w:rPr>
        <w:t>s were unveiled 25/4/1949</w:t>
      </w:r>
      <w:r w:rsidR="009F4618" w:rsidRPr="00A84539">
        <w:rPr>
          <w:rFonts w:ascii="Calibri" w:hAnsi="Calibri" w:cs="Calibri"/>
          <w:i/>
          <w:iCs/>
          <w:sz w:val="22"/>
        </w:rPr>
        <w:t>.</w:t>
      </w:r>
      <w:r w:rsidR="009F4618" w:rsidRPr="00A84539">
        <w:rPr>
          <w:rFonts w:ascii="Calibri" w:hAnsi="Calibri" w:cs="Calibri"/>
          <w:sz w:val="22"/>
        </w:rPr>
        <w:t xml:space="preserve"> Qld. </w:t>
      </w:r>
      <w:r w:rsidR="00F23283" w:rsidRPr="00A84539">
        <w:rPr>
          <w:rFonts w:ascii="Calibri" w:hAnsi="Calibri" w:cs="Calibri"/>
          <w:sz w:val="22"/>
        </w:rPr>
        <w:t>Another</w:t>
      </w:r>
      <w:r w:rsidR="00F23283">
        <w:rPr>
          <w:rFonts w:ascii="Calibri" w:hAnsi="Calibri" w:cs="Calibri"/>
          <w:sz w:val="22"/>
        </w:rPr>
        <w:t xml:space="preserve"> </w:t>
      </w:r>
      <w:r w:rsidR="009F4618" w:rsidRPr="00CB78F2">
        <w:rPr>
          <w:rFonts w:ascii="Calibri" w:hAnsi="Calibri" w:cs="Calibri"/>
          <w:sz w:val="22"/>
        </w:rPr>
        <w:t>Heritage Register nomination.</w:t>
      </w:r>
      <w:r w:rsidR="00F23283">
        <w:rPr>
          <w:rFonts w:ascii="Calibri" w:hAnsi="Calibri" w:cs="Calibri"/>
          <w:sz w:val="22"/>
        </w:rPr>
        <w:t xml:space="preserve"> Info at: </w:t>
      </w:r>
      <w:hyperlink r:id="rId46" w:history="1">
        <w:r w:rsidR="00F23283" w:rsidRPr="00290224">
          <w:rPr>
            <w:rStyle w:val="Hyperlink"/>
            <w:rFonts w:ascii="Calibri" w:hAnsi="Calibri" w:cs="Calibri"/>
            <w:sz w:val="22"/>
          </w:rPr>
          <w:t>https://avenuesofhonour.org/wp-content/uploads/2018/10/Tannymorel-AoH.pdf</w:t>
        </w:r>
      </w:hyperlink>
      <w:r w:rsidR="00F23283">
        <w:rPr>
          <w:rFonts w:ascii="Calibri" w:hAnsi="Calibri" w:cs="Calibri"/>
          <w:sz w:val="22"/>
        </w:rPr>
        <w:t xml:space="preserve"> </w:t>
      </w:r>
    </w:p>
    <w:p w14:paraId="1F81CFB6" w14:textId="77777777" w:rsidR="009956CA" w:rsidRPr="00CB78F2" w:rsidRDefault="009956CA" w:rsidP="009956CA">
      <w:pPr>
        <w:tabs>
          <w:tab w:val="num" w:pos="567"/>
        </w:tabs>
        <w:spacing w:after="120"/>
        <w:ind w:left="567"/>
        <w:jc w:val="both"/>
        <w:rPr>
          <w:rFonts w:ascii="Calibri" w:hAnsi="Calibri" w:cs="Calibri"/>
          <w:sz w:val="22"/>
        </w:rPr>
      </w:pPr>
    </w:p>
    <w:p w14:paraId="0FEC3675" w14:textId="27A339E3" w:rsidR="009F4618" w:rsidRPr="009956CA" w:rsidRDefault="009F4618" w:rsidP="00CB78F2">
      <w:pPr>
        <w:numPr>
          <w:ilvl w:val="0"/>
          <w:numId w:val="1"/>
        </w:numPr>
        <w:tabs>
          <w:tab w:val="clear" w:pos="360"/>
          <w:tab w:val="num" w:pos="284"/>
          <w:tab w:val="num" w:pos="567"/>
        </w:tabs>
        <w:spacing w:after="120"/>
        <w:ind w:left="567" w:hanging="567"/>
        <w:jc w:val="both"/>
        <w:rPr>
          <w:rFonts w:ascii="Calibri" w:hAnsi="Calibri" w:cs="Calibri"/>
          <w:b/>
          <w:sz w:val="22"/>
        </w:rPr>
      </w:pPr>
      <w:r w:rsidRPr="00CB78F2">
        <w:rPr>
          <w:rFonts w:ascii="Calibri" w:hAnsi="Calibri" w:cs="Calibri"/>
          <w:b/>
          <w:sz w:val="22"/>
        </w:rPr>
        <w:t>Hoop Pine Ave, Imbil Forest Station</w:t>
      </w:r>
      <w:r w:rsidR="009A7530">
        <w:rPr>
          <w:rFonts w:ascii="Calibri" w:hAnsi="Calibri" w:cs="Calibri"/>
          <w:b/>
          <w:sz w:val="22"/>
        </w:rPr>
        <w:t xml:space="preserve">, </w:t>
      </w:r>
      <w:r w:rsidR="00A27617">
        <w:rPr>
          <w:rFonts w:ascii="Calibri" w:hAnsi="Calibri" w:cs="Calibri"/>
          <w:b/>
          <w:sz w:val="22"/>
        </w:rPr>
        <w:t xml:space="preserve">State Forest, </w:t>
      </w:r>
      <w:r w:rsidR="009A7530">
        <w:rPr>
          <w:rFonts w:ascii="Calibri" w:hAnsi="Calibri" w:cs="Calibri"/>
          <w:b/>
          <w:sz w:val="22"/>
        </w:rPr>
        <w:t>Sunshine Coast</w:t>
      </w:r>
      <w:r w:rsidRPr="00CB78F2">
        <w:rPr>
          <w:rFonts w:ascii="Calibri" w:hAnsi="Calibri" w:cs="Calibri"/>
          <w:b/>
          <w:sz w:val="22"/>
        </w:rPr>
        <w:t xml:space="preserve"> </w:t>
      </w:r>
      <w:r w:rsidRPr="00CB78F2">
        <w:rPr>
          <w:rFonts w:ascii="Calibri" w:hAnsi="Calibri" w:cs="Calibri"/>
          <w:sz w:val="22"/>
        </w:rPr>
        <w:t xml:space="preserve">– </w:t>
      </w:r>
      <w:r w:rsidR="00FE670E">
        <w:rPr>
          <w:rFonts w:ascii="Calibri" w:hAnsi="Calibri" w:cs="Calibri"/>
          <w:sz w:val="22"/>
        </w:rPr>
        <w:t xml:space="preserve">this important research </w:t>
      </w:r>
      <w:r w:rsidRPr="00CB78F2">
        <w:rPr>
          <w:rFonts w:ascii="Calibri" w:hAnsi="Calibri" w:cs="Calibri"/>
          <w:sz w:val="22"/>
        </w:rPr>
        <w:t>site</w:t>
      </w:r>
      <w:r w:rsidR="000112D7" w:rsidRPr="00CB78F2">
        <w:rPr>
          <w:rFonts w:ascii="Calibri" w:hAnsi="Calibri" w:cs="Calibri"/>
          <w:sz w:val="22"/>
        </w:rPr>
        <w:t xml:space="preserve"> is barely maintained, </w:t>
      </w:r>
      <w:r w:rsidR="00FE670E">
        <w:rPr>
          <w:rFonts w:ascii="Calibri" w:hAnsi="Calibri" w:cs="Calibri"/>
          <w:sz w:val="22"/>
        </w:rPr>
        <w:t xml:space="preserve">and its </w:t>
      </w:r>
      <w:r w:rsidR="000112D7" w:rsidRPr="00CB78F2">
        <w:rPr>
          <w:rFonts w:ascii="Calibri" w:hAnsi="Calibri" w:cs="Calibri"/>
          <w:sz w:val="22"/>
        </w:rPr>
        <w:t>budget</w:t>
      </w:r>
      <w:r w:rsidR="00FE670E">
        <w:rPr>
          <w:rFonts w:ascii="Calibri" w:hAnsi="Calibri" w:cs="Calibri"/>
          <w:sz w:val="22"/>
        </w:rPr>
        <w:t xml:space="preserve"> and</w:t>
      </w:r>
      <w:r w:rsidRPr="00CB78F2">
        <w:rPr>
          <w:rFonts w:ascii="Calibri" w:hAnsi="Calibri" w:cs="Calibri"/>
          <w:sz w:val="22"/>
        </w:rPr>
        <w:t xml:space="preserve"> future </w:t>
      </w:r>
      <w:r w:rsidR="00FE670E">
        <w:rPr>
          <w:rFonts w:ascii="Calibri" w:hAnsi="Calibri" w:cs="Calibri"/>
          <w:sz w:val="22"/>
        </w:rPr>
        <w:t>are</w:t>
      </w:r>
      <w:r w:rsidRPr="00CB78F2">
        <w:rPr>
          <w:rFonts w:ascii="Calibri" w:hAnsi="Calibri" w:cs="Calibri"/>
          <w:sz w:val="22"/>
        </w:rPr>
        <w:t xml:space="preserve"> uncertain.</w:t>
      </w:r>
      <w:r w:rsidR="0065743E">
        <w:rPr>
          <w:rFonts w:ascii="Calibri" w:hAnsi="Calibri" w:cs="Calibri"/>
          <w:sz w:val="22"/>
        </w:rPr>
        <w:t xml:space="preserve"> </w:t>
      </w:r>
      <w:r w:rsidR="00A84539">
        <w:rPr>
          <w:rFonts w:ascii="Calibri" w:hAnsi="Calibri" w:cs="Calibri"/>
          <w:sz w:val="22"/>
        </w:rPr>
        <w:t>Some</w:t>
      </w:r>
      <w:r w:rsidR="0065743E" w:rsidRPr="00A84539">
        <w:rPr>
          <w:rFonts w:ascii="Calibri" w:hAnsi="Calibri" w:cs="Calibri"/>
          <w:sz w:val="22"/>
        </w:rPr>
        <w:t xml:space="preserve"> information </w:t>
      </w:r>
      <w:r w:rsidR="0040421E">
        <w:rPr>
          <w:rFonts w:ascii="Calibri" w:hAnsi="Calibri" w:cs="Calibri"/>
          <w:sz w:val="22"/>
        </w:rPr>
        <w:t xml:space="preserve">on it </w:t>
      </w:r>
      <w:r w:rsidR="0065743E" w:rsidRPr="00A84539">
        <w:rPr>
          <w:rFonts w:ascii="Calibri" w:hAnsi="Calibri" w:cs="Calibri"/>
          <w:sz w:val="22"/>
        </w:rPr>
        <w:t>is at:</w:t>
      </w:r>
      <w:r w:rsidR="0065743E">
        <w:rPr>
          <w:rFonts w:ascii="Calibri" w:hAnsi="Calibri" w:cs="Calibri"/>
          <w:sz w:val="22"/>
        </w:rPr>
        <w:t xml:space="preserve"> </w:t>
      </w:r>
      <w:hyperlink r:id="rId47" w:anchor="features" w:history="1">
        <w:r w:rsidR="0065743E" w:rsidRPr="00290224">
          <w:rPr>
            <w:rStyle w:val="Hyperlink"/>
            <w:rFonts w:ascii="Calibri" w:hAnsi="Calibri" w:cs="Calibri"/>
            <w:sz w:val="22"/>
          </w:rPr>
          <w:t>https://parks.des.qld.gov.au/parks/imbil/about#features</w:t>
        </w:r>
      </w:hyperlink>
      <w:r w:rsidR="0065743E">
        <w:rPr>
          <w:rFonts w:ascii="Calibri" w:hAnsi="Calibri" w:cs="Calibri"/>
          <w:sz w:val="22"/>
        </w:rPr>
        <w:t xml:space="preserve"> </w:t>
      </w:r>
    </w:p>
    <w:p w14:paraId="65E8FBDE" w14:textId="77777777" w:rsidR="009956CA" w:rsidRPr="00CB78F2" w:rsidRDefault="009956CA" w:rsidP="009956CA">
      <w:pPr>
        <w:tabs>
          <w:tab w:val="num" w:pos="567"/>
        </w:tabs>
        <w:spacing w:after="120"/>
        <w:ind w:left="567"/>
        <w:jc w:val="both"/>
        <w:rPr>
          <w:rFonts w:ascii="Calibri" w:hAnsi="Calibri" w:cs="Calibri"/>
          <w:b/>
          <w:sz w:val="22"/>
        </w:rPr>
      </w:pPr>
    </w:p>
    <w:p w14:paraId="2B9D2E25" w14:textId="40AA5359" w:rsidR="007B1412" w:rsidRPr="00A84539" w:rsidRDefault="009F4618" w:rsidP="00CB78F2">
      <w:pPr>
        <w:numPr>
          <w:ilvl w:val="0"/>
          <w:numId w:val="1"/>
        </w:numPr>
        <w:tabs>
          <w:tab w:val="clear" w:pos="360"/>
          <w:tab w:val="num" w:pos="284"/>
          <w:tab w:val="num" w:pos="567"/>
        </w:tabs>
        <w:spacing w:after="120"/>
        <w:ind w:left="567" w:hanging="567"/>
        <w:jc w:val="both"/>
        <w:rPr>
          <w:rFonts w:ascii="Calibri" w:hAnsi="Calibri" w:cs="Calibri"/>
          <w:sz w:val="22"/>
        </w:rPr>
      </w:pPr>
      <w:r w:rsidRPr="00CB78F2">
        <w:rPr>
          <w:rFonts w:ascii="Calibri" w:hAnsi="Calibri" w:cs="Calibri"/>
          <w:b/>
          <w:sz w:val="22"/>
        </w:rPr>
        <w:t>Queensland Performing Art Centre</w:t>
      </w:r>
      <w:r w:rsidRPr="003C4742">
        <w:rPr>
          <w:rFonts w:ascii="Calibri" w:hAnsi="Calibri" w:cs="Calibri"/>
          <w:bCs/>
          <w:sz w:val="22"/>
        </w:rPr>
        <w:t xml:space="preserve"> </w:t>
      </w:r>
      <w:r w:rsidR="003C4742" w:rsidRPr="003C4742">
        <w:rPr>
          <w:rFonts w:ascii="Calibri" w:hAnsi="Calibri" w:cs="Calibri"/>
          <w:bCs/>
          <w:sz w:val="22"/>
        </w:rPr>
        <w:t>(1985)</w:t>
      </w:r>
      <w:r w:rsidR="003C4742">
        <w:rPr>
          <w:rFonts w:ascii="Calibri" w:hAnsi="Calibri" w:cs="Calibri"/>
          <w:b/>
          <w:sz w:val="22"/>
        </w:rPr>
        <w:t xml:space="preserve"> </w:t>
      </w:r>
      <w:r w:rsidRPr="00CB78F2">
        <w:rPr>
          <w:rFonts w:ascii="Calibri" w:hAnsi="Calibri" w:cs="Calibri"/>
          <w:b/>
          <w:sz w:val="22"/>
        </w:rPr>
        <w:t xml:space="preserve">and Art Gallery, South Bank, Brisbane </w:t>
      </w:r>
      <w:r w:rsidR="00FE670E">
        <w:rPr>
          <w:rFonts w:ascii="Calibri" w:hAnsi="Calibri" w:cs="Calibri"/>
          <w:b/>
          <w:sz w:val="22"/>
        </w:rPr>
        <w:t>–</w:t>
      </w:r>
      <w:r w:rsidRPr="00CB78F2">
        <w:rPr>
          <w:rFonts w:ascii="Calibri" w:hAnsi="Calibri" w:cs="Calibri"/>
          <w:b/>
          <w:sz w:val="22"/>
        </w:rPr>
        <w:t xml:space="preserve"> </w:t>
      </w:r>
      <w:r w:rsidR="00FE670E">
        <w:rPr>
          <w:rFonts w:ascii="Calibri" w:hAnsi="Calibri" w:cs="Calibri"/>
          <w:b/>
          <w:sz w:val="22"/>
        </w:rPr>
        <w:t>i</w:t>
      </w:r>
      <w:r w:rsidR="00FE670E" w:rsidRPr="00FE670E">
        <w:rPr>
          <w:rFonts w:ascii="Calibri" w:hAnsi="Calibri" w:cs="Calibri"/>
          <w:bCs/>
          <w:sz w:val="22"/>
        </w:rPr>
        <w:t>ts</w:t>
      </w:r>
      <w:r w:rsidR="00FE670E">
        <w:rPr>
          <w:rFonts w:ascii="Calibri" w:hAnsi="Calibri" w:cs="Calibri"/>
          <w:b/>
          <w:sz w:val="22"/>
        </w:rPr>
        <w:t xml:space="preserve"> </w:t>
      </w:r>
      <w:r w:rsidRPr="00CB78F2">
        <w:rPr>
          <w:rFonts w:ascii="Calibri" w:hAnsi="Calibri" w:cs="Calibri"/>
          <w:sz w:val="22"/>
        </w:rPr>
        <w:t xml:space="preserve">designed landscape </w:t>
      </w:r>
      <w:r w:rsidR="000112D7" w:rsidRPr="00CB78F2">
        <w:rPr>
          <w:rFonts w:ascii="Calibri" w:hAnsi="Calibri" w:cs="Calibri"/>
          <w:sz w:val="22"/>
        </w:rPr>
        <w:t>around</w:t>
      </w:r>
      <w:r w:rsidRPr="00CB78F2">
        <w:rPr>
          <w:rFonts w:ascii="Calibri" w:hAnsi="Calibri" w:cs="Calibri"/>
          <w:sz w:val="22"/>
        </w:rPr>
        <w:t xml:space="preserve"> buildings was the work of </w:t>
      </w:r>
      <w:r w:rsidR="00FE670E">
        <w:rPr>
          <w:rFonts w:ascii="Calibri" w:hAnsi="Calibri" w:cs="Calibri"/>
          <w:sz w:val="22"/>
        </w:rPr>
        <w:t xml:space="preserve">the late </w:t>
      </w:r>
      <w:r w:rsidRPr="00CB78F2">
        <w:rPr>
          <w:rFonts w:ascii="Calibri" w:hAnsi="Calibri" w:cs="Calibri"/>
          <w:sz w:val="22"/>
        </w:rPr>
        <w:t>landscape architect</w:t>
      </w:r>
      <w:r w:rsidR="000112D7" w:rsidRPr="00CB78F2">
        <w:rPr>
          <w:rFonts w:ascii="Calibri" w:hAnsi="Calibri" w:cs="Calibri"/>
          <w:sz w:val="22"/>
        </w:rPr>
        <w:t xml:space="preserve"> and AGHS member</w:t>
      </w:r>
      <w:r w:rsidRPr="00CB78F2">
        <w:rPr>
          <w:rFonts w:ascii="Calibri" w:hAnsi="Calibri" w:cs="Calibri"/>
          <w:sz w:val="22"/>
        </w:rPr>
        <w:t>, Barbara van den Broek</w:t>
      </w:r>
      <w:r w:rsidR="009A5ACF" w:rsidRPr="00CB78F2">
        <w:rPr>
          <w:rFonts w:ascii="Calibri" w:hAnsi="Calibri" w:cs="Calibri"/>
          <w:sz w:val="22"/>
        </w:rPr>
        <w:t>,</w:t>
      </w:r>
      <w:r w:rsidRPr="00CB78F2">
        <w:rPr>
          <w:rFonts w:ascii="Calibri" w:hAnsi="Calibri" w:cs="Calibri"/>
          <w:sz w:val="22"/>
        </w:rPr>
        <w:t xml:space="preserve"> 1932-2001.</w:t>
      </w:r>
      <w:r w:rsidR="00C0469C">
        <w:rPr>
          <w:rFonts w:ascii="Calibri" w:hAnsi="Calibri" w:cs="Calibri"/>
          <w:sz w:val="22"/>
        </w:rPr>
        <w:t xml:space="preserve"> </w:t>
      </w:r>
      <w:r w:rsidR="00C0469C" w:rsidRPr="00A84539">
        <w:rPr>
          <w:rFonts w:ascii="Calibri" w:hAnsi="Calibri" w:cs="Calibri"/>
          <w:sz w:val="22"/>
        </w:rPr>
        <w:t xml:space="preserve">It included ‘spillage planting’ of cascading plants to soften large </w:t>
      </w:r>
      <w:r w:rsidR="002A53C6" w:rsidRPr="00A84539">
        <w:rPr>
          <w:rFonts w:ascii="Calibri" w:hAnsi="Calibri" w:cs="Calibri"/>
          <w:sz w:val="22"/>
        </w:rPr>
        <w:t>planes of concrete, and break-out landscape areas.</w:t>
      </w:r>
      <w:r w:rsidR="00274793" w:rsidRPr="00A84539">
        <w:rPr>
          <w:rFonts w:ascii="Calibri" w:hAnsi="Calibri" w:cs="Calibri"/>
          <w:sz w:val="22"/>
        </w:rPr>
        <w:t xml:space="preserve"> </w:t>
      </w:r>
      <w:r w:rsidR="002A53C6" w:rsidRPr="00A84539">
        <w:rPr>
          <w:rFonts w:ascii="Calibri" w:hAnsi="Calibri" w:cs="Calibri"/>
          <w:sz w:val="22"/>
        </w:rPr>
        <w:t>Info at:</w:t>
      </w:r>
      <w:r w:rsidR="002A53C6">
        <w:rPr>
          <w:rFonts w:ascii="Calibri" w:hAnsi="Calibri" w:cs="Calibri"/>
          <w:sz w:val="22"/>
        </w:rPr>
        <w:t xml:space="preserve"> </w:t>
      </w:r>
      <w:hyperlink r:id="rId48" w:history="1">
        <w:r w:rsidR="002A53C6" w:rsidRPr="00290224">
          <w:rPr>
            <w:rStyle w:val="Hyperlink"/>
            <w:rFonts w:ascii="Calibri" w:hAnsi="Calibri" w:cs="Calibri"/>
            <w:sz w:val="22"/>
          </w:rPr>
          <w:t>https://www.arts.qld.gov.au/images/documents/artsqld/Queensland-Cultural-Centre-Conservation-Management-Plan---FINAL-June-2017-(CMP-Conrad-Gargett).PDF</w:t>
        </w:r>
      </w:hyperlink>
      <w:r w:rsidR="002A53C6">
        <w:rPr>
          <w:rFonts w:ascii="Calibri" w:hAnsi="Calibri" w:cs="Calibri"/>
          <w:sz w:val="22"/>
        </w:rPr>
        <w:t xml:space="preserve"> </w:t>
      </w:r>
      <w:r w:rsidR="00274793" w:rsidRPr="00A84539">
        <w:rPr>
          <w:rFonts w:ascii="Calibri" w:hAnsi="Calibri" w:cs="Calibri"/>
          <w:sz w:val="22"/>
        </w:rPr>
        <w:t>Norwegian design practice Snohetta and Brisbane firm Blight Rayner architecture won a design competition for a new (5</w:t>
      </w:r>
      <w:r w:rsidR="00274793" w:rsidRPr="00A84539">
        <w:rPr>
          <w:rFonts w:ascii="Calibri" w:hAnsi="Calibri" w:cs="Calibri"/>
          <w:sz w:val="22"/>
          <w:vertAlign w:val="superscript"/>
        </w:rPr>
        <w:t>th</w:t>
      </w:r>
      <w:r w:rsidR="00274793" w:rsidRPr="00A84539">
        <w:rPr>
          <w:rFonts w:ascii="Calibri" w:hAnsi="Calibri" w:cs="Calibri"/>
          <w:sz w:val="22"/>
        </w:rPr>
        <w:t>) theatre</w:t>
      </w:r>
      <w:r w:rsidR="000610C5" w:rsidRPr="00A84539">
        <w:rPr>
          <w:rFonts w:ascii="Calibri" w:hAnsi="Calibri" w:cs="Calibri"/>
          <w:sz w:val="22"/>
        </w:rPr>
        <w:t xml:space="preserve"> – announced by the Premier in May 2021. </w:t>
      </w:r>
      <w:r w:rsidR="00D80B86" w:rsidRPr="00A84539">
        <w:rPr>
          <w:rFonts w:ascii="Calibri" w:hAnsi="Calibri" w:cs="Calibri"/>
          <w:sz w:val="22"/>
        </w:rPr>
        <w:t xml:space="preserve">This will make Brisbane Australia’s largest such facility. </w:t>
      </w:r>
      <w:r w:rsidR="000610C5" w:rsidRPr="00A84539">
        <w:rPr>
          <w:rFonts w:asciiTheme="minorHAnsi" w:hAnsiTheme="minorHAnsi" w:cstheme="minorHAnsi"/>
          <w:color w:val="2B2D32"/>
          <w:sz w:val="22"/>
          <w:szCs w:val="22"/>
        </w:rPr>
        <w:t>Early works began in 2020 and should be finished by 2022.</w:t>
      </w:r>
    </w:p>
    <w:p w14:paraId="1B493369" w14:textId="77777777" w:rsidR="004A3724" w:rsidRPr="004A3724" w:rsidRDefault="004A3724" w:rsidP="004A3724">
      <w:pPr>
        <w:tabs>
          <w:tab w:val="num" w:pos="567"/>
        </w:tabs>
        <w:spacing w:after="120"/>
        <w:ind w:left="567"/>
        <w:jc w:val="both"/>
        <w:rPr>
          <w:rFonts w:ascii="Calibri" w:hAnsi="Calibri" w:cs="Calibri"/>
          <w:sz w:val="22"/>
        </w:rPr>
      </w:pPr>
    </w:p>
    <w:p w14:paraId="4A761200" w14:textId="584877F2" w:rsidR="009956CA" w:rsidRPr="00881B83" w:rsidRDefault="00100DB7" w:rsidP="00881B83">
      <w:pPr>
        <w:numPr>
          <w:ilvl w:val="0"/>
          <w:numId w:val="1"/>
        </w:numPr>
        <w:tabs>
          <w:tab w:val="clear" w:pos="360"/>
          <w:tab w:val="num" w:pos="284"/>
          <w:tab w:val="num" w:pos="567"/>
        </w:tabs>
        <w:spacing w:after="120"/>
        <w:ind w:left="567" w:hanging="567"/>
        <w:jc w:val="both"/>
        <w:rPr>
          <w:rStyle w:val="Hyperlink"/>
          <w:rFonts w:ascii="Calibri" w:hAnsi="Calibri" w:cs="Calibri"/>
          <w:color w:val="auto"/>
          <w:sz w:val="22"/>
          <w:u w:val="none"/>
        </w:rPr>
      </w:pPr>
      <w:hyperlink r:id="rId49" w:history="1">
        <w:r w:rsidR="009F4618" w:rsidRPr="00CB78F2">
          <w:rPr>
            <w:rStyle w:val="Hyperlink"/>
            <w:rFonts w:ascii="Calibri" w:hAnsi="Calibri"/>
            <w:b/>
            <w:sz w:val="22"/>
          </w:rPr>
          <w:t>Thomas Park</w:t>
        </w:r>
        <w:r w:rsidR="009F4618" w:rsidRPr="00CB78F2">
          <w:rPr>
            <w:rStyle w:val="Hyperlink"/>
            <w:rFonts w:ascii="Calibri" w:hAnsi="Calibri"/>
            <w:sz w:val="22"/>
          </w:rPr>
          <w:t xml:space="preserve"> [Bougainvillea Gardens], </w:t>
        </w:r>
        <w:r w:rsidR="009F4618" w:rsidRPr="00CB78F2">
          <w:rPr>
            <w:rStyle w:val="Hyperlink"/>
            <w:rFonts w:ascii="Calibri" w:hAnsi="Calibri"/>
            <w:b/>
            <w:sz w:val="22"/>
          </w:rPr>
          <w:t>Indooroopilly</w:t>
        </w:r>
      </w:hyperlink>
      <w:r w:rsidR="005C4711">
        <w:rPr>
          <w:rStyle w:val="Hyperlink"/>
          <w:rFonts w:ascii="Calibri" w:hAnsi="Calibri"/>
          <w:b/>
          <w:sz w:val="22"/>
        </w:rPr>
        <w:t xml:space="preserve"> </w:t>
      </w:r>
      <w:r w:rsidR="009F4618" w:rsidRPr="00A84539">
        <w:rPr>
          <w:rFonts w:ascii="Calibri" w:hAnsi="Calibri" w:cs="Calibri"/>
          <w:sz w:val="22"/>
        </w:rPr>
        <w:t>–</w:t>
      </w:r>
      <w:r w:rsidR="00A84539">
        <w:rPr>
          <w:rFonts w:ascii="Calibri" w:hAnsi="Calibri" w:cs="Calibri"/>
          <w:sz w:val="22"/>
        </w:rPr>
        <w:t xml:space="preserve"> </w:t>
      </w:r>
      <w:r w:rsidR="00092916" w:rsidRPr="00A84539">
        <w:rPr>
          <w:rFonts w:ascii="Calibri" w:hAnsi="Calibri" w:cs="Calibri"/>
          <w:sz w:val="22"/>
        </w:rPr>
        <w:t xml:space="preserve">Henry Thomas began planting bougainvilleas on </w:t>
      </w:r>
      <w:r w:rsidR="00A84539">
        <w:rPr>
          <w:rFonts w:ascii="Calibri" w:hAnsi="Calibri" w:cs="Calibri"/>
          <w:sz w:val="22"/>
        </w:rPr>
        <w:t>here</w:t>
      </w:r>
      <w:r w:rsidR="00092916" w:rsidRPr="00A84539">
        <w:rPr>
          <w:rFonts w:ascii="Calibri" w:hAnsi="Calibri" w:cs="Calibri"/>
          <w:sz w:val="22"/>
        </w:rPr>
        <w:t xml:space="preserve"> from 1898. By the 1940s it was known worldwide as a beauty spot. By 1956 he had 15 varieties of </w:t>
      </w:r>
      <w:r w:rsidR="00092916" w:rsidRPr="00A84539">
        <w:rPr>
          <w:rFonts w:ascii="Calibri" w:hAnsi="Calibri" w:cs="Calibri"/>
          <w:i/>
          <w:iCs/>
          <w:sz w:val="22"/>
        </w:rPr>
        <w:t>Bougainvillea</w:t>
      </w:r>
      <w:r w:rsidR="00092916" w:rsidRPr="00A84539">
        <w:rPr>
          <w:rFonts w:ascii="Calibri" w:hAnsi="Calibri" w:cs="Calibri"/>
          <w:sz w:val="22"/>
        </w:rPr>
        <w:t xml:space="preserve"> growing here</w:t>
      </w:r>
      <w:r w:rsidR="007E1D51" w:rsidRPr="00A84539">
        <w:rPr>
          <w:rFonts w:ascii="Calibri" w:hAnsi="Calibri" w:cs="Calibri"/>
          <w:sz w:val="22"/>
        </w:rPr>
        <w:t xml:space="preserve">. He </w:t>
      </w:r>
      <w:r w:rsidR="000B3AD5" w:rsidRPr="00A84539">
        <w:rPr>
          <w:rFonts w:ascii="Calibri" w:hAnsi="Calibri" w:cs="Calibri"/>
          <w:sz w:val="22"/>
        </w:rPr>
        <w:t>produced his own cultivars, including the hybrid, B. ‘Thomasii’</w:t>
      </w:r>
      <w:r w:rsidR="00092916" w:rsidRPr="00A84539">
        <w:rPr>
          <w:rFonts w:ascii="Calibri" w:hAnsi="Calibri" w:cs="Calibri"/>
          <w:sz w:val="22"/>
        </w:rPr>
        <w:t xml:space="preserve">. </w:t>
      </w:r>
      <w:r w:rsidR="00604B7B" w:rsidRPr="00A84539">
        <w:rPr>
          <w:rFonts w:ascii="Calibri" w:hAnsi="Calibri" w:cs="Calibri"/>
          <w:sz w:val="22"/>
        </w:rPr>
        <w:t xml:space="preserve">Sold to Brisbane City Council. </w:t>
      </w:r>
      <w:r w:rsidR="00092916" w:rsidRPr="00A84539">
        <w:rPr>
          <w:rFonts w:ascii="Calibri" w:hAnsi="Calibri" w:cs="Calibri"/>
          <w:sz w:val="22"/>
        </w:rPr>
        <w:t>Qld. Heritage Register listed in 2014 after a campaign. Now</w:t>
      </w:r>
      <w:r w:rsidR="00AF4E11" w:rsidRPr="00A84539">
        <w:rPr>
          <w:rFonts w:ascii="Calibri" w:hAnsi="Calibri" w:cs="Calibri"/>
          <w:sz w:val="22"/>
        </w:rPr>
        <w:t xml:space="preserve"> a forgotten Brisbane icon.</w:t>
      </w:r>
      <w:r w:rsidR="00AF4E11" w:rsidRPr="0032069E">
        <w:rPr>
          <w:rFonts w:ascii="Calibri" w:hAnsi="Calibri" w:cs="Calibri"/>
          <w:b/>
          <w:bCs/>
          <w:sz w:val="22"/>
        </w:rPr>
        <w:t xml:space="preserve"> </w:t>
      </w:r>
      <w:hyperlink r:id="rId50" w:history="1">
        <w:r w:rsidR="009F4618" w:rsidRPr="00CB78F2">
          <w:rPr>
            <w:rStyle w:val="Hyperlink"/>
            <w:rFonts w:ascii="Calibri" w:hAnsi="Calibri"/>
            <w:sz w:val="22"/>
          </w:rPr>
          <w:t>Plants worthy of attention in Thomas Park</w:t>
        </w:r>
      </w:hyperlink>
    </w:p>
    <w:p w14:paraId="111EB871" w14:textId="77777777" w:rsidR="00881B83" w:rsidRPr="00881B83" w:rsidRDefault="00881B83" w:rsidP="00881B83">
      <w:pPr>
        <w:tabs>
          <w:tab w:val="num" w:pos="567"/>
        </w:tabs>
        <w:spacing w:after="120"/>
        <w:jc w:val="both"/>
        <w:rPr>
          <w:rStyle w:val="Hyperlink"/>
          <w:rFonts w:ascii="Calibri" w:hAnsi="Calibri" w:cs="Calibri"/>
          <w:color w:val="auto"/>
          <w:sz w:val="22"/>
          <w:u w:val="none"/>
        </w:rPr>
      </w:pPr>
    </w:p>
    <w:p w14:paraId="44F5C3EB" w14:textId="0E341183" w:rsidR="007B1412" w:rsidRPr="00CB78F2" w:rsidRDefault="00100DB7" w:rsidP="00CB78F2">
      <w:pPr>
        <w:numPr>
          <w:ilvl w:val="0"/>
          <w:numId w:val="1"/>
        </w:numPr>
        <w:tabs>
          <w:tab w:val="clear" w:pos="360"/>
          <w:tab w:val="num" w:pos="284"/>
          <w:tab w:val="num" w:pos="567"/>
        </w:tabs>
        <w:spacing w:after="120"/>
        <w:ind w:left="567" w:hanging="567"/>
        <w:jc w:val="both"/>
        <w:rPr>
          <w:rFonts w:ascii="Calibri" w:hAnsi="Calibri"/>
          <w:b/>
          <w:sz w:val="22"/>
        </w:rPr>
      </w:pPr>
      <w:hyperlink r:id="rId51" w:history="1">
        <w:r w:rsidR="00CB78C5" w:rsidRPr="00CB78F2">
          <w:rPr>
            <w:rStyle w:val="Hyperlink"/>
            <w:rFonts w:ascii="Calibri" w:hAnsi="Calibri"/>
            <w:b/>
            <w:sz w:val="22"/>
          </w:rPr>
          <w:t>Laurel Bank Park, Toowoomba</w:t>
        </w:r>
      </w:hyperlink>
      <w:r w:rsidR="00CB78C5" w:rsidRPr="00CB78F2">
        <w:rPr>
          <w:rFonts w:ascii="Calibri" w:hAnsi="Calibri"/>
          <w:b/>
          <w:sz w:val="22"/>
        </w:rPr>
        <w:t xml:space="preserve"> </w:t>
      </w:r>
      <w:r w:rsidR="00CB78C5" w:rsidRPr="00AA1BE2">
        <w:rPr>
          <w:rFonts w:ascii="Calibri" w:hAnsi="Calibri"/>
          <w:bCs/>
          <w:sz w:val="22"/>
        </w:rPr>
        <w:t xml:space="preserve">– </w:t>
      </w:r>
      <w:r w:rsidR="007B7CA1">
        <w:rPr>
          <w:rFonts w:ascii="Calibri" w:hAnsi="Calibri"/>
          <w:bCs/>
          <w:sz w:val="22"/>
        </w:rPr>
        <w:t>the</w:t>
      </w:r>
      <w:r w:rsidR="00FE670E">
        <w:rPr>
          <w:rFonts w:ascii="Calibri" w:hAnsi="Calibri"/>
          <w:b/>
          <w:sz w:val="22"/>
        </w:rPr>
        <w:t xml:space="preserve"> </w:t>
      </w:r>
      <w:r w:rsidR="002B150B">
        <w:rPr>
          <w:rFonts w:ascii="Calibri" w:hAnsi="Calibri"/>
          <w:sz w:val="22"/>
        </w:rPr>
        <w:t>branch</w:t>
      </w:r>
      <w:r w:rsidR="00CB78C5" w:rsidRPr="00CB78F2">
        <w:rPr>
          <w:rFonts w:ascii="Calibri" w:hAnsi="Calibri"/>
          <w:b/>
          <w:sz w:val="22"/>
        </w:rPr>
        <w:t xml:space="preserve"> </w:t>
      </w:r>
      <w:r w:rsidR="00CB78C5" w:rsidRPr="00CB78F2">
        <w:rPr>
          <w:rFonts w:ascii="Calibri" w:hAnsi="Calibri"/>
          <w:sz w:val="22"/>
        </w:rPr>
        <w:t>nominat</w:t>
      </w:r>
      <w:r w:rsidR="007B7CA1">
        <w:rPr>
          <w:rFonts w:ascii="Calibri" w:hAnsi="Calibri"/>
          <w:sz w:val="22"/>
        </w:rPr>
        <w:t>ed the park</w:t>
      </w:r>
      <w:r w:rsidR="00CB78C5" w:rsidRPr="00CB78F2">
        <w:rPr>
          <w:rFonts w:ascii="Calibri" w:hAnsi="Calibri"/>
          <w:sz w:val="22"/>
        </w:rPr>
        <w:t xml:space="preserve"> for Queensland Heritage Register listing</w:t>
      </w:r>
      <w:r w:rsidR="007B7CA1">
        <w:rPr>
          <w:rFonts w:ascii="Calibri" w:hAnsi="Calibri"/>
          <w:sz w:val="22"/>
        </w:rPr>
        <w:t>, with documentation</w:t>
      </w:r>
      <w:r w:rsidR="00CB78C5" w:rsidRPr="00CB78F2">
        <w:rPr>
          <w:rFonts w:ascii="Calibri" w:hAnsi="Calibri"/>
          <w:sz w:val="22"/>
        </w:rPr>
        <w:t xml:space="preserve"> prepared by Tania Metcher, with assistance from John Taylor, Wendy Lees, Roger Spencer and Stuart Read on its rare oak and </w:t>
      </w:r>
      <w:r w:rsidR="00EE25A2">
        <w:rPr>
          <w:rFonts w:ascii="Calibri" w:hAnsi="Calibri"/>
          <w:sz w:val="22"/>
        </w:rPr>
        <w:t>tanbark oak (</w:t>
      </w:r>
      <w:r w:rsidR="00CB78C5" w:rsidRPr="00CB78F2">
        <w:rPr>
          <w:rFonts w:ascii="Calibri" w:hAnsi="Calibri"/>
          <w:i/>
          <w:sz w:val="22"/>
        </w:rPr>
        <w:t>Lithocarpus</w:t>
      </w:r>
      <w:r w:rsidR="00EE25A2">
        <w:rPr>
          <w:rFonts w:ascii="Calibri" w:hAnsi="Calibri"/>
          <w:i/>
          <w:sz w:val="22"/>
        </w:rPr>
        <w:t>)</w:t>
      </w:r>
      <w:r w:rsidR="00CB78C5" w:rsidRPr="00CB78F2">
        <w:rPr>
          <w:rFonts w:ascii="Calibri" w:hAnsi="Calibri"/>
          <w:sz w:val="22"/>
        </w:rPr>
        <w:t xml:space="preserve"> trees. </w:t>
      </w:r>
      <w:r w:rsidR="00611F8D" w:rsidRPr="00A84539">
        <w:rPr>
          <w:rFonts w:ascii="Calibri" w:hAnsi="Calibri"/>
          <w:sz w:val="22"/>
        </w:rPr>
        <w:t>The Park</w:t>
      </w:r>
      <w:r w:rsidR="00EE25A2" w:rsidRPr="00A84539">
        <w:rPr>
          <w:rFonts w:ascii="Calibri" w:hAnsi="Calibri"/>
          <w:sz w:val="22"/>
        </w:rPr>
        <w:t xml:space="preserve"> </w:t>
      </w:r>
      <w:r w:rsidR="007B7CA1" w:rsidRPr="00A84539">
        <w:rPr>
          <w:rFonts w:ascii="Calibri" w:hAnsi="Calibri"/>
          <w:sz w:val="22"/>
        </w:rPr>
        <w:t>was</w:t>
      </w:r>
      <w:r w:rsidR="00EE25A2" w:rsidRPr="00A84539">
        <w:rPr>
          <w:rFonts w:ascii="Calibri" w:hAnsi="Calibri"/>
          <w:sz w:val="22"/>
        </w:rPr>
        <w:t xml:space="preserve"> listed on the Qld. Heritage Register</w:t>
      </w:r>
      <w:r w:rsidR="007B7CA1" w:rsidRPr="00A84539">
        <w:rPr>
          <w:rFonts w:ascii="Calibri" w:hAnsi="Calibri"/>
          <w:sz w:val="22"/>
        </w:rPr>
        <w:t xml:space="preserve"> in November 2018.</w:t>
      </w:r>
      <w:r w:rsidR="00D41332" w:rsidRPr="00A84539">
        <w:rPr>
          <w:rFonts w:ascii="Calibri" w:hAnsi="Calibri"/>
          <w:sz w:val="22"/>
        </w:rPr>
        <w:t xml:space="preserve"> Info at:</w:t>
      </w:r>
      <w:r w:rsidR="00D41332">
        <w:rPr>
          <w:rFonts w:ascii="Calibri" w:hAnsi="Calibri"/>
          <w:b/>
          <w:bCs/>
          <w:sz w:val="22"/>
        </w:rPr>
        <w:t xml:space="preserve"> </w:t>
      </w:r>
      <w:hyperlink r:id="rId52" w:history="1">
        <w:r w:rsidR="00D41332" w:rsidRPr="00D41332">
          <w:rPr>
            <w:rStyle w:val="Hyperlink"/>
            <w:rFonts w:ascii="Calibri" w:hAnsi="Calibri"/>
            <w:sz w:val="22"/>
          </w:rPr>
          <w:t>https://apps.des.qld.gov.au/heritage-register/detail/?id=650083</w:t>
        </w:r>
      </w:hyperlink>
      <w:r w:rsidR="00D41332">
        <w:rPr>
          <w:rFonts w:ascii="Calibri" w:hAnsi="Calibri"/>
          <w:b/>
          <w:bCs/>
          <w:sz w:val="22"/>
        </w:rPr>
        <w:t xml:space="preserve"> </w:t>
      </w:r>
    </w:p>
    <w:p w14:paraId="46E8123E" w14:textId="3A3775BB" w:rsidR="007B1412" w:rsidRDefault="007B1412" w:rsidP="00CB78F2">
      <w:pPr>
        <w:spacing w:after="120"/>
        <w:ind w:left="567"/>
        <w:jc w:val="both"/>
        <w:rPr>
          <w:rFonts w:ascii="Calibri" w:hAnsi="Calibri"/>
          <w:b/>
          <w:sz w:val="22"/>
        </w:rPr>
      </w:pPr>
    </w:p>
    <w:p w14:paraId="641D6719" w14:textId="77777777" w:rsidR="00881B83" w:rsidRDefault="00881B83" w:rsidP="00342CD1">
      <w:pPr>
        <w:tabs>
          <w:tab w:val="num" w:pos="284"/>
          <w:tab w:val="num" w:pos="567"/>
        </w:tabs>
        <w:spacing w:after="120"/>
        <w:ind w:left="567" w:hanging="567"/>
        <w:jc w:val="both"/>
        <w:rPr>
          <w:rFonts w:ascii="Calibri" w:hAnsi="Calibri" w:cs="Calibri"/>
          <w:b/>
          <w:sz w:val="24"/>
          <w:lang w:eastAsia="en-AU"/>
        </w:rPr>
      </w:pPr>
    </w:p>
    <w:p w14:paraId="55067271" w14:textId="6F2E73CD" w:rsidR="009F4618" w:rsidRDefault="009F4618" w:rsidP="00342CD1">
      <w:pPr>
        <w:tabs>
          <w:tab w:val="num" w:pos="284"/>
          <w:tab w:val="num" w:pos="567"/>
        </w:tabs>
        <w:spacing w:after="120"/>
        <w:ind w:left="567" w:hanging="567"/>
        <w:jc w:val="both"/>
        <w:rPr>
          <w:rFonts w:ascii="Calibri" w:hAnsi="Calibri" w:cs="Calibri"/>
          <w:b/>
          <w:sz w:val="24"/>
          <w:lang w:eastAsia="en-AU"/>
        </w:rPr>
      </w:pPr>
      <w:r w:rsidRPr="00342CD1">
        <w:rPr>
          <w:rFonts w:ascii="Calibri" w:hAnsi="Calibri" w:cs="Calibri"/>
          <w:b/>
          <w:sz w:val="24"/>
          <w:lang w:eastAsia="en-AU"/>
        </w:rPr>
        <w:t>ACTION</w:t>
      </w:r>
    </w:p>
    <w:p w14:paraId="031C063D" w14:textId="77777777" w:rsidR="003204A9" w:rsidRPr="00342CD1" w:rsidRDefault="003204A9" w:rsidP="00342CD1">
      <w:pPr>
        <w:tabs>
          <w:tab w:val="num" w:pos="284"/>
          <w:tab w:val="num" w:pos="567"/>
        </w:tabs>
        <w:spacing w:after="120"/>
        <w:ind w:left="567" w:hanging="567"/>
        <w:jc w:val="both"/>
        <w:rPr>
          <w:rFonts w:ascii="Calibri" w:hAnsi="Calibri" w:cs="Calibri"/>
          <w:b/>
          <w:sz w:val="24"/>
          <w:lang w:eastAsia="en-AU"/>
        </w:rPr>
      </w:pPr>
    </w:p>
    <w:p w14:paraId="20EF5B93" w14:textId="0853260D" w:rsidR="00245515" w:rsidRPr="00245515" w:rsidRDefault="000321E7" w:rsidP="00CB78F2">
      <w:pPr>
        <w:numPr>
          <w:ilvl w:val="0"/>
          <w:numId w:val="1"/>
        </w:numPr>
        <w:tabs>
          <w:tab w:val="clear" w:pos="360"/>
          <w:tab w:val="num" w:pos="284"/>
          <w:tab w:val="num" w:pos="567"/>
        </w:tabs>
        <w:ind w:left="567" w:hanging="567"/>
        <w:jc w:val="both"/>
        <w:rPr>
          <w:rFonts w:ascii="Calibri" w:hAnsi="Calibri" w:cstheme="minorHAnsi"/>
          <w:sz w:val="22"/>
        </w:rPr>
      </w:pPr>
      <w:r>
        <w:rPr>
          <w:rFonts w:ascii="Calibri" w:hAnsi="Calibri" w:cstheme="minorHAnsi"/>
          <w:b/>
          <w:bCs/>
          <w:sz w:val="22"/>
        </w:rPr>
        <w:t xml:space="preserve">Bougainvillea Gardens, Indooroopilly </w:t>
      </w:r>
      <w:r w:rsidR="00245515" w:rsidRPr="00245515">
        <w:rPr>
          <w:rFonts w:ascii="Calibri" w:hAnsi="Calibri" w:cstheme="minorHAnsi"/>
          <w:sz w:val="22"/>
        </w:rPr>
        <w:t>–</w:t>
      </w:r>
      <w:r w:rsidRPr="00245515">
        <w:rPr>
          <w:rFonts w:ascii="Calibri" w:hAnsi="Calibri" w:cstheme="minorHAnsi"/>
          <w:sz w:val="22"/>
        </w:rPr>
        <w:t xml:space="preserve"> </w:t>
      </w:r>
      <w:r w:rsidR="00245515" w:rsidRPr="00245515">
        <w:rPr>
          <w:rFonts w:ascii="Calibri" w:hAnsi="Calibri" w:cstheme="minorHAnsi"/>
          <w:sz w:val="22"/>
        </w:rPr>
        <w:t xml:space="preserve">a local resident keeps the branch informed of any threats to these wonderful suburban gardens featuring </w:t>
      </w:r>
      <w:r w:rsidR="00245515">
        <w:rPr>
          <w:rFonts w:ascii="Calibri" w:hAnsi="Calibri" w:cstheme="minorHAnsi"/>
          <w:sz w:val="22"/>
        </w:rPr>
        <w:t xml:space="preserve">a big collection of </w:t>
      </w:r>
      <w:r w:rsidR="00245515" w:rsidRPr="00245515">
        <w:rPr>
          <w:rFonts w:ascii="Calibri" w:hAnsi="Calibri" w:cstheme="minorHAnsi"/>
          <w:sz w:val="22"/>
        </w:rPr>
        <w:t>bougainvilleas. Currently he’s noticed that any species type that fails is likely replaced with hybrid or smaller-growing cultivars. Member John Taylor has made representations to Brisbane City Council on this.</w:t>
      </w:r>
    </w:p>
    <w:p w14:paraId="1A8A749B" w14:textId="77777777" w:rsidR="00245515" w:rsidRPr="00245515" w:rsidRDefault="00245515" w:rsidP="00245515">
      <w:pPr>
        <w:tabs>
          <w:tab w:val="num" w:pos="567"/>
        </w:tabs>
        <w:ind w:left="567"/>
        <w:jc w:val="both"/>
        <w:rPr>
          <w:rFonts w:ascii="Calibri" w:hAnsi="Calibri" w:cstheme="minorHAnsi"/>
          <w:b/>
          <w:sz w:val="22"/>
        </w:rPr>
      </w:pPr>
    </w:p>
    <w:p w14:paraId="22BEFE69" w14:textId="16414818" w:rsidR="00CB78C5" w:rsidRPr="009956CA" w:rsidRDefault="00B70970" w:rsidP="00CB78F2">
      <w:pPr>
        <w:numPr>
          <w:ilvl w:val="0"/>
          <w:numId w:val="1"/>
        </w:numPr>
        <w:tabs>
          <w:tab w:val="clear" w:pos="360"/>
          <w:tab w:val="num" w:pos="284"/>
          <w:tab w:val="num" w:pos="567"/>
        </w:tabs>
        <w:ind w:left="567" w:hanging="567"/>
        <w:jc w:val="both"/>
        <w:rPr>
          <w:rFonts w:ascii="Calibri" w:hAnsi="Calibri" w:cstheme="minorHAnsi"/>
          <w:b/>
          <w:sz w:val="22"/>
        </w:rPr>
      </w:pPr>
      <w:r w:rsidRPr="00CB78F2">
        <w:rPr>
          <w:rFonts w:ascii="Calibri" w:hAnsi="Calibri" w:cstheme="minorHAnsi"/>
          <w:b/>
          <w:bCs/>
          <w:sz w:val="22"/>
        </w:rPr>
        <w:t>Greenmount</w:t>
      </w:r>
      <w:r w:rsidR="00EB108A" w:rsidRPr="00CB78F2">
        <w:rPr>
          <w:rFonts w:ascii="Calibri" w:hAnsi="Calibri" w:cstheme="minorHAnsi"/>
          <w:b/>
          <w:bCs/>
          <w:sz w:val="22"/>
        </w:rPr>
        <w:t xml:space="preserve"> homestead,</w:t>
      </w:r>
      <w:r w:rsidR="00516572">
        <w:rPr>
          <w:rFonts w:ascii="Calibri" w:hAnsi="Calibri" w:cstheme="minorHAnsi"/>
          <w:b/>
          <w:bCs/>
          <w:sz w:val="22"/>
        </w:rPr>
        <w:t xml:space="preserve"> Pioneer Valley,</w:t>
      </w:r>
      <w:r w:rsidR="00EB108A" w:rsidRPr="00CB78F2">
        <w:rPr>
          <w:rFonts w:ascii="Calibri" w:hAnsi="Calibri" w:cstheme="minorHAnsi"/>
          <w:b/>
          <w:bCs/>
          <w:sz w:val="22"/>
        </w:rPr>
        <w:t xml:space="preserve"> Mackay</w:t>
      </w:r>
      <w:r w:rsidR="002B150B">
        <w:rPr>
          <w:rFonts w:ascii="Calibri" w:hAnsi="Calibri" w:cstheme="minorHAnsi"/>
          <w:sz w:val="22"/>
        </w:rPr>
        <w:t xml:space="preserve">: </w:t>
      </w:r>
      <w:r w:rsidR="00195E1C">
        <w:rPr>
          <w:rFonts w:ascii="Calibri" w:hAnsi="Calibri" w:cstheme="minorHAnsi"/>
          <w:sz w:val="22"/>
        </w:rPr>
        <w:t xml:space="preserve">the </w:t>
      </w:r>
      <w:r w:rsidR="002B150B">
        <w:rPr>
          <w:rFonts w:ascii="Calibri" w:hAnsi="Calibri" w:cstheme="minorHAnsi"/>
          <w:sz w:val="22"/>
        </w:rPr>
        <w:t>branch</w:t>
      </w:r>
      <w:r w:rsidR="00EB108A" w:rsidRPr="00CB78F2">
        <w:rPr>
          <w:rFonts w:ascii="Calibri" w:hAnsi="Calibri" w:cstheme="minorHAnsi"/>
          <w:sz w:val="22"/>
        </w:rPr>
        <w:t xml:space="preserve"> i</w:t>
      </w:r>
      <w:r w:rsidR="00195E1C">
        <w:rPr>
          <w:rFonts w:ascii="Calibri" w:hAnsi="Calibri" w:cstheme="minorHAnsi"/>
          <w:sz w:val="22"/>
        </w:rPr>
        <w:t xml:space="preserve">s </w:t>
      </w:r>
      <w:r w:rsidR="0045414B">
        <w:rPr>
          <w:rFonts w:ascii="Calibri" w:hAnsi="Calibri" w:cstheme="minorHAnsi"/>
          <w:sz w:val="22"/>
        </w:rPr>
        <w:t>fund</w:t>
      </w:r>
      <w:r w:rsidR="00D91CD7">
        <w:rPr>
          <w:rFonts w:ascii="Calibri" w:hAnsi="Calibri" w:cstheme="minorHAnsi"/>
          <w:sz w:val="22"/>
        </w:rPr>
        <w:t xml:space="preserve">ing a </w:t>
      </w:r>
      <w:r w:rsidR="006F4650">
        <w:rPr>
          <w:rFonts w:ascii="Calibri" w:hAnsi="Calibri" w:cstheme="minorHAnsi"/>
          <w:sz w:val="22"/>
        </w:rPr>
        <w:t>$</w:t>
      </w:r>
      <w:r w:rsidR="00357440">
        <w:rPr>
          <w:rFonts w:ascii="Calibri" w:hAnsi="Calibri" w:cstheme="minorHAnsi"/>
          <w:sz w:val="22"/>
        </w:rPr>
        <w:t>10,</w:t>
      </w:r>
      <w:r w:rsidR="006F4650">
        <w:rPr>
          <w:rFonts w:ascii="Calibri" w:hAnsi="Calibri" w:cstheme="minorHAnsi"/>
          <w:sz w:val="22"/>
        </w:rPr>
        <w:t xml:space="preserve">000 </w:t>
      </w:r>
      <w:r w:rsidR="00CB78C5" w:rsidRPr="00CB78F2">
        <w:rPr>
          <w:rFonts w:ascii="Calibri" w:hAnsi="Calibri" w:cstheme="minorHAnsi"/>
          <w:sz w:val="22"/>
        </w:rPr>
        <w:t>restoration project</w:t>
      </w:r>
      <w:r w:rsidR="00516572">
        <w:rPr>
          <w:rFonts w:ascii="Calibri" w:hAnsi="Calibri" w:cstheme="minorHAnsi"/>
          <w:sz w:val="22"/>
        </w:rPr>
        <w:t xml:space="preserve"> </w:t>
      </w:r>
      <w:r w:rsidR="000D10D3">
        <w:rPr>
          <w:rFonts w:ascii="Calibri" w:hAnsi="Calibri" w:cstheme="minorHAnsi"/>
          <w:sz w:val="22"/>
        </w:rPr>
        <w:t xml:space="preserve">managed by member John Taylor </w:t>
      </w:r>
      <w:r w:rsidR="00516572">
        <w:rPr>
          <w:rFonts w:ascii="Calibri" w:hAnsi="Calibri" w:cstheme="minorHAnsi"/>
          <w:sz w:val="22"/>
        </w:rPr>
        <w:t xml:space="preserve">in state-listed garden </w:t>
      </w:r>
      <w:r w:rsidR="007201D5" w:rsidRPr="00A84539">
        <w:rPr>
          <w:rFonts w:ascii="Calibri" w:hAnsi="Calibri" w:cstheme="minorHAnsi"/>
          <w:sz w:val="22"/>
        </w:rPr>
        <w:t xml:space="preserve">around a 1915 house, gifted to the city </w:t>
      </w:r>
      <w:r w:rsidR="00A50FE1">
        <w:rPr>
          <w:rFonts w:ascii="Calibri" w:hAnsi="Calibri" w:cstheme="minorHAnsi"/>
          <w:sz w:val="22"/>
        </w:rPr>
        <w:t xml:space="preserve">(Mackay Regional Council) </w:t>
      </w:r>
      <w:r w:rsidR="007201D5" w:rsidRPr="00A84539">
        <w:rPr>
          <w:rFonts w:ascii="Calibri" w:hAnsi="Calibri" w:cstheme="minorHAnsi"/>
          <w:sz w:val="22"/>
        </w:rPr>
        <w:t>in 1983</w:t>
      </w:r>
      <w:r w:rsidR="007201D5">
        <w:rPr>
          <w:rFonts w:ascii="Calibri" w:hAnsi="Calibri" w:cstheme="minorHAnsi"/>
          <w:sz w:val="22"/>
        </w:rPr>
        <w:t xml:space="preserve"> </w:t>
      </w:r>
      <w:r w:rsidR="00516572">
        <w:rPr>
          <w:rFonts w:ascii="Calibri" w:hAnsi="Calibri" w:cstheme="minorHAnsi"/>
          <w:sz w:val="22"/>
        </w:rPr>
        <w:t xml:space="preserve">(with </w:t>
      </w:r>
      <w:r w:rsidR="000737FF">
        <w:rPr>
          <w:rFonts w:ascii="Calibri" w:hAnsi="Calibri" w:cstheme="minorHAnsi"/>
          <w:sz w:val="22"/>
        </w:rPr>
        <w:t>1997 conservation study</w:t>
      </w:r>
      <w:r w:rsidR="00C03A85">
        <w:rPr>
          <w:rFonts w:ascii="Calibri" w:hAnsi="Calibri" w:cstheme="minorHAnsi"/>
          <w:sz w:val="22"/>
        </w:rPr>
        <w:t xml:space="preserve"> by member Catherine Brouwer</w:t>
      </w:r>
      <w:r w:rsidR="00A50FE1">
        <w:rPr>
          <w:rFonts w:ascii="Calibri" w:hAnsi="Calibri" w:cstheme="minorHAnsi"/>
          <w:sz w:val="22"/>
        </w:rPr>
        <w:t>, who assisted drawing up restoration proposals</w:t>
      </w:r>
      <w:r w:rsidR="00516572">
        <w:rPr>
          <w:rFonts w:ascii="Calibri" w:hAnsi="Calibri" w:cstheme="minorHAnsi"/>
          <w:sz w:val="22"/>
        </w:rPr>
        <w:t>)</w:t>
      </w:r>
      <w:r w:rsidR="0045414B">
        <w:rPr>
          <w:rFonts w:ascii="Calibri" w:hAnsi="Calibri" w:cstheme="minorHAnsi"/>
          <w:sz w:val="22"/>
        </w:rPr>
        <w:t xml:space="preserve">: </w:t>
      </w:r>
      <w:r w:rsidR="0045414B" w:rsidRPr="0045414B">
        <w:rPr>
          <w:rFonts w:asciiTheme="minorHAnsi" w:hAnsiTheme="minorHAnsi" w:cstheme="minorHAnsi"/>
          <w:color w:val="414141"/>
          <w:sz w:val="21"/>
          <w:szCs w:val="21"/>
          <w:shd w:val="clear" w:color="auto" w:fill="FFFFFF"/>
        </w:rPr>
        <w:t xml:space="preserve"> </w:t>
      </w:r>
      <w:r w:rsidR="0045414B" w:rsidRPr="00D91CD7">
        <w:rPr>
          <w:rFonts w:asciiTheme="minorHAnsi" w:hAnsiTheme="minorHAnsi" w:cstheme="minorHAnsi"/>
          <w:sz w:val="22"/>
          <w:szCs w:val="22"/>
          <w:shd w:val="clear" w:color="auto" w:fill="FFFFFF"/>
        </w:rPr>
        <w:t>replac</w:t>
      </w:r>
      <w:r w:rsidR="004F100A">
        <w:rPr>
          <w:rFonts w:asciiTheme="minorHAnsi" w:hAnsiTheme="minorHAnsi" w:cstheme="minorHAnsi"/>
          <w:sz w:val="22"/>
          <w:szCs w:val="22"/>
          <w:shd w:val="clear" w:color="auto" w:fill="FFFFFF"/>
        </w:rPr>
        <w:t>ing</w:t>
      </w:r>
      <w:r w:rsidR="0045414B" w:rsidRPr="00D91CD7">
        <w:rPr>
          <w:rFonts w:asciiTheme="minorHAnsi" w:hAnsiTheme="minorHAnsi" w:cstheme="minorHAnsi"/>
          <w:sz w:val="22"/>
          <w:szCs w:val="22"/>
          <w:shd w:val="clear" w:color="auto" w:fill="FFFFFF"/>
        </w:rPr>
        <w:t xml:space="preserve"> several trees and plantings,</w:t>
      </w:r>
      <w:r w:rsidR="00D93F47">
        <w:rPr>
          <w:rFonts w:asciiTheme="minorHAnsi" w:hAnsiTheme="minorHAnsi" w:cstheme="minorHAnsi"/>
          <w:sz w:val="22"/>
          <w:szCs w:val="22"/>
          <w:shd w:val="clear" w:color="auto" w:fill="FFFFFF"/>
        </w:rPr>
        <w:t xml:space="preserve"> </w:t>
      </w:r>
      <w:r w:rsidR="00424BFC">
        <w:rPr>
          <w:rFonts w:asciiTheme="minorHAnsi" w:hAnsiTheme="minorHAnsi" w:cstheme="minorHAnsi"/>
          <w:sz w:val="22"/>
          <w:szCs w:val="22"/>
          <w:shd w:val="clear" w:color="auto" w:fill="FFFFFF"/>
        </w:rPr>
        <w:t xml:space="preserve">including commemorative plantings by dignitaries and guests near the house, </w:t>
      </w:r>
      <w:r w:rsidR="00D93F47">
        <w:rPr>
          <w:rFonts w:asciiTheme="minorHAnsi" w:hAnsiTheme="minorHAnsi" w:cstheme="minorHAnsi"/>
          <w:sz w:val="22"/>
          <w:szCs w:val="22"/>
          <w:shd w:val="clear" w:color="auto" w:fill="FFFFFF"/>
        </w:rPr>
        <w:t xml:space="preserve">rebuilding </w:t>
      </w:r>
      <w:r w:rsidR="0045414B" w:rsidRPr="00D91CD7">
        <w:rPr>
          <w:rFonts w:asciiTheme="minorHAnsi" w:hAnsiTheme="minorHAnsi" w:cstheme="minorHAnsi"/>
          <w:sz w:val="22"/>
          <w:szCs w:val="22"/>
          <w:shd w:val="clear" w:color="auto" w:fill="FFFFFF"/>
        </w:rPr>
        <w:t xml:space="preserve">a </w:t>
      </w:r>
      <w:r w:rsidR="000737FF" w:rsidRPr="00D91CD7">
        <w:rPr>
          <w:rFonts w:asciiTheme="minorHAnsi" w:hAnsiTheme="minorHAnsi" w:cstheme="minorHAnsi"/>
          <w:sz w:val="22"/>
          <w:szCs w:val="22"/>
          <w:shd w:val="clear" w:color="auto" w:fill="FFFFFF"/>
        </w:rPr>
        <w:t xml:space="preserve">dilapidated </w:t>
      </w:r>
      <w:r w:rsidR="0045414B" w:rsidRPr="00D91CD7">
        <w:rPr>
          <w:rFonts w:asciiTheme="minorHAnsi" w:hAnsiTheme="minorHAnsi" w:cstheme="minorHAnsi"/>
          <w:sz w:val="22"/>
          <w:szCs w:val="22"/>
          <w:shd w:val="clear" w:color="auto" w:fill="FFFFFF"/>
        </w:rPr>
        <w:t xml:space="preserve">timber </w:t>
      </w:r>
      <w:r w:rsidR="000737FF" w:rsidRPr="00D91CD7">
        <w:rPr>
          <w:rFonts w:asciiTheme="minorHAnsi" w:hAnsiTheme="minorHAnsi" w:cstheme="minorHAnsi"/>
          <w:sz w:val="22"/>
          <w:szCs w:val="22"/>
          <w:shd w:val="clear" w:color="auto" w:fill="FFFFFF"/>
        </w:rPr>
        <w:t>‘Buddleja</w:t>
      </w:r>
      <w:r w:rsidR="00801C90" w:rsidRPr="00D91CD7">
        <w:rPr>
          <w:rFonts w:asciiTheme="minorHAnsi" w:hAnsiTheme="minorHAnsi" w:cstheme="minorHAnsi"/>
          <w:sz w:val="22"/>
          <w:szCs w:val="22"/>
          <w:shd w:val="clear" w:color="auto" w:fill="FFFFFF"/>
        </w:rPr>
        <w:t xml:space="preserve">’ </w:t>
      </w:r>
      <w:r w:rsidR="0045414B" w:rsidRPr="00D91CD7">
        <w:rPr>
          <w:rFonts w:asciiTheme="minorHAnsi" w:hAnsiTheme="minorHAnsi" w:cstheme="minorHAnsi"/>
          <w:sz w:val="22"/>
          <w:szCs w:val="22"/>
          <w:shd w:val="clear" w:color="auto" w:fill="FFFFFF"/>
        </w:rPr>
        <w:t xml:space="preserve">arbour and </w:t>
      </w:r>
      <w:r w:rsidR="00FD4DDC">
        <w:rPr>
          <w:rFonts w:asciiTheme="minorHAnsi" w:hAnsiTheme="minorHAnsi" w:cstheme="minorHAnsi"/>
          <w:sz w:val="22"/>
          <w:szCs w:val="22"/>
          <w:shd w:val="clear" w:color="auto" w:fill="FFFFFF"/>
        </w:rPr>
        <w:t>lay</w:t>
      </w:r>
      <w:r w:rsidR="00801C90" w:rsidRPr="00D91CD7">
        <w:rPr>
          <w:rFonts w:asciiTheme="minorHAnsi" w:hAnsiTheme="minorHAnsi" w:cstheme="minorHAnsi"/>
          <w:sz w:val="22"/>
          <w:szCs w:val="22"/>
          <w:shd w:val="clear" w:color="auto" w:fill="FFFFFF"/>
        </w:rPr>
        <w:t>ing a small</w:t>
      </w:r>
      <w:r w:rsidR="00516572" w:rsidRPr="00D91CD7">
        <w:rPr>
          <w:rFonts w:asciiTheme="minorHAnsi" w:hAnsiTheme="minorHAnsi" w:cstheme="minorHAnsi"/>
          <w:sz w:val="22"/>
          <w:szCs w:val="22"/>
          <w:shd w:val="clear" w:color="auto" w:fill="FFFFFF"/>
        </w:rPr>
        <w:t xml:space="preserve"> </w:t>
      </w:r>
      <w:r w:rsidR="0045414B" w:rsidRPr="00D91CD7">
        <w:rPr>
          <w:rFonts w:asciiTheme="minorHAnsi" w:hAnsiTheme="minorHAnsi" w:cstheme="minorHAnsi"/>
          <w:sz w:val="22"/>
          <w:szCs w:val="22"/>
          <w:shd w:val="clear" w:color="auto" w:fill="FFFFFF"/>
        </w:rPr>
        <w:t>plaque</w:t>
      </w:r>
      <w:r w:rsidR="00CB78C5" w:rsidRPr="0045414B">
        <w:rPr>
          <w:rFonts w:asciiTheme="minorHAnsi" w:hAnsiTheme="minorHAnsi" w:cstheme="minorHAnsi"/>
          <w:sz w:val="22"/>
        </w:rPr>
        <w:t>.</w:t>
      </w:r>
      <w:r w:rsidR="00E839A1">
        <w:rPr>
          <w:rFonts w:asciiTheme="minorHAnsi" w:hAnsiTheme="minorHAnsi" w:cstheme="minorHAnsi"/>
          <w:sz w:val="22"/>
        </w:rPr>
        <w:t xml:space="preserve"> </w:t>
      </w:r>
      <w:r w:rsidR="000531C3">
        <w:rPr>
          <w:rFonts w:asciiTheme="minorHAnsi" w:hAnsiTheme="minorHAnsi" w:cstheme="minorHAnsi"/>
          <w:sz w:val="22"/>
        </w:rPr>
        <w:t xml:space="preserve">A branch visit </w:t>
      </w:r>
      <w:r w:rsidR="00424DCB">
        <w:rPr>
          <w:rFonts w:asciiTheme="minorHAnsi" w:hAnsiTheme="minorHAnsi" w:cstheme="minorHAnsi"/>
          <w:sz w:val="22"/>
        </w:rPr>
        <w:t xml:space="preserve">to launch the project </w:t>
      </w:r>
      <w:r w:rsidR="00FD4DDC">
        <w:rPr>
          <w:rFonts w:asciiTheme="minorHAnsi" w:hAnsiTheme="minorHAnsi" w:cstheme="minorHAnsi"/>
          <w:sz w:val="22"/>
        </w:rPr>
        <w:t>was</w:t>
      </w:r>
      <w:r w:rsidR="00424DCB">
        <w:rPr>
          <w:rFonts w:asciiTheme="minorHAnsi" w:hAnsiTheme="minorHAnsi" w:cstheme="minorHAnsi"/>
          <w:sz w:val="22"/>
        </w:rPr>
        <w:t xml:space="preserve"> </w:t>
      </w:r>
      <w:r w:rsidR="00EC5865">
        <w:rPr>
          <w:rFonts w:asciiTheme="minorHAnsi" w:hAnsiTheme="minorHAnsi" w:cstheme="minorHAnsi"/>
          <w:sz w:val="22"/>
        </w:rPr>
        <w:t>in July 2021.</w:t>
      </w:r>
      <w:r w:rsidR="007F2858">
        <w:rPr>
          <w:rFonts w:asciiTheme="minorHAnsi" w:hAnsiTheme="minorHAnsi" w:cstheme="minorHAnsi"/>
          <w:sz w:val="22"/>
        </w:rPr>
        <w:t xml:space="preserve"> </w:t>
      </w:r>
      <w:r w:rsidR="00424DCB">
        <w:rPr>
          <w:rFonts w:asciiTheme="minorHAnsi" w:hAnsiTheme="minorHAnsi" w:cstheme="minorHAnsi"/>
          <w:sz w:val="22"/>
        </w:rPr>
        <w:t>The site</w:t>
      </w:r>
      <w:r w:rsidR="007F2858">
        <w:rPr>
          <w:rFonts w:asciiTheme="minorHAnsi" w:hAnsiTheme="minorHAnsi" w:cstheme="minorHAnsi"/>
          <w:sz w:val="22"/>
        </w:rPr>
        <w:t xml:space="preserve"> is open to the public. </w:t>
      </w:r>
      <w:r w:rsidR="00FD4DDC">
        <w:rPr>
          <w:rFonts w:asciiTheme="minorHAnsi" w:hAnsiTheme="minorHAnsi" w:cstheme="minorHAnsi"/>
          <w:sz w:val="22"/>
        </w:rPr>
        <w:t>See</w:t>
      </w:r>
      <w:r w:rsidR="007F2858">
        <w:rPr>
          <w:rFonts w:asciiTheme="minorHAnsi" w:hAnsiTheme="minorHAnsi" w:cstheme="minorHAnsi"/>
          <w:sz w:val="22"/>
        </w:rPr>
        <w:t>:</w:t>
      </w:r>
      <w:r w:rsidR="00E839A1">
        <w:rPr>
          <w:rFonts w:asciiTheme="minorHAnsi" w:hAnsiTheme="minorHAnsi" w:cstheme="minorHAnsi"/>
          <w:sz w:val="22"/>
        </w:rPr>
        <w:t xml:space="preserve"> </w:t>
      </w:r>
      <w:hyperlink r:id="rId53" w:history="1">
        <w:r w:rsidR="00E839A1" w:rsidRPr="00FD4DDC">
          <w:rPr>
            <w:rStyle w:val="Hyperlink"/>
            <w:rFonts w:asciiTheme="minorHAnsi" w:hAnsiTheme="minorHAnsi" w:cstheme="minorHAnsi"/>
            <w:szCs w:val="18"/>
          </w:rPr>
          <w:t>https://www.mackay.qld.gov.au/__data/assets/pdf_file/0003/104844/Greenmount_Brochure.pdf</w:t>
        </w:r>
      </w:hyperlink>
      <w:r w:rsidR="00E839A1" w:rsidRPr="00FD4DDC">
        <w:rPr>
          <w:rFonts w:asciiTheme="minorHAnsi" w:hAnsiTheme="minorHAnsi" w:cstheme="minorHAnsi"/>
          <w:szCs w:val="18"/>
        </w:rPr>
        <w:t xml:space="preserve"> </w:t>
      </w:r>
    </w:p>
    <w:p w14:paraId="1250E343" w14:textId="77777777" w:rsidR="009956CA" w:rsidRPr="004D5009" w:rsidRDefault="009956CA" w:rsidP="009956CA">
      <w:pPr>
        <w:tabs>
          <w:tab w:val="num" w:pos="567"/>
        </w:tabs>
        <w:ind w:left="567"/>
        <w:jc w:val="both"/>
        <w:rPr>
          <w:rFonts w:ascii="Calibri" w:hAnsi="Calibri" w:cstheme="minorHAnsi"/>
          <w:b/>
          <w:sz w:val="22"/>
        </w:rPr>
      </w:pPr>
    </w:p>
    <w:p w14:paraId="7D95A6F1" w14:textId="647208BE" w:rsidR="004D5009" w:rsidRDefault="00347E98" w:rsidP="00CB78F2">
      <w:pPr>
        <w:numPr>
          <w:ilvl w:val="0"/>
          <w:numId w:val="1"/>
        </w:numPr>
        <w:tabs>
          <w:tab w:val="clear" w:pos="360"/>
          <w:tab w:val="num" w:pos="284"/>
          <w:tab w:val="num" w:pos="567"/>
        </w:tabs>
        <w:ind w:left="567" w:hanging="567"/>
        <w:jc w:val="both"/>
        <w:rPr>
          <w:rFonts w:ascii="Calibri" w:hAnsi="Calibri" w:cstheme="minorHAnsi"/>
          <w:sz w:val="22"/>
        </w:rPr>
      </w:pPr>
      <w:r>
        <w:rPr>
          <w:rFonts w:ascii="Calibri" w:hAnsi="Calibri" w:cstheme="minorHAnsi"/>
          <w:b/>
          <w:bCs/>
          <w:sz w:val="22"/>
        </w:rPr>
        <w:t xml:space="preserve">Toowoomba, car park construction adjacent to 2 </w:t>
      </w:r>
      <w:r w:rsidR="008261AC">
        <w:rPr>
          <w:rFonts w:ascii="Calibri" w:hAnsi="Calibri" w:cstheme="minorHAnsi"/>
          <w:b/>
          <w:bCs/>
          <w:sz w:val="22"/>
        </w:rPr>
        <w:t xml:space="preserve">tall </w:t>
      </w:r>
      <w:r>
        <w:rPr>
          <w:rFonts w:ascii="Calibri" w:hAnsi="Calibri" w:cstheme="minorHAnsi"/>
          <w:b/>
          <w:bCs/>
          <w:sz w:val="22"/>
        </w:rPr>
        <w:t xml:space="preserve">Bunya pines </w:t>
      </w:r>
      <w:r w:rsidRPr="00347E98">
        <w:rPr>
          <w:rFonts w:ascii="Calibri" w:hAnsi="Calibri" w:cstheme="minorHAnsi"/>
          <w:sz w:val="22"/>
        </w:rPr>
        <w:t xml:space="preserve">planted </w:t>
      </w:r>
      <w:r w:rsidR="008261AC">
        <w:rPr>
          <w:rFonts w:ascii="Calibri" w:hAnsi="Calibri" w:cstheme="minorHAnsi"/>
          <w:sz w:val="22"/>
        </w:rPr>
        <w:t xml:space="preserve">c1870 on public land </w:t>
      </w:r>
      <w:r w:rsidRPr="00347E98">
        <w:rPr>
          <w:rFonts w:ascii="Calibri" w:hAnsi="Calibri" w:cstheme="minorHAnsi"/>
          <w:sz w:val="22"/>
        </w:rPr>
        <w:t xml:space="preserve">near </w:t>
      </w:r>
      <w:r w:rsidR="00260658">
        <w:rPr>
          <w:rFonts w:ascii="Calibri" w:hAnsi="Calibri" w:cstheme="minorHAnsi"/>
          <w:sz w:val="22"/>
        </w:rPr>
        <w:t>the</w:t>
      </w:r>
      <w:r w:rsidRPr="00347E98">
        <w:rPr>
          <w:rFonts w:ascii="Calibri" w:hAnsi="Calibri" w:cstheme="minorHAnsi"/>
          <w:sz w:val="22"/>
        </w:rPr>
        <w:t xml:space="preserve"> </w:t>
      </w:r>
      <w:r w:rsidR="0001243C">
        <w:rPr>
          <w:rFonts w:ascii="Calibri" w:hAnsi="Calibri" w:cstheme="minorHAnsi"/>
          <w:sz w:val="22"/>
        </w:rPr>
        <w:t>second</w:t>
      </w:r>
      <w:r w:rsidR="00D91CD7">
        <w:rPr>
          <w:rFonts w:ascii="Calibri" w:hAnsi="Calibri" w:cstheme="minorHAnsi"/>
          <w:sz w:val="22"/>
        </w:rPr>
        <w:t xml:space="preserve"> (1881)</w:t>
      </w:r>
      <w:r w:rsidRPr="00347E98">
        <w:rPr>
          <w:rFonts w:ascii="Calibri" w:hAnsi="Calibri" w:cstheme="minorHAnsi"/>
          <w:sz w:val="22"/>
        </w:rPr>
        <w:t xml:space="preserve"> Town Hall</w:t>
      </w:r>
      <w:r w:rsidR="008261AC">
        <w:rPr>
          <w:rFonts w:ascii="Calibri" w:hAnsi="Calibri" w:cstheme="minorHAnsi"/>
          <w:sz w:val="22"/>
        </w:rPr>
        <w:t>,</w:t>
      </w:r>
      <w:r w:rsidRPr="00347E98">
        <w:rPr>
          <w:rFonts w:ascii="Calibri" w:hAnsi="Calibri" w:cstheme="minorHAnsi"/>
          <w:sz w:val="22"/>
        </w:rPr>
        <w:t xml:space="preserve"> which predates the current </w:t>
      </w:r>
      <w:r w:rsidR="00D91CD7">
        <w:rPr>
          <w:rFonts w:ascii="Calibri" w:hAnsi="Calibri" w:cstheme="minorHAnsi"/>
          <w:sz w:val="22"/>
        </w:rPr>
        <w:t xml:space="preserve">(1900) </w:t>
      </w:r>
      <w:r w:rsidRPr="00347E98">
        <w:rPr>
          <w:rFonts w:ascii="Calibri" w:hAnsi="Calibri" w:cstheme="minorHAnsi"/>
          <w:sz w:val="22"/>
        </w:rPr>
        <w:t xml:space="preserve">Town Hall: branch members </w:t>
      </w:r>
      <w:r w:rsidR="0001243C">
        <w:rPr>
          <w:rFonts w:ascii="Calibri" w:hAnsi="Calibri" w:cstheme="minorHAnsi"/>
          <w:sz w:val="22"/>
        </w:rPr>
        <w:t>have</w:t>
      </w:r>
      <w:r w:rsidRPr="00347E98">
        <w:rPr>
          <w:rFonts w:ascii="Calibri" w:hAnsi="Calibri" w:cstheme="minorHAnsi"/>
          <w:sz w:val="22"/>
        </w:rPr>
        <w:t xml:space="preserve"> liais</w:t>
      </w:r>
      <w:r w:rsidR="0001243C">
        <w:rPr>
          <w:rFonts w:ascii="Calibri" w:hAnsi="Calibri" w:cstheme="minorHAnsi"/>
          <w:sz w:val="22"/>
        </w:rPr>
        <w:t>ed</w:t>
      </w:r>
      <w:r w:rsidRPr="00347E98">
        <w:rPr>
          <w:rFonts w:ascii="Calibri" w:hAnsi="Calibri" w:cstheme="minorHAnsi"/>
          <w:sz w:val="22"/>
        </w:rPr>
        <w:t xml:space="preserve"> with Council over </w:t>
      </w:r>
      <w:r w:rsidR="00D72401">
        <w:rPr>
          <w:rFonts w:ascii="Calibri" w:hAnsi="Calibri" w:cstheme="minorHAnsi"/>
          <w:sz w:val="22"/>
        </w:rPr>
        <w:t>long-standing neglect of these significant trees – both are crowded by other plantings or weed encroachment</w:t>
      </w:r>
      <w:r w:rsidR="00A90BE9">
        <w:rPr>
          <w:rFonts w:ascii="Calibri" w:hAnsi="Calibri" w:cstheme="minorHAnsi"/>
          <w:sz w:val="22"/>
        </w:rPr>
        <w:t>, and private car parking close to one tree</w:t>
      </w:r>
      <w:r w:rsidRPr="00347E98">
        <w:rPr>
          <w:rFonts w:ascii="Calibri" w:hAnsi="Calibri" w:cstheme="minorHAnsi"/>
          <w:sz w:val="22"/>
        </w:rPr>
        <w:t>.</w:t>
      </w:r>
      <w:r w:rsidR="00A7271E">
        <w:rPr>
          <w:rFonts w:ascii="Calibri" w:hAnsi="Calibri" w:cstheme="minorHAnsi"/>
          <w:sz w:val="22"/>
        </w:rPr>
        <w:t xml:space="preserve"> </w:t>
      </w:r>
      <w:r w:rsidR="00805B56" w:rsidRPr="00A84539">
        <w:rPr>
          <w:rFonts w:ascii="Calibri" w:hAnsi="Calibri" w:cstheme="minorHAnsi"/>
          <w:sz w:val="22"/>
        </w:rPr>
        <w:t>The 2</w:t>
      </w:r>
      <w:r w:rsidR="00805B56" w:rsidRPr="00A84539">
        <w:rPr>
          <w:rFonts w:ascii="Calibri" w:hAnsi="Calibri" w:cstheme="minorHAnsi"/>
          <w:sz w:val="22"/>
          <w:vertAlign w:val="superscript"/>
        </w:rPr>
        <w:t>nd</w:t>
      </w:r>
      <w:r w:rsidR="00805B56" w:rsidRPr="00A84539">
        <w:rPr>
          <w:rFonts w:ascii="Calibri" w:hAnsi="Calibri" w:cstheme="minorHAnsi"/>
          <w:sz w:val="22"/>
        </w:rPr>
        <w:t xml:space="preserve"> Town Hall b</w:t>
      </w:r>
      <w:r w:rsidR="00A7271E" w:rsidRPr="00A84539">
        <w:rPr>
          <w:rFonts w:ascii="Calibri" w:hAnsi="Calibri" w:cstheme="minorHAnsi"/>
          <w:sz w:val="22"/>
        </w:rPr>
        <w:t xml:space="preserve">uilding </w:t>
      </w:r>
      <w:r w:rsidR="00805B56" w:rsidRPr="00A84539">
        <w:rPr>
          <w:rFonts w:ascii="Calibri" w:hAnsi="Calibri" w:cstheme="minorHAnsi"/>
          <w:sz w:val="22"/>
        </w:rPr>
        <w:t xml:space="preserve">was </w:t>
      </w:r>
      <w:r w:rsidR="00A7271E" w:rsidRPr="00A84539">
        <w:rPr>
          <w:rFonts w:ascii="Calibri" w:hAnsi="Calibri" w:cstheme="minorHAnsi"/>
          <w:sz w:val="22"/>
        </w:rPr>
        <w:t>sold to the Catholic Church</w:t>
      </w:r>
      <w:r w:rsidR="00805B56" w:rsidRPr="00A84539">
        <w:rPr>
          <w:rFonts w:ascii="Calibri" w:hAnsi="Calibri" w:cstheme="minorHAnsi"/>
          <w:sz w:val="22"/>
        </w:rPr>
        <w:t xml:space="preserve"> to fund construction of the 3</w:t>
      </w:r>
      <w:r w:rsidR="00805B56" w:rsidRPr="00A84539">
        <w:rPr>
          <w:rFonts w:ascii="Calibri" w:hAnsi="Calibri" w:cstheme="minorHAnsi"/>
          <w:sz w:val="22"/>
          <w:vertAlign w:val="superscript"/>
        </w:rPr>
        <w:t>rd</w:t>
      </w:r>
      <w:r w:rsidR="00805B56" w:rsidRPr="00A84539">
        <w:rPr>
          <w:rFonts w:ascii="Calibri" w:hAnsi="Calibri" w:cstheme="minorHAnsi"/>
          <w:sz w:val="22"/>
        </w:rPr>
        <w:t xml:space="preserve"> (1900) Town Hall, in Ruthven Street.</w:t>
      </w:r>
      <w:r w:rsidR="00B07174">
        <w:rPr>
          <w:rFonts w:ascii="Calibri" w:hAnsi="Calibri" w:cstheme="minorHAnsi"/>
          <w:sz w:val="22"/>
        </w:rPr>
        <w:t xml:space="preserve"> It was demolished in 1906, the site</w:t>
      </w:r>
      <w:r w:rsidR="003E348F">
        <w:rPr>
          <w:rFonts w:ascii="Calibri" w:hAnsi="Calibri" w:cstheme="minorHAnsi"/>
          <w:sz w:val="22"/>
        </w:rPr>
        <w:t xml:space="preserve"> used for a school, it later demolished and the site now a Holden car dealership yard and parking.</w:t>
      </w:r>
      <w:r w:rsidR="009512C6">
        <w:rPr>
          <w:rFonts w:ascii="Calibri" w:hAnsi="Calibri" w:cstheme="minorHAnsi"/>
          <w:sz w:val="22"/>
        </w:rPr>
        <w:t xml:space="preserve"> The branch is seeking proper fencing of both trees’ sites, removal of parking and de-compaction of root zones.</w:t>
      </w:r>
    </w:p>
    <w:p w14:paraId="0892570B" w14:textId="77777777" w:rsidR="005B4F26" w:rsidRDefault="005B4F26" w:rsidP="005B4F26">
      <w:pPr>
        <w:pStyle w:val="ListParagraph"/>
        <w:rPr>
          <w:rFonts w:cstheme="minorHAnsi"/>
        </w:rPr>
      </w:pPr>
    </w:p>
    <w:p w14:paraId="44A0E582" w14:textId="6B919666" w:rsidR="00A84539" w:rsidRDefault="00A84539" w:rsidP="00CB78F2">
      <w:pPr>
        <w:pBdr>
          <w:bottom w:val="single" w:sz="6" w:space="1" w:color="auto"/>
        </w:pBdr>
        <w:tabs>
          <w:tab w:val="num" w:pos="284"/>
          <w:tab w:val="num" w:pos="567"/>
        </w:tabs>
        <w:ind w:left="567" w:hanging="567"/>
        <w:jc w:val="both"/>
        <w:rPr>
          <w:rFonts w:ascii="Calibri" w:hAnsi="Calibri" w:cs="Calibri"/>
          <w:b/>
        </w:rPr>
      </w:pPr>
    </w:p>
    <w:p w14:paraId="2B5D8610" w14:textId="77777777" w:rsidR="00156301" w:rsidRDefault="00156301" w:rsidP="00CB78F2">
      <w:pPr>
        <w:pStyle w:val="Heading7"/>
        <w:tabs>
          <w:tab w:val="num" w:pos="284"/>
          <w:tab w:val="num" w:pos="567"/>
        </w:tabs>
        <w:spacing w:before="0" w:after="0"/>
        <w:ind w:left="567" w:hanging="567"/>
        <w:jc w:val="both"/>
        <w:rPr>
          <w:rFonts w:cs="Calibri"/>
          <w:b/>
          <w:bCs/>
          <w:sz w:val="28"/>
          <w:szCs w:val="28"/>
        </w:rPr>
      </w:pPr>
    </w:p>
    <w:p w14:paraId="2F40211F" w14:textId="77777777" w:rsidR="00306C23" w:rsidRDefault="00306C23" w:rsidP="00306C23"/>
    <w:p w14:paraId="17E8FB0C" w14:textId="77777777" w:rsidR="00306C23" w:rsidRDefault="00306C23" w:rsidP="00306C23"/>
    <w:p w14:paraId="21BB0299" w14:textId="77777777" w:rsidR="00306C23" w:rsidRDefault="00306C23" w:rsidP="00306C23"/>
    <w:p w14:paraId="4EBE9762" w14:textId="77777777" w:rsidR="00306C23" w:rsidRDefault="00306C23" w:rsidP="00306C23"/>
    <w:p w14:paraId="3D716AC4" w14:textId="77777777" w:rsidR="00306C23" w:rsidRDefault="00306C23" w:rsidP="00306C23"/>
    <w:p w14:paraId="4B88A4E2" w14:textId="77777777" w:rsidR="00306C23" w:rsidRPr="00306C23" w:rsidRDefault="00306C23" w:rsidP="00306C23"/>
    <w:p w14:paraId="05413AFA" w14:textId="77777777" w:rsidR="00881B83" w:rsidRPr="00881B83" w:rsidRDefault="00881B83" w:rsidP="00881B83"/>
    <w:p w14:paraId="686EDAAB" w14:textId="2A70258E" w:rsidR="009F4618" w:rsidRDefault="009F4618" w:rsidP="00CB78F2">
      <w:pPr>
        <w:pStyle w:val="Heading7"/>
        <w:tabs>
          <w:tab w:val="num" w:pos="284"/>
          <w:tab w:val="num" w:pos="567"/>
        </w:tabs>
        <w:spacing w:before="0" w:after="0"/>
        <w:ind w:left="567" w:hanging="567"/>
        <w:jc w:val="both"/>
        <w:rPr>
          <w:rFonts w:cs="Calibri"/>
          <w:b/>
          <w:bCs/>
          <w:sz w:val="28"/>
          <w:szCs w:val="28"/>
        </w:rPr>
      </w:pPr>
      <w:r w:rsidRPr="0005375E">
        <w:rPr>
          <w:rFonts w:cs="Calibri"/>
          <w:b/>
          <w:bCs/>
          <w:sz w:val="28"/>
          <w:szCs w:val="28"/>
        </w:rPr>
        <w:t xml:space="preserve">South Australian </w:t>
      </w:r>
      <w:r w:rsidR="002B150B">
        <w:rPr>
          <w:rFonts w:cs="Calibri"/>
          <w:b/>
          <w:bCs/>
          <w:sz w:val="28"/>
          <w:szCs w:val="28"/>
        </w:rPr>
        <w:t>Branch</w:t>
      </w:r>
    </w:p>
    <w:p w14:paraId="7E424E02" w14:textId="77777777" w:rsidR="00881B83" w:rsidRDefault="00881B83" w:rsidP="00342CD1">
      <w:pPr>
        <w:jc w:val="both"/>
        <w:rPr>
          <w:rFonts w:ascii="Calibri" w:hAnsi="Calibri" w:cs="Calibri"/>
          <w:b/>
          <w:sz w:val="24"/>
          <w:szCs w:val="24"/>
          <w:lang w:eastAsia="en-AU"/>
        </w:rPr>
      </w:pPr>
    </w:p>
    <w:p w14:paraId="78A8EF07" w14:textId="32804776"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45EFCFE5" w14:textId="1E7839E1" w:rsidR="0069323A" w:rsidRPr="000048EC" w:rsidRDefault="0069323A" w:rsidP="000048EC">
      <w:pPr>
        <w:tabs>
          <w:tab w:val="num" w:pos="567"/>
        </w:tabs>
        <w:spacing w:after="120"/>
        <w:jc w:val="both"/>
        <w:rPr>
          <w:rStyle w:val="Hyperlink"/>
          <w:rFonts w:asciiTheme="minorHAnsi" w:hAnsiTheme="minorHAnsi" w:cstheme="minorHAnsi"/>
          <w:bCs/>
          <w:color w:val="auto"/>
          <w:u w:val="none"/>
        </w:rPr>
      </w:pPr>
    </w:p>
    <w:p w14:paraId="3719F098" w14:textId="2643B4AC" w:rsidR="00685630" w:rsidRPr="00685630" w:rsidRDefault="00EB7CA0" w:rsidP="00D56414">
      <w:pPr>
        <w:pStyle w:val="ListParagraph"/>
        <w:numPr>
          <w:ilvl w:val="0"/>
          <w:numId w:val="3"/>
        </w:numPr>
        <w:tabs>
          <w:tab w:val="num" w:pos="567"/>
        </w:tabs>
        <w:spacing w:after="120" w:line="240" w:lineRule="auto"/>
        <w:contextualSpacing w:val="0"/>
        <w:jc w:val="both"/>
        <w:rPr>
          <w:rStyle w:val="Hyperlink"/>
          <w:rFonts w:asciiTheme="minorHAnsi" w:hAnsiTheme="minorHAnsi" w:cstheme="minorHAnsi"/>
          <w:bCs/>
          <w:color w:val="auto"/>
          <w:u w:val="none"/>
        </w:rPr>
      </w:pPr>
      <w:r>
        <w:rPr>
          <w:rStyle w:val="Hyperlink"/>
          <w:rFonts w:asciiTheme="minorHAnsi" w:hAnsiTheme="minorHAnsi" w:cstheme="minorHAnsi"/>
          <w:b/>
          <w:color w:val="auto"/>
          <w:u w:val="none"/>
        </w:rPr>
        <w:t>Theberton Cottage</w:t>
      </w:r>
      <w:r w:rsidR="00295B74">
        <w:rPr>
          <w:rStyle w:val="Hyperlink"/>
          <w:rFonts w:asciiTheme="minorHAnsi" w:hAnsiTheme="minorHAnsi" w:cstheme="minorHAnsi"/>
          <w:b/>
          <w:color w:val="auto"/>
          <w:u w:val="none"/>
        </w:rPr>
        <w:t xml:space="preserve"> and garden site, West End, Adelaide </w:t>
      </w:r>
      <w:r w:rsidR="00685630">
        <w:rPr>
          <w:rStyle w:val="Hyperlink"/>
          <w:rFonts w:asciiTheme="minorHAnsi" w:hAnsiTheme="minorHAnsi" w:cstheme="minorHAnsi"/>
          <w:b/>
          <w:color w:val="auto"/>
          <w:u w:val="none"/>
        </w:rPr>
        <w:t>–</w:t>
      </w:r>
      <w:r w:rsidR="00295B74">
        <w:rPr>
          <w:rStyle w:val="Hyperlink"/>
          <w:rFonts w:asciiTheme="minorHAnsi" w:hAnsiTheme="minorHAnsi" w:cstheme="minorHAnsi"/>
          <w:b/>
          <w:color w:val="auto"/>
          <w:u w:val="none"/>
        </w:rPr>
        <w:t xml:space="preserve"> </w:t>
      </w:r>
    </w:p>
    <w:p w14:paraId="3E471E92" w14:textId="75B3633F" w:rsidR="00685630" w:rsidRDefault="001C0117" w:rsidP="00685630">
      <w:pPr>
        <w:pStyle w:val="ListParagraph"/>
        <w:tabs>
          <w:tab w:val="num" w:pos="567"/>
        </w:tabs>
        <w:spacing w:after="120" w:line="240" w:lineRule="auto"/>
        <w:ind w:left="360"/>
        <w:contextualSpacing w:val="0"/>
        <w:jc w:val="both"/>
        <w:rPr>
          <w:rStyle w:val="Hyperlink"/>
          <w:rFonts w:asciiTheme="minorHAnsi" w:hAnsiTheme="minorHAnsi" w:cstheme="minorHAnsi"/>
          <w:bCs/>
          <w:color w:val="auto"/>
          <w:sz w:val="20"/>
          <w:szCs w:val="20"/>
          <w:u w:val="none"/>
        </w:rPr>
      </w:pPr>
      <w:r w:rsidRPr="003628AC">
        <w:rPr>
          <w:rStyle w:val="Hyperlink"/>
          <w:rFonts w:asciiTheme="minorHAnsi" w:hAnsiTheme="minorHAnsi" w:cstheme="minorHAnsi"/>
          <w:bCs/>
          <w:color w:val="auto"/>
          <w:u w:val="none"/>
        </w:rPr>
        <w:t>An archaeological site</w:t>
      </w:r>
      <w:r w:rsidR="00B203A8" w:rsidRPr="003628AC">
        <w:rPr>
          <w:rStyle w:val="Hyperlink"/>
          <w:rFonts w:asciiTheme="minorHAnsi" w:hAnsiTheme="minorHAnsi" w:cstheme="minorHAnsi"/>
          <w:bCs/>
          <w:color w:val="auto"/>
          <w:u w:val="none"/>
        </w:rPr>
        <w:t xml:space="preserve"> recently state-heritage-listed as despite a brewery being built on top of it after </w:t>
      </w:r>
      <w:r w:rsidR="000B3563" w:rsidRPr="003628AC">
        <w:rPr>
          <w:rStyle w:val="Hyperlink"/>
          <w:rFonts w:asciiTheme="minorHAnsi" w:hAnsiTheme="minorHAnsi" w:cstheme="minorHAnsi"/>
          <w:bCs/>
          <w:color w:val="auto"/>
          <w:u w:val="none"/>
        </w:rPr>
        <w:t>it was demolished in 1926, the footings, an underground room and outbuilding and layout of a formal town garden of 1833??</w:t>
      </w:r>
      <w:r w:rsidR="00C43DAA" w:rsidRPr="003628AC">
        <w:rPr>
          <w:rStyle w:val="Hyperlink"/>
          <w:rFonts w:asciiTheme="minorHAnsi" w:hAnsiTheme="minorHAnsi" w:cstheme="minorHAnsi"/>
          <w:bCs/>
          <w:color w:val="auto"/>
          <w:u w:val="none"/>
        </w:rPr>
        <w:t>, for Colonel Light, first Surveyor-General of South Australia and founder of Adelaide, and his partner, Maria Gandy. Light was the first colonist to choose a section, namely section 1 of the Hundred of Adelaide.</w:t>
      </w:r>
      <w:r w:rsidR="00FA6F6F" w:rsidRPr="003628AC">
        <w:rPr>
          <w:rStyle w:val="Hyperlink"/>
          <w:rFonts w:asciiTheme="minorHAnsi" w:hAnsiTheme="minorHAnsi" w:cstheme="minorHAnsi"/>
          <w:bCs/>
          <w:color w:val="auto"/>
          <w:u w:val="none"/>
        </w:rPr>
        <w:t xml:space="preserve"> Current archaeological testing is revealing how intact this ‘first town garden’ of this state is. It is hoped it can be retained, conserved and interpreted as part of new use and redevelopment of its </w:t>
      </w:r>
      <w:r w:rsidR="003628AC" w:rsidRPr="003628AC">
        <w:rPr>
          <w:rStyle w:val="Hyperlink"/>
          <w:rFonts w:asciiTheme="minorHAnsi" w:hAnsiTheme="minorHAnsi" w:cstheme="minorHAnsi"/>
          <w:bCs/>
          <w:color w:val="auto"/>
          <w:u w:val="none"/>
        </w:rPr>
        <w:t>wider site</w:t>
      </w:r>
      <w:r w:rsidR="003628AC" w:rsidRPr="003628AC">
        <w:rPr>
          <w:rStyle w:val="Hyperlink"/>
          <w:rFonts w:asciiTheme="minorHAnsi" w:hAnsiTheme="minorHAnsi" w:cstheme="minorHAnsi"/>
          <w:bCs/>
          <w:color w:val="auto"/>
          <w:sz w:val="20"/>
          <w:szCs w:val="20"/>
          <w:u w:val="none"/>
        </w:rPr>
        <w:t>.</w:t>
      </w:r>
      <w:r w:rsidR="00D260C9">
        <w:rPr>
          <w:rStyle w:val="Hyperlink"/>
          <w:rFonts w:asciiTheme="minorHAnsi" w:hAnsiTheme="minorHAnsi" w:cstheme="minorHAnsi"/>
          <w:bCs/>
          <w:color w:val="auto"/>
          <w:sz w:val="20"/>
          <w:szCs w:val="20"/>
          <w:u w:val="none"/>
        </w:rPr>
        <w:t xml:space="preserve"> More on the listing at: </w:t>
      </w:r>
      <w:hyperlink r:id="rId54" w:history="1">
        <w:r w:rsidR="00D260C9" w:rsidRPr="00EE4E0E">
          <w:rPr>
            <w:rStyle w:val="Hyperlink"/>
            <w:rFonts w:asciiTheme="minorHAnsi" w:hAnsiTheme="minorHAnsi" w:cstheme="minorHAnsi"/>
            <w:bCs/>
            <w:sz w:val="20"/>
            <w:szCs w:val="20"/>
          </w:rPr>
          <w:t>https://cdn.environment.sa.gov.au/environment/docs/Heritage/SA-Heritage-Register/26527/Theberton-Cottage-confirmation-summary.pdf</w:t>
        </w:r>
      </w:hyperlink>
      <w:r w:rsidR="00D260C9">
        <w:rPr>
          <w:rStyle w:val="Hyperlink"/>
          <w:rFonts w:asciiTheme="minorHAnsi" w:hAnsiTheme="minorHAnsi" w:cstheme="minorHAnsi"/>
          <w:bCs/>
          <w:color w:val="auto"/>
          <w:sz w:val="20"/>
          <w:szCs w:val="20"/>
          <w:u w:val="none"/>
        </w:rPr>
        <w:t xml:space="preserve"> </w:t>
      </w:r>
    </w:p>
    <w:p w14:paraId="0B948CAA" w14:textId="77777777" w:rsidR="00D439DA" w:rsidRPr="003628AC" w:rsidRDefault="00D439DA" w:rsidP="00685630">
      <w:pPr>
        <w:pStyle w:val="ListParagraph"/>
        <w:tabs>
          <w:tab w:val="num" w:pos="567"/>
        </w:tabs>
        <w:spacing w:after="120" w:line="240" w:lineRule="auto"/>
        <w:ind w:left="360"/>
        <w:contextualSpacing w:val="0"/>
        <w:jc w:val="both"/>
        <w:rPr>
          <w:rStyle w:val="Hyperlink"/>
          <w:rFonts w:asciiTheme="minorHAnsi" w:hAnsiTheme="minorHAnsi" w:cstheme="minorHAnsi"/>
          <w:bCs/>
          <w:color w:val="auto"/>
          <w:sz w:val="20"/>
          <w:szCs w:val="20"/>
          <w:u w:val="none"/>
        </w:rPr>
      </w:pPr>
    </w:p>
    <w:p w14:paraId="40AD22C8" w14:textId="3638DB70" w:rsidR="00490D78" w:rsidRPr="00666985" w:rsidRDefault="00CE5615" w:rsidP="00D56414">
      <w:pPr>
        <w:pStyle w:val="ListParagraph"/>
        <w:numPr>
          <w:ilvl w:val="0"/>
          <w:numId w:val="3"/>
        </w:numPr>
        <w:tabs>
          <w:tab w:val="num" w:pos="567"/>
        </w:tabs>
        <w:spacing w:after="120" w:line="240" w:lineRule="auto"/>
        <w:contextualSpacing w:val="0"/>
        <w:jc w:val="both"/>
        <w:rPr>
          <w:rFonts w:asciiTheme="minorHAnsi" w:hAnsiTheme="minorHAnsi" w:cstheme="minorHAnsi"/>
          <w:bCs/>
        </w:rPr>
      </w:pPr>
      <w:r w:rsidRPr="00F26A94">
        <w:rPr>
          <w:rStyle w:val="Hyperlink"/>
          <w:rFonts w:asciiTheme="minorHAnsi" w:hAnsiTheme="minorHAnsi" w:cstheme="minorHAnsi"/>
          <w:b/>
          <w:color w:val="auto"/>
          <w:u w:val="none"/>
        </w:rPr>
        <w:t>Anembo, 19 St. Jude Street, Willunga</w:t>
      </w:r>
      <w:r>
        <w:rPr>
          <w:rStyle w:val="Hyperlink"/>
          <w:rFonts w:asciiTheme="minorHAnsi" w:hAnsiTheme="minorHAnsi" w:cstheme="minorHAnsi"/>
          <w:bCs/>
          <w:color w:val="auto"/>
          <w:u w:val="none"/>
        </w:rPr>
        <w:t xml:space="preserve"> </w:t>
      </w:r>
      <w:r w:rsidR="00AA762C">
        <w:rPr>
          <w:rStyle w:val="Hyperlink"/>
          <w:rFonts w:asciiTheme="minorHAnsi" w:hAnsiTheme="minorHAnsi" w:cstheme="minorHAnsi"/>
          <w:bCs/>
          <w:color w:val="auto"/>
          <w:u w:val="none"/>
        </w:rPr>
        <w:t>–</w:t>
      </w:r>
      <w:r>
        <w:rPr>
          <w:rStyle w:val="Hyperlink"/>
          <w:rFonts w:asciiTheme="minorHAnsi" w:hAnsiTheme="minorHAnsi" w:cstheme="minorHAnsi"/>
          <w:bCs/>
          <w:color w:val="auto"/>
          <w:u w:val="none"/>
        </w:rPr>
        <w:t xml:space="preserve"> </w:t>
      </w:r>
      <w:r w:rsidR="0013490D">
        <w:rPr>
          <w:rStyle w:val="Hyperlink"/>
          <w:rFonts w:asciiTheme="minorHAnsi" w:hAnsiTheme="minorHAnsi" w:cstheme="minorHAnsi"/>
          <w:bCs/>
          <w:color w:val="auto"/>
          <w:u w:val="none"/>
        </w:rPr>
        <w:t xml:space="preserve">current proposed demolition of </w:t>
      </w:r>
      <w:r w:rsidR="00010699">
        <w:rPr>
          <w:rStyle w:val="Hyperlink"/>
          <w:rFonts w:asciiTheme="minorHAnsi" w:hAnsiTheme="minorHAnsi" w:cstheme="minorHAnsi"/>
          <w:bCs/>
          <w:color w:val="auto"/>
          <w:u w:val="none"/>
        </w:rPr>
        <w:t xml:space="preserve">an historic </w:t>
      </w:r>
      <w:r w:rsidR="00BC5C02">
        <w:rPr>
          <w:rStyle w:val="Hyperlink"/>
          <w:rFonts w:asciiTheme="minorHAnsi" w:hAnsiTheme="minorHAnsi" w:cstheme="minorHAnsi"/>
          <w:bCs/>
          <w:color w:val="auto"/>
          <w:u w:val="none"/>
        </w:rPr>
        <w:t xml:space="preserve">stone </w:t>
      </w:r>
      <w:r w:rsidR="00010699">
        <w:rPr>
          <w:rStyle w:val="Hyperlink"/>
          <w:rFonts w:asciiTheme="minorHAnsi" w:hAnsiTheme="minorHAnsi" w:cstheme="minorHAnsi"/>
          <w:bCs/>
          <w:color w:val="auto"/>
          <w:u w:val="none"/>
        </w:rPr>
        <w:t>home and</w:t>
      </w:r>
      <w:r w:rsidR="00AA762C">
        <w:rPr>
          <w:rStyle w:val="Hyperlink"/>
          <w:rFonts w:asciiTheme="minorHAnsi" w:hAnsiTheme="minorHAnsi" w:cstheme="minorHAnsi"/>
          <w:bCs/>
          <w:color w:val="auto"/>
          <w:u w:val="none"/>
        </w:rPr>
        <w:t xml:space="preserve"> rambling 19</w:t>
      </w:r>
      <w:r w:rsidR="00AA762C" w:rsidRPr="00AA762C">
        <w:rPr>
          <w:rStyle w:val="Hyperlink"/>
          <w:rFonts w:asciiTheme="minorHAnsi" w:hAnsiTheme="minorHAnsi" w:cstheme="minorHAnsi"/>
          <w:bCs/>
          <w:color w:val="auto"/>
          <w:u w:val="none"/>
          <w:vertAlign w:val="superscript"/>
        </w:rPr>
        <w:t>th</w:t>
      </w:r>
      <w:r w:rsidR="00AA762C">
        <w:rPr>
          <w:rStyle w:val="Hyperlink"/>
          <w:rFonts w:asciiTheme="minorHAnsi" w:hAnsiTheme="minorHAnsi" w:cstheme="minorHAnsi"/>
          <w:bCs/>
          <w:color w:val="auto"/>
          <w:u w:val="none"/>
        </w:rPr>
        <w:t xml:space="preserve"> century cottage garden, </w:t>
      </w:r>
      <w:r w:rsidR="00010699">
        <w:rPr>
          <w:rStyle w:val="Hyperlink"/>
          <w:rFonts w:asciiTheme="minorHAnsi" w:hAnsiTheme="minorHAnsi" w:cstheme="minorHAnsi"/>
          <w:bCs/>
          <w:color w:val="auto"/>
          <w:u w:val="none"/>
        </w:rPr>
        <w:t xml:space="preserve">the latter </w:t>
      </w:r>
      <w:r w:rsidR="00AA762C">
        <w:rPr>
          <w:rStyle w:val="Hyperlink"/>
          <w:rFonts w:asciiTheme="minorHAnsi" w:hAnsiTheme="minorHAnsi" w:cstheme="minorHAnsi"/>
          <w:bCs/>
          <w:color w:val="auto"/>
          <w:u w:val="none"/>
        </w:rPr>
        <w:t>much extended from the 1970s-1989</w:t>
      </w:r>
      <w:r w:rsidR="00010699">
        <w:rPr>
          <w:rStyle w:val="Hyperlink"/>
          <w:rFonts w:asciiTheme="minorHAnsi" w:hAnsiTheme="minorHAnsi" w:cstheme="minorHAnsi"/>
          <w:bCs/>
          <w:color w:val="auto"/>
          <w:u w:val="none"/>
        </w:rPr>
        <w:t xml:space="preserve"> by a sympathetic owner</w:t>
      </w:r>
      <w:r w:rsidR="00B05C4D">
        <w:rPr>
          <w:rStyle w:val="Hyperlink"/>
          <w:rFonts w:asciiTheme="minorHAnsi" w:hAnsiTheme="minorHAnsi" w:cstheme="minorHAnsi"/>
          <w:bCs/>
          <w:color w:val="auto"/>
          <w:u w:val="none"/>
        </w:rPr>
        <w:t xml:space="preserve">. </w:t>
      </w:r>
      <w:r w:rsidR="00010699" w:rsidRPr="00340572">
        <w:rPr>
          <w:rStyle w:val="Hyperlink"/>
          <w:rFonts w:asciiTheme="minorHAnsi" w:hAnsiTheme="minorHAnsi" w:cstheme="minorHAnsi"/>
          <w:bCs/>
          <w:i/>
          <w:iCs/>
          <w:color w:val="auto"/>
          <w:u w:val="none"/>
        </w:rPr>
        <w:t>Anembo’s</w:t>
      </w:r>
      <w:r w:rsidR="00B05C4D">
        <w:rPr>
          <w:rStyle w:val="Hyperlink"/>
          <w:rFonts w:asciiTheme="minorHAnsi" w:hAnsiTheme="minorHAnsi" w:cstheme="minorHAnsi"/>
          <w:bCs/>
          <w:color w:val="auto"/>
          <w:u w:val="none"/>
        </w:rPr>
        <w:t xml:space="preserve"> 1860s second owner was Andy O’Brien, who did the Adelaide run for Cobb &amp; Co. coaches</w:t>
      </w:r>
      <w:r w:rsidR="00010699">
        <w:rPr>
          <w:rStyle w:val="Hyperlink"/>
          <w:rFonts w:asciiTheme="minorHAnsi" w:hAnsiTheme="minorHAnsi" w:cstheme="minorHAnsi"/>
          <w:bCs/>
          <w:color w:val="auto"/>
          <w:u w:val="none"/>
        </w:rPr>
        <w:t>.</w:t>
      </w:r>
      <w:r w:rsidR="00DC2967">
        <w:rPr>
          <w:rStyle w:val="Hyperlink"/>
          <w:rFonts w:asciiTheme="minorHAnsi" w:hAnsiTheme="minorHAnsi" w:cstheme="minorHAnsi"/>
          <w:bCs/>
          <w:color w:val="auto"/>
          <w:u w:val="none"/>
        </w:rPr>
        <w:t xml:space="preserve"> Its 1880s widow owner’s two sons carved their names into the large fig tree beside the house.</w:t>
      </w:r>
      <w:r w:rsidR="00B92FE0">
        <w:rPr>
          <w:rStyle w:val="Hyperlink"/>
          <w:rFonts w:asciiTheme="minorHAnsi" w:hAnsiTheme="minorHAnsi" w:cstheme="minorHAnsi"/>
          <w:bCs/>
          <w:color w:val="auto"/>
          <w:u w:val="none"/>
        </w:rPr>
        <w:t xml:space="preserve"> This site has been visited on various occasions by AGHS, Heritage Roses in Australia and the Herb Society, through the Australian Open Gardens scheme</w:t>
      </w:r>
      <w:r w:rsidR="00BC5C02">
        <w:rPr>
          <w:rStyle w:val="Hyperlink"/>
          <w:rFonts w:asciiTheme="minorHAnsi" w:hAnsiTheme="minorHAnsi" w:cstheme="minorHAnsi"/>
          <w:bCs/>
          <w:color w:val="auto"/>
          <w:u w:val="none"/>
        </w:rPr>
        <w:t>. Onkaparinga Council are advertising the demolition application at present.</w:t>
      </w:r>
      <w:r w:rsidR="00C15CCF">
        <w:rPr>
          <w:rStyle w:val="Hyperlink"/>
          <w:rFonts w:asciiTheme="minorHAnsi" w:hAnsiTheme="minorHAnsi" w:cstheme="minorHAnsi"/>
          <w:bCs/>
          <w:color w:val="auto"/>
          <w:u w:val="none"/>
        </w:rPr>
        <w:t xml:space="preserve"> Change.org petition is at: </w:t>
      </w:r>
      <w:hyperlink r:id="rId55" w:history="1">
        <w:r w:rsidR="00C15CCF">
          <w:rPr>
            <w:rStyle w:val="Hyperlink"/>
          </w:rPr>
          <w:t xml:space="preserve">Petition · State Planning Commission: Stop demolition of 19 St </w:t>
        </w:r>
        <w:r w:rsidR="002B145D">
          <w:rPr>
            <w:rStyle w:val="Hyperlink"/>
          </w:rPr>
          <w:t>Jude’s</w:t>
        </w:r>
        <w:r w:rsidR="00C15CCF">
          <w:rPr>
            <w:rStyle w:val="Hyperlink"/>
          </w:rPr>
          <w:t xml:space="preserve"> Street Willunga · Change.org</w:t>
        </w:r>
      </w:hyperlink>
      <w:r w:rsidR="00C15CCF">
        <w:t xml:space="preserve"> </w:t>
      </w:r>
    </w:p>
    <w:p w14:paraId="010173D5" w14:textId="77777777" w:rsidR="00666985" w:rsidRPr="00490D78" w:rsidRDefault="00666985" w:rsidP="00666985">
      <w:pPr>
        <w:pStyle w:val="ListParagraph"/>
        <w:tabs>
          <w:tab w:val="num" w:pos="567"/>
        </w:tabs>
        <w:spacing w:after="120" w:line="240" w:lineRule="auto"/>
        <w:ind w:left="360"/>
        <w:contextualSpacing w:val="0"/>
        <w:jc w:val="both"/>
        <w:rPr>
          <w:rStyle w:val="Hyperlink"/>
          <w:rFonts w:asciiTheme="minorHAnsi" w:hAnsiTheme="minorHAnsi" w:cstheme="minorHAnsi"/>
          <w:bCs/>
          <w:color w:val="auto"/>
          <w:u w:val="none"/>
        </w:rPr>
      </w:pPr>
    </w:p>
    <w:p w14:paraId="0A14AEB5" w14:textId="263F4500" w:rsidR="00093A38" w:rsidRPr="0096011A" w:rsidRDefault="00E2140E" w:rsidP="0096011A">
      <w:pPr>
        <w:pStyle w:val="ListParagraph"/>
        <w:numPr>
          <w:ilvl w:val="0"/>
          <w:numId w:val="3"/>
        </w:numPr>
        <w:tabs>
          <w:tab w:val="num" w:pos="567"/>
        </w:tabs>
        <w:spacing w:after="120" w:line="240" w:lineRule="auto"/>
        <w:contextualSpacing w:val="0"/>
        <w:jc w:val="both"/>
        <w:rPr>
          <w:rStyle w:val="Hyperlink"/>
          <w:rFonts w:asciiTheme="minorHAnsi" w:hAnsiTheme="minorHAnsi" w:cstheme="minorHAnsi"/>
          <w:bCs/>
          <w:color w:val="auto"/>
          <w:u w:val="none"/>
        </w:rPr>
      </w:pPr>
      <w:r>
        <w:rPr>
          <w:rStyle w:val="Hyperlink"/>
          <w:b/>
        </w:rPr>
        <w:t xml:space="preserve">Ayers House, Adelaide – change of </w:t>
      </w:r>
      <w:r w:rsidR="00093A38">
        <w:rPr>
          <w:rStyle w:val="Hyperlink"/>
          <w:b/>
        </w:rPr>
        <w:t>tenant</w:t>
      </w:r>
      <w:r w:rsidR="00656B91" w:rsidRPr="00656B91">
        <w:rPr>
          <w:rStyle w:val="Hyperlink"/>
          <w:bCs/>
          <w:u w:val="none"/>
        </w:rPr>
        <w:t xml:space="preserve"> </w:t>
      </w:r>
      <w:r w:rsidR="00656B91">
        <w:rPr>
          <w:rStyle w:val="Hyperlink"/>
          <w:bCs/>
          <w:u w:val="none"/>
        </w:rPr>
        <w:t>–</w:t>
      </w:r>
      <w:r w:rsidR="00656B91" w:rsidRPr="00656B91">
        <w:rPr>
          <w:rStyle w:val="Hyperlink"/>
          <w:bCs/>
          <w:color w:val="auto"/>
          <w:u w:val="none"/>
        </w:rPr>
        <w:t xml:space="preserve"> </w:t>
      </w:r>
      <w:r w:rsidR="00656B91" w:rsidRPr="005A25C9">
        <w:rPr>
          <w:rStyle w:val="Hyperlink"/>
          <w:bCs/>
          <w:color w:val="auto"/>
          <w:u w:val="none"/>
        </w:rPr>
        <w:t>this rare town house and garden on North Terrace (c.1846)</w:t>
      </w:r>
      <w:r w:rsidR="002623BD" w:rsidRPr="005A25C9">
        <w:rPr>
          <w:rStyle w:val="Hyperlink"/>
          <w:bCs/>
          <w:color w:val="auto"/>
          <w:u w:val="none"/>
        </w:rPr>
        <w:t xml:space="preserve"> has been </w:t>
      </w:r>
      <w:r w:rsidR="00F77943">
        <w:rPr>
          <w:rStyle w:val="Hyperlink"/>
          <w:bCs/>
          <w:color w:val="auto"/>
          <w:u w:val="none"/>
        </w:rPr>
        <w:t xml:space="preserve">leased, </w:t>
      </w:r>
      <w:r w:rsidR="002623BD" w:rsidRPr="005A25C9">
        <w:rPr>
          <w:rStyle w:val="Hyperlink"/>
          <w:bCs/>
          <w:color w:val="auto"/>
          <w:u w:val="none"/>
        </w:rPr>
        <w:t xml:space="preserve">occupied and run </w:t>
      </w:r>
      <w:r w:rsidR="009A35D4">
        <w:rPr>
          <w:rStyle w:val="Hyperlink"/>
          <w:bCs/>
          <w:color w:val="auto"/>
          <w:u w:val="none"/>
        </w:rPr>
        <w:t xml:space="preserve">by volunteers </w:t>
      </w:r>
      <w:r w:rsidR="002623BD" w:rsidRPr="005A25C9">
        <w:rPr>
          <w:rStyle w:val="Hyperlink"/>
          <w:bCs/>
          <w:color w:val="auto"/>
          <w:u w:val="none"/>
        </w:rPr>
        <w:t xml:space="preserve">as a house museum since 1972 </w:t>
      </w:r>
      <w:r w:rsidR="00A364DA">
        <w:rPr>
          <w:rStyle w:val="Hyperlink"/>
          <w:bCs/>
          <w:color w:val="auto"/>
          <w:u w:val="none"/>
        </w:rPr>
        <w:t>through</w:t>
      </w:r>
      <w:r w:rsidR="002623BD" w:rsidRPr="005A25C9">
        <w:rPr>
          <w:rStyle w:val="Hyperlink"/>
          <w:bCs/>
          <w:color w:val="auto"/>
          <w:u w:val="none"/>
        </w:rPr>
        <w:t xml:space="preserve"> the National Trust of Australia (SA), for the state government.</w:t>
      </w:r>
      <w:r w:rsidR="005A25C9">
        <w:rPr>
          <w:rStyle w:val="Hyperlink"/>
          <w:bCs/>
          <w:color w:val="auto"/>
          <w:u w:val="none"/>
        </w:rPr>
        <w:t xml:space="preserve"> In June 2021 Environment Minister</w:t>
      </w:r>
      <w:r w:rsidR="00F77943">
        <w:rPr>
          <w:rStyle w:val="Hyperlink"/>
          <w:bCs/>
          <w:color w:val="auto"/>
          <w:u w:val="none"/>
        </w:rPr>
        <w:t xml:space="preserve"> sent the Trust an eviction letter, </w:t>
      </w:r>
      <w:r w:rsidR="00A364DA">
        <w:rPr>
          <w:rStyle w:val="Hyperlink"/>
          <w:bCs/>
          <w:color w:val="auto"/>
          <w:u w:val="none"/>
        </w:rPr>
        <w:t xml:space="preserve">terminating a by-month lease and </w:t>
      </w:r>
      <w:r w:rsidR="00F77943">
        <w:rPr>
          <w:rStyle w:val="Hyperlink"/>
          <w:bCs/>
          <w:color w:val="auto"/>
          <w:u w:val="none"/>
        </w:rPr>
        <w:t xml:space="preserve">announcing it </w:t>
      </w:r>
      <w:r w:rsidR="009A35D4">
        <w:rPr>
          <w:rStyle w:val="Hyperlink"/>
          <w:bCs/>
          <w:color w:val="auto"/>
          <w:u w:val="none"/>
        </w:rPr>
        <w:t>will</w:t>
      </w:r>
      <w:r w:rsidR="00F77943">
        <w:rPr>
          <w:rStyle w:val="Hyperlink"/>
          <w:bCs/>
          <w:color w:val="auto"/>
          <w:u w:val="none"/>
        </w:rPr>
        <w:t xml:space="preserve"> be the new home of the History Trust</w:t>
      </w:r>
      <w:r w:rsidR="002C7D82">
        <w:rPr>
          <w:rStyle w:val="Hyperlink"/>
          <w:bCs/>
          <w:color w:val="auto"/>
          <w:u w:val="none"/>
        </w:rPr>
        <w:t>, with $6.6m investment</w:t>
      </w:r>
      <w:r w:rsidR="004B60D2">
        <w:rPr>
          <w:rStyle w:val="Hyperlink"/>
          <w:bCs/>
          <w:color w:val="auto"/>
          <w:u w:val="none"/>
        </w:rPr>
        <w:t xml:space="preserve">. Some suggest that the </w:t>
      </w:r>
      <w:r w:rsidR="00204C23">
        <w:rPr>
          <w:rStyle w:val="Hyperlink"/>
          <w:bCs/>
          <w:color w:val="auto"/>
          <w:u w:val="none"/>
        </w:rPr>
        <w:t xml:space="preserve">National </w:t>
      </w:r>
      <w:r w:rsidR="004B60D2">
        <w:rPr>
          <w:rStyle w:val="Hyperlink"/>
          <w:bCs/>
          <w:color w:val="auto"/>
          <w:u w:val="none"/>
        </w:rPr>
        <w:t>Trust</w:t>
      </w:r>
      <w:r w:rsidR="00204C23">
        <w:rPr>
          <w:rStyle w:val="Hyperlink"/>
          <w:bCs/>
          <w:color w:val="auto"/>
          <w:u w:val="none"/>
        </w:rPr>
        <w:t xml:space="preserve"> (SA)</w:t>
      </w:r>
      <w:r w:rsidR="004B60D2">
        <w:rPr>
          <w:rStyle w:val="Hyperlink"/>
          <w:bCs/>
          <w:color w:val="auto"/>
          <w:u w:val="none"/>
        </w:rPr>
        <w:t>’s public advocacy criticising the government may be the cause</w:t>
      </w:r>
      <w:r w:rsidR="00F77943">
        <w:rPr>
          <w:rStyle w:val="Hyperlink"/>
          <w:bCs/>
          <w:color w:val="auto"/>
          <w:u w:val="none"/>
        </w:rPr>
        <w:t>.</w:t>
      </w:r>
      <w:r w:rsidR="004B60D2">
        <w:rPr>
          <w:rStyle w:val="Hyperlink"/>
          <w:bCs/>
          <w:color w:val="auto"/>
          <w:u w:val="none"/>
        </w:rPr>
        <w:t xml:space="preserve"> </w:t>
      </w:r>
      <w:r w:rsidR="00204C23">
        <w:rPr>
          <w:rStyle w:val="Hyperlink"/>
          <w:bCs/>
          <w:color w:val="auto"/>
          <w:u w:val="none"/>
        </w:rPr>
        <w:t>This may</w:t>
      </w:r>
      <w:r w:rsidR="004B60D2">
        <w:rPr>
          <w:rStyle w:val="Hyperlink"/>
          <w:bCs/>
          <w:color w:val="auto"/>
          <w:u w:val="none"/>
        </w:rPr>
        <w:t xml:space="preserve"> mean</w:t>
      </w:r>
      <w:r w:rsidR="00C52C45">
        <w:rPr>
          <w:rStyle w:val="Hyperlink"/>
          <w:bCs/>
          <w:color w:val="auto"/>
          <w:u w:val="none"/>
        </w:rPr>
        <w:t xml:space="preserve"> change for its spacious lawns and surviving garden</w:t>
      </w:r>
      <w:r w:rsidR="00B713F3">
        <w:rPr>
          <w:rStyle w:val="Hyperlink"/>
          <w:bCs/>
          <w:color w:val="auto"/>
          <w:u w:val="none"/>
        </w:rPr>
        <w:t>, a rare thing in downtown Adelaide</w:t>
      </w:r>
      <w:r w:rsidR="00C52C45">
        <w:rPr>
          <w:rStyle w:val="Hyperlink"/>
          <w:bCs/>
          <w:color w:val="auto"/>
          <w:u w:val="none"/>
        </w:rPr>
        <w:t>.</w:t>
      </w:r>
      <w:r w:rsidR="0096011A">
        <w:rPr>
          <w:rStyle w:val="Hyperlink"/>
          <w:bCs/>
          <w:color w:val="auto"/>
          <w:u w:val="none"/>
        </w:rPr>
        <w:t xml:space="preserve"> </w:t>
      </w:r>
      <w:r w:rsidR="00204C23" w:rsidRPr="0096011A">
        <w:rPr>
          <w:rStyle w:val="Hyperlink"/>
          <w:bCs/>
          <w:color w:val="auto"/>
          <w:u w:val="none"/>
        </w:rPr>
        <w:t>See</w:t>
      </w:r>
      <w:r w:rsidR="00093A38" w:rsidRPr="0096011A">
        <w:rPr>
          <w:rStyle w:val="Hyperlink"/>
          <w:bCs/>
          <w:color w:val="auto"/>
          <w:u w:val="none"/>
        </w:rPr>
        <w:t>:</w:t>
      </w:r>
      <w:r w:rsidR="0096011A" w:rsidRPr="0096011A">
        <w:rPr>
          <w:rStyle w:val="Hyperlink"/>
          <w:bCs/>
          <w:color w:val="auto"/>
          <w:u w:val="none"/>
        </w:rPr>
        <w:t xml:space="preserve"> </w:t>
      </w:r>
      <w:hyperlink r:id="rId56" w:history="1">
        <w:r w:rsidR="0096011A" w:rsidRPr="0096011A">
          <w:rPr>
            <w:rStyle w:val="Hyperlink"/>
            <w:bCs/>
            <w:sz w:val="18"/>
            <w:szCs w:val="18"/>
          </w:rPr>
          <w:t>https://indaily.com.au/news/2021/07/06/national-trust-fights-ayers-house-eviction-notice/</w:t>
        </w:r>
      </w:hyperlink>
      <w:r w:rsidR="00C52C45" w:rsidRPr="0096011A">
        <w:rPr>
          <w:rStyle w:val="Hyperlink"/>
          <w:bCs/>
          <w:sz w:val="18"/>
          <w:szCs w:val="18"/>
          <w:u w:val="none"/>
        </w:rPr>
        <w:t xml:space="preserve"> </w:t>
      </w:r>
      <w:hyperlink r:id="rId57" w:history="1">
        <w:r w:rsidR="006F25BD" w:rsidRPr="0096011A">
          <w:rPr>
            <w:rStyle w:val="Hyperlink"/>
            <w:bCs/>
            <w:sz w:val="18"/>
            <w:szCs w:val="18"/>
          </w:rPr>
          <w:t>https://history.sa.gov.au/blog/statement-from-the-history-trust-of-south-australia-regarding-ayers-house/</w:t>
        </w:r>
      </w:hyperlink>
      <w:r w:rsidR="00E004FE" w:rsidRPr="0096011A">
        <w:rPr>
          <w:rStyle w:val="Hyperlink"/>
          <w:bCs/>
          <w:sz w:val="18"/>
          <w:szCs w:val="18"/>
          <w:u w:val="none"/>
        </w:rPr>
        <w:t xml:space="preserve"> </w:t>
      </w:r>
      <w:r w:rsidR="000621EF" w:rsidRPr="0096011A">
        <w:rPr>
          <w:rStyle w:val="Hyperlink"/>
          <w:bCs/>
          <w:sz w:val="18"/>
          <w:szCs w:val="18"/>
          <w:u w:val="none"/>
        </w:rPr>
        <w:t xml:space="preserve"> </w:t>
      </w:r>
    </w:p>
    <w:p w14:paraId="7C06F205" w14:textId="2C1E4AFA" w:rsidR="00093A38" w:rsidRPr="00881B83" w:rsidRDefault="00100DB7" w:rsidP="00093A38">
      <w:pPr>
        <w:pStyle w:val="ListParagraph"/>
        <w:tabs>
          <w:tab w:val="num" w:pos="567"/>
        </w:tabs>
        <w:spacing w:after="120" w:line="240" w:lineRule="auto"/>
        <w:ind w:left="360"/>
        <w:contextualSpacing w:val="0"/>
        <w:jc w:val="both"/>
        <w:rPr>
          <w:rStyle w:val="Hyperlink"/>
          <w:rFonts w:asciiTheme="minorHAnsi" w:hAnsiTheme="minorHAnsi" w:cstheme="minorHAnsi"/>
          <w:bCs/>
          <w:color w:val="auto"/>
          <w:sz w:val="18"/>
          <w:szCs w:val="18"/>
          <w:u w:val="none"/>
        </w:rPr>
      </w:pPr>
      <w:hyperlink r:id="rId58" w:history="1">
        <w:r w:rsidR="006F25BD" w:rsidRPr="00881B83">
          <w:rPr>
            <w:rStyle w:val="Hyperlink"/>
            <w:rFonts w:asciiTheme="minorHAnsi" w:hAnsiTheme="minorHAnsi" w:cstheme="minorHAnsi"/>
            <w:bCs/>
            <w:sz w:val="18"/>
            <w:szCs w:val="18"/>
          </w:rPr>
          <w:t>https://www.change.org/p/premier-of-south-australia-keep-ayers-house-for-the-people-in-the-care-of-the-national-trust</w:t>
        </w:r>
      </w:hyperlink>
      <w:r w:rsidR="006F25BD" w:rsidRPr="00881B83">
        <w:rPr>
          <w:rStyle w:val="Hyperlink"/>
          <w:rFonts w:asciiTheme="minorHAnsi" w:hAnsiTheme="minorHAnsi" w:cstheme="minorHAnsi"/>
          <w:bCs/>
          <w:color w:val="auto"/>
          <w:sz w:val="18"/>
          <w:szCs w:val="18"/>
          <w:u w:val="none"/>
        </w:rPr>
        <w:t xml:space="preserve"> </w:t>
      </w:r>
    </w:p>
    <w:p w14:paraId="11F1E576" w14:textId="600A00D4" w:rsidR="00CB09A9" w:rsidRDefault="00A21FB5" w:rsidP="00093A38">
      <w:pPr>
        <w:pStyle w:val="ListParagraph"/>
        <w:tabs>
          <w:tab w:val="num" w:pos="567"/>
        </w:tabs>
        <w:spacing w:after="120" w:line="240" w:lineRule="auto"/>
        <w:ind w:left="360"/>
        <w:contextualSpacing w:val="0"/>
        <w:jc w:val="both"/>
        <w:rPr>
          <w:rStyle w:val="Hyperlink"/>
          <w:rFonts w:asciiTheme="minorHAnsi" w:hAnsiTheme="minorHAnsi" w:cstheme="minorHAnsi"/>
          <w:bCs/>
          <w:color w:val="auto"/>
          <w:u w:val="none"/>
        </w:rPr>
      </w:pPr>
      <w:r>
        <w:rPr>
          <w:rStyle w:val="Hyperlink"/>
          <w:rFonts w:asciiTheme="minorHAnsi" w:hAnsiTheme="minorHAnsi" w:cstheme="minorHAnsi"/>
          <w:bCs/>
          <w:color w:val="auto"/>
          <w:u w:val="none"/>
        </w:rPr>
        <w:t>A change of state government saved the Ayers House Museum from becoming an office block.</w:t>
      </w:r>
    </w:p>
    <w:p w14:paraId="212F3150" w14:textId="77777777" w:rsidR="000621EF" w:rsidRPr="00093A38" w:rsidRDefault="000621EF" w:rsidP="00093A38">
      <w:pPr>
        <w:pStyle w:val="ListParagraph"/>
        <w:tabs>
          <w:tab w:val="num" w:pos="567"/>
        </w:tabs>
        <w:spacing w:after="120" w:line="240" w:lineRule="auto"/>
        <w:ind w:left="360"/>
        <w:contextualSpacing w:val="0"/>
        <w:jc w:val="both"/>
        <w:rPr>
          <w:rStyle w:val="Hyperlink"/>
          <w:rFonts w:asciiTheme="minorHAnsi" w:hAnsiTheme="minorHAnsi" w:cstheme="minorHAnsi"/>
          <w:bCs/>
          <w:color w:val="auto"/>
          <w:u w:val="none"/>
        </w:rPr>
      </w:pPr>
    </w:p>
    <w:p w14:paraId="0DD494FF" w14:textId="42742046" w:rsidR="00D94D49" w:rsidRPr="004C23D1" w:rsidRDefault="0082506E" w:rsidP="00D56414">
      <w:pPr>
        <w:pStyle w:val="ListParagraph"/>
        <w:numPr>
          <w:ilvl w:val="0"/>
          <w:numId w:val="3"/>
        </w:numPr>
        <w:tabs>
          <w:tab w:val="num" w:pos="567"/>
        </w:tabs>
        <w:spacing w:after="120" w:line="240" w:lineRule="auto"/>
        <w:contextualSpacing w:val="0"/>
        <w:jc w:val="both"/>
        <w:rPr>
          <w:rStyle w:val="Hyperlink"/>
          <w:rFonts w:asciiTheme="minorHAnsi" w:hAnsiTheme="minorHAnsi" w:cstheme="minorHAnsi"/>
          <w:bCs/>
          <w:color w:val="auto"/>
          <w:u w:val="none"/>
        </w:rPr>
      </w:pPr>
      <w:r>
        <w:rPr>
          <w:rStyle w:val="Hyperlink"/>
          <w:b/>
        </w:rPr>
        <w:t xml:space="preserve">Bicentennial Conservatory, Adelaide Botanic Gardens </w:t>
      </w:r>
      <w:r w:rsidR="00D94D49" w:rsidRPr="004C23D1">
        <w:rPr>
          <w:rStyle w:val="Hyperlink"/>
          <w:bCs/>
          <w:u w:val="none"/>
        </w:rPr>
        <w:t>–</w:t>
      </w:r>
      <w:r w:rsidRPr="004C23D1">
        <w:rPr>
          <w:rStyle w:val="Hyperlink"/>
          <w:bCs/>
          <w:u w:val="none"/>
        </w:rPr>
        <w:t xml:space="preserve"> </w:t>
      </w:r>
      <w:r w:rsidR="004C23D1" w:rsidRPr="004C23D1">
        <w:rPr>
          <w:rStyle w:val="Hyperlink"/>
          <w:bCs/>
          <w:color w:val="auto"/>
          <w:u w:val="none"/>
        </w:rPr>
        <w:t xml:space="preserve">overdue </w:t>
      </w:r>
      <w:r w:rsidR="00D94D49" w:rsidRPr="004C23D1">
        <w:rPr>
          <w:rStyle w:val="Hyperlink"/>
          <w:bCs/>
          <w:color w:val="auto"/>
          <w:u w:val="none"/>
        </w:rPr>
        <w:t xml:space="preserve">restoration and upgrade. After decades of little funding or maintenance, this </w:t>
      </w:r>
      <w:r w:rsidR="004C23D1">
        <w:rPr>
          <w:rStyle w:val="Hyperlink"/>
          <w:bCs/>
          <w:color w:val="auto"/>
          <w:u w:val="none"/>
        </w:rPr>
        <w:t xml:space="preserve">(1991) </w:t>
      </w:r>
      <w:r w:rsidR="00D94D49" w:rsidRPr="004C23D1">
        <w:rPr>
          <w:rStyle w:val="Hyperlink"/>
          <w:bCs/>
          <w:color w:val="auto"/>
          <w:u w:val="none"/>
        </w:rPr>
        <w:t>prize-winning 198</w:t>
      </w:r>
      <w:r w:rsidR="001E14A3">
        <w:rPr>
          <w:rStyle w:val="Hyperlink"/>
          <w:bCs/>
          <w:color w:val="auto"/>
          <w:u w:val="none"/>
        </w:rPr>
        <w:t>9-90</w:t>
      </w:r>
      <w:r w:rsidR="004C23D1" w:rsidRPr="004C23D1">
        <w:rPr>
          <w:rStyle w:val="Hyperlink"/>
          <w:bCs/>
          <w:color w:val="auto"/>
          <w:u w:val="none"/>
        </w:rPr>
        <w:t xml:space="preserve"> glasshouse </w:t>
      </w:r>
      <w:r w:rsidR="001E14A3">
        <w:rPr>
          <w:rStyle w:val="Hyperlink"/>
          <w:bCs/>
          <w:color w:val="auto"/>
          <w:u w:val="none"/>
        </w:rPr>
        <w:t>designed by Guy Marron</w:t>
      </w:r>
      <w:r w:rsidR="000916C6">
        <w:rPr>
          <w:rStyle w:val="Hyperlink"/>
          <w:bCs/>
          <w:color w:val="auto"/>
          <w:u w:val="none"/>
        </w:rPr>
        <w:t xml:space="preserve"> – and the largest single-span</w:t>
      </w:r>
      <w:r w:rsidR="00275A9B">
        <w:rPr>
          <w:rStyle w:val="Hyperlink"/>
          <w:bCs/>
          <w:color w:val="auto"/>
          <w:u w:val="none"/>
        </w:rPr>
        <w:t xml:space="preserve"> glasshouse in the Southern hemisphere -</w:t>
      </w:r>
      <w:r w:rsidR="001E14A3">
        <w:rPr>
          <w:rStyle w:val="Hyperlink"/>
          <w:bCs/>
          <w:color w:val="auto"/>
          <w:u w:val="none"/>
        </w:rPr>
        <w:t xml:space="preserve"> </w:t>
      </w:r>
      <w:r w:rsidR="004C23D1" w:rsidRPr="004C23D1">
        <w:rPr>
          <w:rStyle w:val="Hyperlink"/>
          <w:bCs/>
          <w:color w:val="auto"/>
          <w:u w:val="none"/>
        </w:rPr>
        <w:t>is due for $9m for restoration and improvements. The branch is watching this roll out with some pleasure.</w:t>
      </w:r>
    </w:p>
    <w:p w14:paraId="264777A0" w14:textId="77777777" w:rsidR="004C23D1" w:rsidRPr="00D94D49" w:rsidRDefault="004C23D1" w:rsidP="004C23D1">
      <w:pPr>
        <w:pStyle w:val="ListParagraph"/>
        <w:tabs>
          <w:tab w:val="num" w:pos="567"/>
        </w:tabs>
        <w:spacing w:after="120" w:line="240" w:lineRule="auto"/>
        <w:ind w:left="360"/>
        <w:contextualSpacing w:val="0"/>
        <w:jc w:val="both"/>
        <w:rPr>
          <w:rStyle w:val="Hyperlink"/>
          <w:rFonts w:asciiTheme="minorHAnsi" w:hAnsiTheme="minorHAnsi" w:cstheme="minorHAnsi"/>
          <w:bCs/>
          <w:color w:val="auto"/>
        </w:rPr>
      </w:pPr>
    </w:p>
    <w:p w14:paraId="2CAE99DA" w14:textId="1D241F61" w:rsidR="004921FA" w:rsidRPr="002F4F4E" w:rsidRDefault="004921FA" w:rsidP="00D56414">
      <w:pPr>
        <w:pStyle w:val="ListParagraph"/>
        <w:numPr>
          <w:ilvl w:val="0"/>
          <w:numId w:val="3"/>
        </w:numPr>
        <w:tabs>
          <w:tab w:val="num" w:pos="567"/>
        </w:tabs>
        <w:spacing w:after="120" w:line="240" w:lineRule="auto"/>
        <w:contextualSpacing w:val="0"/>
        <w:jc w:val="both"/>
        <w:rPr>
          <w:rFonts w:asciiTheme="minorHAnsi" w:hAnsiTheme="minorHAnsi" w:cstheme="minorHAnsi"/>
          <w:bCs/>
          <w:u w:val="single"/>
        </w:rPr>
      </w:pPr>
      <w:r>
        <w:rPr>
          <w:rStyle w:val="Hyperlink"/>
          <w:b/>
        </w:rPr>
        <w:t>Romalo House</w:t>
      </w:r>
      <w:r w:rsidRPr="004921FA">
        <w:rPr>
          <w:rStyle w:val="Hyperlink"/>
          <w:bCs/>
          <w:color w:val="auto"/>
          <w:u w:val="none"/>
        </w:rPr>
        <w:t xml:space="preserve"> – </w:t>
      </w:r>
      <w:r w:rsidR="00507721">
        <w:rPr>
          <w:rStyle w:val="Hyperlink"/>
          <w:bCs/>
          <w:color w:val="auto"/>
          <w:u w:val="none"/>
        </w:rPr>
        <w:t xml:space="preserve">Magill, </w:t>
      </w:r>
      <w:r w:rsidR="00764E0E" w:rsidRPr="00507721">
        <w:rPr>
          <w:rFonts w:asciiTheme="minorHAnsi" w:hAnsiTheme="minorHAnsi" w:cstheme="minorHAnsi"/>
          <w:shd w:val="clear" w:color="auto" w:fill="FFFFFF"/>
        </w:rPr>
        <w:t>near Penfolds Magill Estate: a</w:t>
      </w:r>
      <w:r w:rsidRPr="00507721">
        <w:rPr>
          <w:rStyle w:val="Hyperlink"/>
          <w:rFonts w:asciiTheme="minorHAnsi" w:hAnsiTheme="minorHAnsi" w:cstheme="minorHAnsi"/>
          <w:bCs/>
          <w:color w:val="auto"/>
          <w:u w:val="none"/>
        </w:rPr>
        <w:t xml:space="preserve"> recent planning</w:t>
      </w:r>
      <w:r w:rsidRPr="00507721">
        <w:rPr>
          <w:rFonts w:asciiTheme="minorHAnsi" w:hAnsiTheme="minorHAnsi" w:cstheme="minorHAnsi"/>
          <w:shd w:val="clear" w:color="auto" w:fill="FFFFFF"/>
        </w:rPr>
        <w:t xml:space="preserve"> permit allows </w:t>
      </w:r>
      <w:r w:rsidR="005D3CC2">
        <w:rPr>
          <w:rFonts w:asciiTheme="minorHAnsi" w:hAnsiTheme="minorHAnsi" w:cstheme="minorHAnsi"/>
          <w:shd w:val="clear" w:color="auto" w:fill="FFFFFF"/>
        </w:rPr>
        <w:t xml:space="preserve">subdivision and </w:t>
      </w:r>
      <w:r w:rsidRPr="00507721">
        <w:rPr>
          <w:rFonts w:asciiTheme="minorHAnsi" w:hAnsiTheme="minorHAnsi" w:cstheme="minorHAnsi"/>
          <w:shd w:val="clear" w:color="auto" w:fill="FFFFFF"/>
        </w:rPr>
        <w:t>removal of 2 significant Moreton Bay figs, a hoop pine and a massive stone pine</w:t>
      </w:r>
      <w:r w:rsidR="005D3CC2">
        <w:rPr>
          <w:rFonts w:asciiTheme="minorHAnsi" w:hAnsiTheme="minorHAnsi" w:cstheme="minorHAnsi"/>
          <w:shd w:val="clear" w:color="auto" w:fill="FFFFFF"/>
        </w:rPr>
        <w:t xml:space="preserve">. The spacious grounds </w:t>
      </w:r>
      <w:r w:rsidR="005C10BA">
        <w:rPr>
          <w:rFonts w:asciiTheme="minorHAnsi" w:hAnsiTheme="minorHAnsi" w:cstheme="minorHAnsi"/>
          <w:shd w:val="clear" w:color="auto" w:fill="FFFFFF"/>
        </w:rPr>
        <w:t>of this c1858 mansion (Home Park, later La Perouse) h</w:t>
      </w:r>
      <w:r w:rsidR="005D3CC2">
        <w:rPr>
          <w:rFonts w:asciiTheme="minorHAnsi" w:hAnsiTheme="minorHAnsi" w:cstheme="minorHAnsi"/>
          <w:shd w:val="clear" w:color="auto" w:fill="FFFFFF"/>
        </w:rPr>
        <w:t>ave</w:t>
      </w:r>
      <w:r w:rsidR="00764E0E" w:rsidRPr="00507721">
        <w:rPr>
          <w:rFonts w:asciiTheme="minorHAnsi" w:hAnsiTheme="minorHAnsi" w:cstheme="minorHAnsi"/>
          <w:shd w:val="clear" w:color="auto" w:fill="FFFFFF"/>
        </w:rPr>
        <w:t xml:space="preserve"> been largely stripped of vegetation to make way for new housing</w:t>
      </w:r>
      <w:r w:rsidRPr="00507721">
        <w:rPr>
          <w:rFonts w:asciiTheme="minorHAnsi" w:hAnsiTheme="minorHAnsi" w:cstheme="minorHAnsi"/>
          <w:shd w:val="clear" w:color="auto" w:fill="FFFFFF"/>
        </w:rPr>
        <w:t xml:space="preserve">. </w:t>
      </w:r>
      <w:r w:rsidR="005C10BA">
        <w:rPr>
          <w:rFonts w:asciiTheme="minorHAnsi" w:hAnsiTheme="minorHAnsi" w:cstheme="minorHAnsi"/>
          <w:shd w:val="clear" w:color="auto" w:fill="FFFFFF"/>
        </w:rPr>
        <w:t>Since 1945</w:t>
      </w:r>
      <w:r w:rsidRPr="00507721">
        <w:rPr>
          <w:rFonts w:asciiTheme="minorHAnsi" w:hAnsiTheme="minorHAnsi" w:cstheme="minorHAnsi"/>
          <w:shd w:val="clear" w:color="auto" w:fill="FFFFFF"/>
        </w:rPr>
        <w:t xml:space="preserve"> the home and garden of</w:t>
      </w:r>
      <w:r w:rsidRPr="00764E0E">
        <w:rPr>
          <w:rFonts w:asciiTheme="minorHAnsi" w:hAnsiTheme="minorHAnsi" w:cstheme="minorHAnsi"/>
          <w:color w:val="262626"/>
          <w:shd w:val="clear" w:color="auto" w:fill="FFFFFF"/>
        </w:rPr>
        <w:t xml:space="preserve"> </w:t>
      </w:r>
      <w:r w:rsidR="005D3CC2">
        <w:rPr>
          <w:rFonts w:asciiTheme="minorHAnsi" w:hAnsiTheme="minorHAnsi" w:cstheme="minorHAnsi"/>
          <w:color w:val="262626"/>
          <w:shd w:val="clear" w:color="auto" w:fill="FFFFFF"/>
        </w:rPr>
        <w:t>the Bonython family.</w:t>
      </w:r>
    </w:p>
    <w:p w14:paraId="74029AA5" w14:textId="3436C84B" w:rsidR="00482CFC" w:rsidRPr="008F4E60" w:rsidRDefault="00482CFC" w:rsidP="00D56414">
      <w:pPr>
        <w:pStyle w:val="ListParagraph"/>
        <w:numPr>
          <w:ilvl w:val="0"/>
          <w:numId w:val="3"/>
        </w:numPr>
        <w:tabs>
          <w:tab w:val="num" w:pos="567"/>
        </w:tabs>
        <w:spacing w:after="120" w:line="240" w:lineRule="auto"/>
        <w:contextualSpacing w:val="0"/>
        <w:jc w:val="both"/>
        <w:rPr>
          <w:rStyle w:val="Hyperlink"/>
          <w:rFonts w:cs="Calibri"/>
          <w:bCs/>
          <w:color w:val="auto"/>
        </w:rPr>
      </w:pPr>
      <w:r>
        <w:rPr>
          <w:rStyle w:val="Hyperlink"/>
          <w:b/>
        </w:rPr>
        <w:t xml:space="preserve">Old North Road </w:t>
      </w:r>
      <w:r w:rsidRPr="00D83CF4">
        <w:rPr>
          <w:rStyle w:val="Hyperlink"/>
          <w:bCs/>
          <w:color w:val="auto"/>
          <w:u w:val="none"/>
        </w:rPr>
        <w:t>– land sale</w:t>
      </w:r>
      <w:r w:rsidR="00D83CF4" w:rsidRPr="00D83CF4">
        <w:rPr>
          <w:rStyle w:val="Hyperlink"/>
          <w:bCs/>
          <w:color w:val="auto"/>
          <w:u w:val="none"/>
        </w:rPr>
        <w:t xml:space="preserve"> of a section of land to a Mining Company</w:t>
      </w:r>
      <w:r w:rsidR="00204C23">
        <w:rPr>
          <w:rStyle w:val="Hyperlink"/>
          <w:bCs/>
          <w:color w:val="auto"/>
          <w:u w:val="none"/>
        </w:rPr>
        <w:t>.</w:t>
      </w:r>
    </w:p>
    <w:p w14:paraId="037E9925" w14:textId="77777777" w:rsidR="008F4E60" w:rsidRPr="009956CA" w:rsidRDefault="008F4E60" w:rsidP="008F4E60">
      <w:pPr>
        <w:pStyle w:val="ListParagraph"/>
        <w:tabs>
          <w:tab w:val="num" w:pos="567"/>
        </w:tabs>
        <w:spacing w:after="120" w:line="240" w:lineRule="auto"/>
        <w:ind w:left="360"/>
        <w:contextualSpacing w:val="0"/>
        <w:jc w:val="both"/>
        <w:rPr>
          <w:rStyle w:val="Hyperlink"/>
          <w:rFonts w:cs="Calibri"/>
          <w:bCs/>
          <w:color w:val="auto"/>
        </w:rPr>
      </w:pPr>
    </w:p>
    <w:p w14:paraId="156B7B75" w14:textId="655B11D2" w:rsidR="00D56414" w:rsidRPr="009956CA" w:rsidRDefault="00D56414" w:rsidP="00D56414">
      <w:pPr>
        <w:pStyle w:val="ListParagraph"/>
        <w:numPr>
          <w:ilvl w:val="0"/>
          <w:numId w:val="3"/>
        </w:numPr>
        <w:tabs>
          <w:tab w:val="num" w:pos="567"/>
        </w:tabs>
        <w:spacing w:after="120" w:line="240" w:lineRule="auto"/>
        <w:contextualSpacing w:val="0"/>
        <w:jc w:val="both"/>
        <w:rPr>
          <w:rFonts w:cs="Calibri"/>
          <w:color w:val="0000FF"/>
          <w:u w:val="single"/>
        </w:rPr>
      </w:pPr>
      <w:r w:rsidRPr="00CB78F2">
        <w:rPr>
          <w:rStyle w:val="Hyperlink"/>
          <w:b/>
        </w:rPr>
        <w:t xml:space="preserve">Urrbrae TAFE closure </w:t>
      </w:r>
      <w:r w:rsidRPr="00CB78F2">
        <w:rPr>
          <w:rStyle w:val="Hyperlink"/>
          <w:color w:val="auto"/>
          <w:u w:val="none"/>
        </w:rPr>
        <w:t xml:space="preserve">– </w:t>
      </w:r>
      <w:r w:rsidR="00166538">
        <w:rPr>
          <w:rStyle w:val="Hyperlink"/>
          <w:color w:val="auto"/>
          <w:u w:val="none"/>
        </w:rPr>
        <w:t xml:space="preserve">Adelaide, SA </w:t>
      </w:r>
      <w:r w:rsidRPr="00CB78F2">
        <w:rPr>
          <w:rStyle w:val="Hyperlink"/>
          <w:color w:val="auto"/>
          <w:u w:val="none"/>
        </w:rPr>
        <w:t>state government announced plan</w:t>
      </w:r>
      <w:r w:rsidR="00C5093D">
        <w:rPr>
          <w:rStyle w:val="Hyperlink"/>
          <w:color w:val="auto"/>
          <w:u w:val="none"/>
        </w:rPr>
        <w:t>ned</w:t>
      </w:r>
      <w:r w:rsidRPr="00CB78F2">
        <w:rPr>
          <w:rStyle w:val="Hyperlink"/>
          <w:color w:val="auto"/>
          <w:u w:val="none"/>
        </w:rPr>
        <w:t xml:space="preserve"> to close TAFE and Horticulture, Environment &amp; Conservation programs in unique ‘gardened’ grounds of High School, part of a precinct including the Waite Institute and Waite Arboretum. </w:t>
      </w:r>
      <w:r w:rsidR="00C5093D">
        <w:rPr>
          <w:rStyle w:val="Hyperlink"/>
          <w:color w:val="auto"/>
          <w:u w:val="none"/>
        </w:rPr>
        <w:t>A c</w:t>
      </w:r>
      <w:r w:rsidRPr="00CB78F2">
        <w:rPr>
          <w:rStyle w:val="Hyperlink"/>
          <w:color w:val="auto"/>
          <w:u w:val="none"/>
        </w:rPr>
        <w:t xml:space="preserve">ampaign and petition </w:t>
      </w:r>
      <w:r w:rsidR="00C5093D">
        <w:rPr>
          <w:rStyle w:val="Hyperlink"/>
          <w:color w:val="auto"/>
          <w:u w:val="none"/>
        </w:rPr>
        <w:t>included AGHS b</w:t>
      </w:r>
      <w:r>
        <w:rPr>
          <w:rStyle w:val="Hyperlink"/>
          <w:color w:val="auto"/>
          <w:u w:val="none"/>
        </w:rPr>
        <w:t>ranch</w:t>
      </w:r>
      <w:r w:rsidRPr="00CB78F2">
        <w:rPr>
          <w:rStyle w:val="Hyperlink"/>
          <w:color w:val="auto"/>
          <w:u w:val="none"/>
        </w:rPr>
        <w:t xml:space="preserve"> submissions to Ministers for Education and Primary Industries</w:t>
      </w:r>
      <w:r w:rsidR="00C5093D">
        <w:rPr>
          <w:rStyle w:val="Hyperlink"/>
          <w:color w:val="auto"/>
          <w:u w:val="none"/>
        </w:rPr>
        <w:t xml:space="preserve">. This succeeded – in 7/2019 the government announced </w:t>
      </w:r>
      <w:r w:rsidR="00C5093D" w:rsidRPr="00C5093D">
        <w:rPr>
          <w:rFonts w:asciiTheme="minorHAnsi" w:hAnsiTheme="minorHAnsi" w:cstheme="minorHAnsi"/>
          <w:shd w:val="clear" w:color="auto" w:fill="FFFFFF"/>
        </w:rPr>
        <w:t>TAFE will maintain its presence at the Urrbrae Campus and continue delivering horticulture training, after meeting savings targets and completing a review of how its training offering can be best delivered.</w:t>
      </w:r>
    </w:p>
    <w:p w14:paraId="239FEC03" w14:textId="77777777" w:rsidR="008F4E60" w:rsidRPr="008F4E60" w:rsidRDefault="008F4E60" w:rsidP="008F4E60">
      <w:pPr>
        <w:pStyle w:val="ListParagraph"/>
        <w:tabs>
          <w:tab w:val="num" w:pos="567"/>
        </w:tabs>
        <w:spacing w:after="120" w:line="240" w:lineRule="auto"/>
        <w:ind w:left="360"/>
        <w:contextualSpacing w:val="0"/>
        <w:jc w:val="both"/>
        <w:rPr>
          <w:rStyle w:val="Hyperlink"/>
          <w:rFonts w:cs="Calibri"/>
        </w:rPr>
      </w:pPr>
    </w:p>
    <w:p w14:paraId="010CD1CA" w14:textId="081CE063" w:rsidR="00166538" w:rsidRPr="00DB4BF9" w:rsidRDefault="00166538" w:rsidP="00D56414">
      <w:pPr>
        <w:pStyle w:val="ListParagraph"/>
        <w:numPr>
          <w:ilvl w:val="0"/>
          <w:numId w:val="3"/>
        </w:numPr>
        <w:tabs>
          <w:tab w:val="num" w:pos="567"/>
        </w:tabs>
        <w:spacing w:after="120" w:line="240" w:lineRule="auto"/>
        <w:contextualSpacing w:val="0"/>
        <w:jc w:val="both"/>
        <w:rPr>
          <w:rStyle w:val="Hyperlink"/>
          <w:rFonts w:cs="Calibri"/>
        </w:rPr>
      </w:pPr>
      <w:r>
        <w:rPr>
          <w:rStyle w:val="Hyperlink"/>
          <w:b/>
        </w:rPr>
        <w:t>Waite Campus</w:t>
      </w:r>
      <w:r w:rsidRPr="00166538">
        <w:rPr>
          <w:rStyle w:val="Hyperlink"/>
          <w:bCs/>
          <w:u w:val="none"/>
        </w:rPr>
        <w:t xml:space="preserve">, University of Adelaide (former Urrbrae House and grounds, including the Waite Arboretum </w:t>
      </w:r>
      <w:r w:rsidRPr="00166538">
        <w:rPr>
          <w:rStyle w:val="Hyperlink"/>
          <w:rFonts w:cs="Calibri"/>
          <w:bCs/>
          <w:u w:val="none"/>
        </w:rPr>
        <w:t xml:space="preserve">- </w:t>
      </w:r>
      <w:r>
        <w:rPr>
          <w:rStyle w:val="Hyperlink"/>
          <w:color w:val="auto"/>
          <w:u w:val="none"/>
        </w:rPr>
        <w:t xml:space="preserve">A 31/1/2021 public rally and campaign is opposing the proposed demolition of former Urrbrae House’s Gate House or Lodge, and several mature trees, as part of upgrading the Fullarton and Cross Roads intersection. The gate lodge </w:t>
      </w:r>
      <w:r w:rsidR="00DB4BF9">
        <w:rPr>
          <w:rStyle w:val="Hyperlink"/>
          <w:color w:val="auto"/>
          <w:u w:val="none"/>
        </w:rPr>
        <w:t xml:space="preserve">and whole property </w:t>
      </w:r>
      <w:r>
        <w:rPr>
          <w:rStyle w:val="Hyperlink"/>
          <w:color w:val="auto"/>
          <w:u w:val="none"/>
        </w:rPr>
        <w:t xml:space="preserve">is </w:t>
      </w:r>
      <w:r w:rsidR="00611F8D">
        <w:rPr>
          <w:rStyle w:val="Hyperlink"/>
          <w:color w:val="auto"/>
          <w:u w:val="none"/>
        </w:rPr>
        <w:t>state heritage</w:t>
      </w:r>
      <w:r>
        <w:rPr>
          <w:rStyle w:val="Hyperlink"/>
          <w:color w:val="auto"/>
          <w:u w:val="none"/>
        </w:rPr>
        <w:t xml:space="preserve"> listed</w:t>
      </w:r>
      <w:r w:rsidR="00CD580A">
        <w:rPr>
          <w:rStyle w:val="Hyperlink"/>
          <w:color w:val="auto"/>
          <w:u w:val="none"/>
        </w:rPr>
        <w:t>.</w:t>
      </w:r>
      <w:r w:rsidR="00EB08E8">
        <w:rPr>
          <w:rStyle w:val="Hyperlink"/>
          <w:color w:val="auto"/>
          <w:u w:val="none"/>
        </w:rPr>
        <w:t xml:space="preserve"> See </w:t>
      </w:r>
      <w:hyperlink r:id="rId59" w:history="1">
        <w:r w:rsidR="00EB08E8">
          <w:rPr>
            <w:rStyle w:val="Hyperlink"/>
          </w:rPr>
          <w:t>Rally planned to save Urrbrae gatehouse, as Govt accused of being 'tricky' (indaily.com.au)</w:t>
        </w:r>
      </w:hyperlink>
      <w:r w:rsidR="00DB4BF9">
        <w:rPr>
          <w:rStyle w:val="Hyperlink"/>
        </w:rPr>
        <w:t>.</w:t>
      </w:r>
    </w:p>
    <w:p w14:paraId="2B9E9838" w14:textId="7ACEA405" w:rsidR="00DB4BF9" w:rsidRDefault="00DB4BF9" w:rsidP="00DB4BF9">
      <w:pPr>
        <w:pStyle w:val="ListParagraph"/>
        <w:tabs>
          <w:tab w:val="num" w:pos="567"/>
        </w:tabs>
        <w:spacing w:after="120" w:line="240" w:lineRule="auto"/>
        <w:ind w:left="360"/>
        <w:contextualSpacing w:val="0"/>
        <w:jc w:val="both"/>
        <w:rPr>
          <w:rStyle w:val="Hyperlink"/>
          <w:b/>
        </w:rPr>
      </w:pPr>
      <w:r w:rsidRPr="00DB4BF9">
        <w:rPr>
          <w:rStyle w:val="Hyperlink"/>
          <w:bCs/>
          <w:color w:val="auto"/>
          <w:u w:val="none"/>
        </w:rPr>
        <w:t>Consider signing the petition:</w:t>
      </w:r>
      <w:r w:rsidRPr="00DB4BF9">
        <w:rPr>
          <w:rStyle w:val="Hyperlink"/>
          <w:b/>
          <w:color w:val="auto"/>
          <w:u w:val="none"/>
        </w:rPr>
        <w:t xml:space="preserve"> </w:t>
      </w:r>
      <w:hyperlink r:id="rId60" w:history="1">
        <w:r w:rsidR="009956CA" w:rsidRPr="0096011A">
          <w:rPr>
            <w:rStyle w:val="Hyperlink"/>
            <w:sz w:val="20"/>
            <w:szCs w:val="20"/>
          </w:rPr>
          <w:t>https://www.change.org/p/dit-save-the-waite-lodge-and-trees</w:t>
        </w:r>
      </w:hyperlink>
      <w:r w:rsidR="00A21FB5" w:rsidRPr="0096011A">
        <w:rPr>
          <w:rStyle w:val="Hyperlink"/>
          <w:sz w:val="20"/>
          <w:szCs w:val="20"/>
        </w:rPr>
        <w:t>.</w:t>
      </w:r>
    </w:p>
    <w:p w14:paraId="52B6805A" w14:textId="79635958" w:rsidR="00A21FB5" w:rsidRDefault="00A21FB5" w:rsidP="00DB4BF9">
      <w:pPr>
        <w:pStyle w:val="ListParagraph"/>
        <w:tabs>
          <w:tab w:val="num" w:pos="567"/>
        </w:tabs>
        <w:spacing w:after="120" w:line="240" w:lineRule="auto"/>
        <w:ind w:left="360"/>
        <w:contextualSpacing w:val="0"/>
        <w:jc w:val="both"/>
        <w:rPr>
          <w:rStyle w:val="Hyperlink"/>
          <w:b/>
        </w:rPr>
      </w:pPr>
      <w:r>
        <w:rPr>
          <w:rStyle w:val="Hyperlink"/>
          <w:bCs/>
          <w:color w:val="auto"/>
          <w:u w:val="none"/>
        </w:rPr>
        <w:t xml:space="preserve">Alas, the </w:t>
      </w:r>
      <w:r w:rsidR="00055DB7">
        <w:rPr>
          <w:rStyle w:val="Hyperlink"/>
          <w:bCs/>
          <w:color w:val="auto"/>
          <w:u w:val="none"/>
        </w:rPr>
        <w:t>Urrbrae Lodge</w:t>
      </w:r>
      <w:r>
        <w:rPr>
          <w:rStyle w:val="Hyperlink"/>
          <w:bCs/>
          <w:color w:val="auto"/>
          <w:u w:val="none"/>
        </w:rPr>
        <w:t xml:space="preserve"> gatehouse will be demolished for a turn-</w:t>
      </w:r>
      <w:r w:rsidRPr="00A21FB5">
        <w:rPr>
          <w:rStyle w:val="Hyperlink"/>
          <w:bCs/>
          <w:color w:val="auto"/>
          <w:u w:val="none"/>
        </w:rPr>
        <w:t>left traffic lane.</w:t>
      </w:r>
    </w:p>
    <w:p w14:paraId="1754A295" w14:textId="77777777" w:rsidR="009956CA" w:rsidRPr="009956CA" w:rsidRDefault="009956CA" w:rsidP="009956CA">
      <w:pPr>
        <w:tabs>
          <w:tab w:val="num" w:pos="567"/>
        </w:tabs>
        <w:spacing w:after="120"/>
        <w:jc w:val="both"/>
        <w:rPr>
          <w:rStyle w:val="Hyperlink"/>
          <w:rFonts w:cs="Calibri"/>
        </w:rPr>
      </w:pPr>
    </w:p>
    <w:p w14:paraId="4182A554" w14:textId="45B27E68" w:rsidR="008F4E60" w:rsidRPr="00EE5DB8" w:rsidRDefault="00100DB7" w:rsidP="00EE5DB8">
      <w:pPr>
        <w:pStyle w:val="ListParagraph"/>
        <w:numPr>
          <w:ilvl w:val="0"/>
          <w:numId w:val="3"/>
        </w:numPr>
        <w:tabs>
          <w:tab w:val="clear" w:pos="360"/>
          <w:tab w:val="num" w:pos="284"/>
        </w:tabs>
        <w:spacing w:after="120" w:line="240" w:lineRule="auto"/>
        <w:ind w:left="284" w:hanging="284"/>
        <w:contextualSpacing w:val="0"/>
        <w:jc w:val="both"/>
        <w:rPr>
          <w:rStyle w:val="Hyperlink"/>
          <w:rFonts w:cs="Calibri"/>
          <w:color w:val="auto"/>
          <w:u w:val="none"/>
          <w:lang w:eastAsia="en-AU"/>
        </w:rPr>
      </w:pPr>
      <w:hyperlink r:id="rId61" w:history="1">
        <w:r w:rsidR="009F4618" w:rsidRPr="005C4711">
          <w:rPr>
            <w:rStyle w:val="Hyperlink"/>
            <w:b/>
            <w:szCs w:val="20"/>
          </w:rPr>
          <w:t>Adelaide Parklands</w:t>
        </w:r>
      </w:hyperlink>
      <w:r w:rsidR="009F4618" w:rsidRPr="005C4711">
        <w:rPr>
          <w:szCs w:val="20"/>
        </w:rPr>
        <w:t xml:space="preserve"> </w:t>
      </w:r>
      <w:r w:rsidR="009F4618" w:rsidRPr="005C4711">
        <w:rPr>
          <w:rFonts w:cs="Calibri"/>
          <w:lang w:eastAsia="en-AU"/>
        </w:rPr>
        <w:t>– pressure for active recreation (Grand Prix, events, income-generation</w:t>
      </w:r>
      <w:r w:rsidR="00430EA0">
        <w:rPr>
          <w:rFonts w:cs="Calibri"/>
          <w:lang w:eastAsia="en-AU"/>
        </w:rPr>
        <w:t>, AFL headquarters</w:t>
      </w:r>
      <w:r w:rsidR="00770DB7">
        <w:rPr>
          <w:rFonts w:cs="Calibri"/>
          <w:lang w:eastAsia="en-AU"/>
        </w:rPr>
        <w:t xml:space="preserve">, riverbank </w:t>
      </w:r>
      <w:r w:rsidR="00C66B03">
        <w:rPr>
          <w:rFonts w:cs="Calibri"/>
          <w:lang w:eastAsia="en-AU"/>
        </w:rPr>
        <w:t xml:space="preserve">Arena </w:t>
      </w:r>
      <w:r w:rsidR="00770DB7">
        <w:rPr>
          <w:rFonts w:cs="Calibri"/>
          <w:lang w:eastAsia="en-AU"/>
        </w:rPr>
        <w:t>stadium</w:t>
      </w:r>
      <w:r w:rsidR="00E71064">
        <w:rPr>
          <w:rFonts w:cs="Calibri"/>
          <w:lang w:eastAsia="en-AU"/>
        </w:rPr>
        <w:t xml:space="preserve"> proposal</w:t>
      </w:r>
      <w:r w:rsidR="00770DB7">
        <w:rPr>
          <w:rFonts w:cs="Calibri"/>
          <w:lang w:eastAsia="en-AU"/>
        </w:rPr>
        <w:t>s</w:t>
      </w:r>
      <w:r w:rsidR="009F4618" w:rsidRPr="005C4711">
        <w:rPr>
          <w:rFonts w:cs="Calibri"/>
          <w:lang w:eastAsia="en-AU"/>
        </w:rPr>
        <w:t>)</w:t>
      </w:r>
      <w:r w:rsidR="00E71064">
        <w:rPr>
          <w:rFonts w:cs="Calibri"/>
          <w:lang w:eastAsia="en-AU"/>
        </w:rPr>
        <w:t xml:space="preserve"> and transport (new busway)</w:t>
      </w:r>
      <w:r w:rsidR="009F4618" w:rsidRPr="005C4711">
        <w:rPr>
          <w:rFonts w:cs="Calibri"/>
          <w:lang w:eastAsia="en-AU"/>
        </w:rPr>
        <w:t xml:space="preserve"> at </w:t>
      </w:r>
      <w:r w:rsidR="00E71064">
        <w:rPr>
          <w:rFonts w:cs="Calibri"/>
          <w:lang w:eastAsia="en-AU"/>
        </w:rPr>
        <w:t xml:space="preserve">the </w:t>
      </w:r>
      <w:r w:rsidR="009F4618" w:rsidRPr="005C4711">
        <w:rPr>
          <w:rFonts w:cs="Calibri"/>
          <w:lang w:eastAsia="en-AU"/>
        </w:rPr>
        <w:t>expense of balanced management and passive recreation, risk</w:t>
      </w:r>
      <w:r w:rsidR="00EE5DB8">
        <w:rPr>
          <w:rFonts w:cs="Calibri"/>
          <w:lang w:eastAsia="en-AU"/>
        </w:rPr>
        <w:t>ing its</w:t>
      </w:r>
      <w:r w:rsidR="009F4618" w:rsidRPr="005C4711">
        <w:rPr>
          <w:rFonts w:cs="Calibri"/>
          <w:lang w:eastAsia="en-AU"/>
        </w:rPr>
        <w:t xml:space="preserve"> National Heritage List values and </w:t>
      </w:r>
      <w:r w:rsidR="00EE5DB8">
        <w:rPr>
          <w:rFonts w:cs="Calibri"/>
          <w:lang w:eastAsia="en-AU"/>
        </w:rPr>
        <w:t xml:space="preserve">essential </w:t>
      </w:r>
      <w:r w:rsidR="009F4618" w:rsidRPr="005C4711">
        <w:rPr>
          <w:rFonts w:cs="Calibri"/>
          <w:lang w:eastAsia="en-AU"/>
        </w:rPr>
        <w:t>character.</w:t>
      </w:r>
      <w:r w:rsidR="008A6647" w:rsidRPr="005C4711">
        <w:rPr>
          <w:rFonts w:cs="Calibri"/>
          <w:lang w:eastAsia="en-AU"/>
        </w:rPr>
        <w:t xml:space="preserve"> </w:t>
      </w:r>
      <w:r w:rsidR="00EE5DB8" w:rsidRPr="00EE5DB8">
        <w:rPr>
          <w:rFonts w:cs="Calibri"/>
          <w:lang w:eastAsia="en-AU"/>
        </w:rPr>
        <w:t>The p</w:t>
      </w:r>
      <w:r w:rsidR="00C75B7E" w:rsidRPr="00EE5DB8">
        <w:rPr>
          <w:rFonts w:asciiTheme="minorHAnsi" w:hAnsiTheme="minorHAnsi" w:cstheme="minorHAnsi"/>
          <w:shd w:val="clear" w:color="auto" w:fill="FFFFFF"/>
        </w:rPr>
        <w:t xml:space="preserve">roposed planning changes include </w:t>
      </w:r>
      <w:r w:rsidR="0096011A" w:rsidRPr="00EE5DB8">
        <w:rPr>
          <w:rFonts w:asciiTheme="minorHAnsi" w:hAnsiTheme="minorHAnsi" w:cstheme="minorHAnsi"/>
          <w:shd w:val="clear" w:color="auto" w:fill="FFFFFF"/>
        </w:rPr>
        <w:t>allowing</w:t>
      </w:r>
      <w:r w:rsidR="00C75B7E" w:rsidRPr="00EE5DB8">
        <w:rPr>
          <w:rFonts w:asciiTheme="minorHAnsi" w:hAnsiTheme="minorHAnsi" w:cstheme="minorHAnsi"/>
          <w:shd w:val="clear" w:color="auto" w:fill="FFFFFF"/>
        </w:rPr>
        <w:t xml:space="preserve"> 15-20 storey buildings, sub-division and a range of new uses</w:t>
      </w:r>
      <w:r w:rsidR="00C75B7E" w:rsidRPr="00C75B7E">
        <w:rPr>
          <w:rFonts w:asciiTheme="minorHAnsi" w:hAnsiTheme="minorHAnsi" w:cstheme="minorHAnsi"/>
          <w:color w:val="333333"/>
          <w:shd w:val="clear" w:color="auto" w:fill="FFFFFF"/>
        </w:rPr>
        <w:t>.</w:t>
      </w:r>
      <w:r w:rsidR="00C75B7E" w:rsidRPr="00C75B7E">
        <w:rPr>
          <w:rFonts w:ascii="Arial" w:hAnsi="Arial" w:cs="Arial"/>
          <w:color w:val="333333"/>
          <w:shd w:val="clear" w:color="auto" w:fill="FFFFFF"/>
        </w:rPr>
        <w:t> </w:t>
      </w:r>
      <w:r w:rsidR="00EE5DB8" w:rsidRPr="00EE5DB8">
        <w:rPr>
          <w:rFonts w:asciiTheme="minorHAnsi" w:hAnsiTheme="minorHAnsi" w:cstheme="minorHAnsi"/>
          <w:color w:val="333333"/>
          <w:sz w:val="20"/>
          <w:szCs w:val="20"/>
          <w:shd w:val="clear" w:color="auto" w:fill="FFFFFF"/>
        </w:rPr>
        <w:t>A</w:t>
      </w:r>
      <w:r w:rsidR="00EE5DB8" w:rsidRPr="00EE5DB8">
        <w:rPr>
          <w:rFonts w:ascii="Arial" w:hAnsi="Arial" w:cs="Arial"/>
          <w:color w:val="333333"/>
          <w:sz w:val="20"/>
          <w:szCs w:val="20"/>
          <w:shd w:val="clear" w:color="auto" w:fill="FFFFFF"/>
        </w:rPr>
        <w:t xml:space="preserve"> </w:t>
      </w:r>
      <w:r w:rsidR="008A6647" w:rsidRPr="005C4711">
        <w:rPr>
          <w:rFonts w:cs="Calibri"/>
          <w:lang w:eastAsia="en-AU"/>
        </w:rPr>
        <w:t>12/2018 Stadium Management Authority proposal (with state funding) for a boutique hotel at Adelaide Ova</w:t>
      </w:r>
      <w:r w:rsidR="00FB7866">
        <w:rPr>
          <w:rFonts w:cs="Calibri"/>
          <w:lang w:eastAsia="en-AU"/>
        </w:rPr>
        <w:t>l,</w:t>
      </w:r>
      <w:r w:rsidR="008A6647" w:rsidRPr="005C4711">
        <w:rPr>
          <w:rFonts w:cs="Calibri"/>
          <w:lang w:eastAsia="en-AU"/>
        </w:rPr>
        <w:t xml:space="preserve"> despite </w:t>
      </w:r>
      <w:r w:rsidR="00EE5DB8">
        <w:rPr>
          <w:rFonts w:cs="Calibri"/>
          <w:lang w:eastAsia="en-AU"/>
        </w:rPr>
        <w:t xml:space="preserve">Adelaide </w:t>
      </w:r>
      <w:r w:rsidR="008A6647" w:rsidRPr="005C4711">
        <w:rPr>
          <w:rFonts w:cs="Calibri"/>
          <w:lang w:eastAsia="en-AU"/>
        </w:rPr>
        <w:t>City Council</w:t>
      </w:r>
      <w:r w:rsidR="00EE5DB8">
        <w:rPr>
          <w:rFonts w:cs="Calibri"/>
          <w:lang w:eastAsia="en-AU"/>
        </w:rPr>
        <w:t>’s</w:t>
      </w:r>
      <w:r w:rsidR="008A6647" w:rsidRPr="00EE5DB8">
        <w:rPr>
          <w:rFonts w:cs="Calibri"/>
          <w:lang w:eastAsia="en-AU"/>
        </w:rPr>
        <w:t xml:space="preserve"> objection and submission to Premier. </w:t>
      </w:r>
      <w:r w:rsidR="0096011A" w:rsidRPr="00EE5DB8">
        <w:rPr>
          <w:rFonts w:cs="Calibri"/>
          <w:lang w:eastAsia="en-AU"/>
        </w:rPr>
        <w:t>The c</w:t>
      </w:r>
      <w:r w:rsidR="00B1120E" w:rsidRPr="00EE5DB8">
        <w:rPr>
          <w:rFonts w:cs="Calibri"/>
          <w:lang w:eastAsia="en-AU"/>
        </w:rPr>
        <w:t xml:space="preserve">urrent Parklands Event Management Plan is skewed towards profit-making. </w:t>
      </w:r>
      <w:r w:rsidR="004A46E8" w:rsidRPr="00EE5DB8">
        <w:rPr>
          <w:rFonts w:cs="Calibri"/>
          <w:lang w:eastAsia="en-AU"/>
        </w:rPr>
        <w:t>The b</w:t>
      </w:r>
      <w:r w:rsidR="002B150B" w:rsidRPr="00EE5DB8">
        <w:rPr>
          <w:rFonts w:cs="Calibri"/>
          <w:lang w:eastAsia="en-AU"/>
        </w:rPr>
        <w:t>ranch</w:t>
      </w:r>
      <w:r w:rsidR="008A6647" w:rsidRPr="00EE5DB8">
        <w:rPr>
          <w:rFonts w:cs="Calibri"/>
          <w:lang w:eastAsia="en-AU"/>
        </w:rPr>
        <w:t xml:space="preserve"> </w:t>
      </w:r>
      <w:r w:rsidR="00B1120E" w:rsidRPr="00EE5DB8">
        <w:rPr>
          <w:rFonts w:cs="Calibri"/>
          <w:lang w:eastAsia="en-AU"/>
        </w:rPr>
        <w:t xml:space="preserve">is </w:t>
      </w:r>
      <w:r w:rsidR="008A6647" w:rsidRPr="00EE5DB8">
        <w:rPr>
          <w:rFonts w:cs="Calibri"/>
          <w:lang w:eastAsia="en-AU"/>
        </w:rPr>
        <w:t xml:space="preserve">monitoring </w:t>
      </w:r>
      <w:r w:rsidR="004A46E8" w:rsidRPr="00EE5DB8">
        <w:rPr>
          <w:rFonts w:cs="Calibri"/>
          <w:lang w:eastAsia="en-AU"/>
        </w:rPr>
        <w:t xml:space="preserve">the </w:t>
      </w:r>
      <w:r w:rsidR="008A6647" w:rsidRPr="00EE5DB8">
        <w:rPr>
          <w:rFonts w:cs="Calibri"/>
          <w:lang w:eastAsia="en-AU"/>
        </w:rPr>
        <w:t>situation.</w:t>
      </w:r>
      <w:r w:rsidR="001E07D8" w:rsidRPr="00EE5DB8">
        <w:rPr>
          <w:rFonts w:cs="Calibri"/>
          <w:lang w:eastAsia="en-AU"/>
        </w:rPr>
        <w:t xml:space="preserve"> </w:t>
      </w:r>
      <w:r w:rsidR="004A46E8" w:rsidRPr="00EE5DB8">
        <w:rPr>
          <w:rFonts w:cs="Calibri"/>
          <w:lang w:eastAsia="en-AU"/>
        </w:rPr>
        <w:t>There is f</w:t>
      </w:r>
      <w:r w:rsidR="001E07D8" w:rsidRPr="00EE5DB8">
        <w:rPr>
          <w:rFonts w:cs="Calibri"/>
          <w:lang w:eastAsia="en-AU"/>
        </w:rPr>
        <w:t>urther pressure on the new Royal Adelaide Hospital site</w:t>
      </w:r>
      <w:r w:rsidR="00AD038C" w:rsidRPr="00EE5DB8">
        <w:rPr>
          <w:rFonts w:cs="Calibri"/>
          <w:lang w:eastAsia="en-AU"/>
        </w:rPr>
        <w:t xml:space="preserve"> for a new, second hospital</w:t>
      </w:r>
      <w:r w:rsidR="0096011A" w:rsidRPr="00EE5DB8">
        <w:rPr>
          <w:rFonts w:cs="Calibri"/>
          <w:lang w:eastAsia="en-AU"/>
        </w:rPr>
        <w:t xml:space="preserve"> (</w:t>
      </w:r>
      <w:r w:rsidR="0096011A" w:rsidRPr="00EE5DB8">
        <w:rPr>
          <w:rFonts w:cs="Calibri"/>
          <w:i/>
          <w:iCs/>
          <w:lang w:eastAsia="en-AU"/>
        </w:rPr>
        <w:t>see</w:t>
      </w:r>
      <w:r w:rsidR="00083DAB" w:rsidRPr="00EE5DB8">
        <w:rPr>
          <w:rFonts w:cs="Calibri"/>
          <w:i/>
          <w:iCs/>
          <w:lang w:eastAsia="en-AU"/>
        </w:rPr>
        <w:t xml:space="preserve"> separate entry</w:t>
      </w:r>
      <w:r w:rsidR="00083DAB" w:rsidRPr="00EE5DB8">
        <w:rPr>
          <w:rFonts w:cs="Calibri"/>
          <w:lang w:eastAsia="en-AU"/>
        </w:rPr>
        <w:t>)</w:t>
      </w:r>
      <w:r w:rsidR="004A46E8" w:rsidRPr="00EE5DB8">
        <w:rPr>
          <w:rFonts w:cs="Calibri"/>
          <w:lang w:eastAsia="en-AU"/>
        </w:rPr>
        <w:t xml:space="preserve">, </w:t>
      </w:r>
      <w:r w:rsidR="00AD038C" w:rsidRPr="00EE5DB8">
        <w:rPr>
          <w:rFonts w:cs="Calibri"/>
          <w:lang w:eastAsia="en-AU"/>
        </w:rPr>
        <w:t>transit hub</w:t>
      </w:r>
      <w:r w:rsidR="004A46E8" w:rsidRPr="00EE5DB8">
        <w:rPr>
          <w:rFonts w:cs="Calibri"/>
          <w:lang w:eastAsia="en-AU"/>
        </w:rPr>
        <w:t xml:space="preserve"> and</w:t>
      </w:r>
      <w:r w:rsidR="005F644C" w:rsidRPr="00EE5DB8">
        <w:rPr>
          <w:rFonts w:cs="Calibri"/>
          <w:lang w:eastAsia="en-AU"/>
        </w:rPr>
        <w:t xml:space="preserve"> new sports arena,</w:t>
      </w:r>
      <w:r w:rsidR="00AD038C" w:rsidRPr="00EE5DB8">
        <w:rPr>
          <w:rFonts w:cs="Calibri"/>
          <w:lang w:eastAsia="en-AU"/>
        </w:rPr>
        <w:t xml:space="preserve"> 15m from the river</w:t>
      </w:r>
      <w:r w:rsidR="00115473" w:rsidRPr="00EE5DB8">
        <w:rPr>
          <w:rFonts w:cs="Calibri"/>
          <w:lang w:eastAsia="en-AU"/>
        </w:rPr>
        <w:t xml:space="preserve"> - impacting</w:t>
      </w:r>
      <w:r w:rsidR="001E07D8" w:rsidRPr="00EE5DB8">
        <w:rPr>
          <w:rFonts w:cs="Calibri"/>
          <w:lang w:eastAsia="en-AU"/>
        </w:rPr>
        <w:t xml:space="preserve"> </w:t>
      </w:r>
      <w:r w:rsidR="005F644C" w:rsidRPr="00EE5DB8">
        <w:rPr>
          <w:rFonts w:cs="Calibri"/>
          <w:lang w:eastAsia="en-AU"/>
        </w:rPr>
        <w:t>on enjoyment and use of</w:t>
      </w:r>
      <w:r w:rsidR="001E07D8" w:rsidRPr="00EE5DB8">
        <w:rPr>
          <w:rFonts w:cs="Calibri"/>
          <w:lang w:eastAsia="en-AU"/>
        </w:rPr>
        <w:t xml:space="preserve"> riverbank surrounds. </w:t>
      </w:r>
      <w:r w:rsidR="00115473" w:rsidRPr="00EE5DB8">
        <w:rPr>
          <w:rFonts w:cs="Calibri"/>
          <w:lang w:eastAsia="en-AU"/>
        </w:rPr>
        <w:t>The l</w:t>
      </w:r>
      <w:r w:rsidR="001E07D8" w:rsidRPr="00EE5DB8">
        <w:rPr>
          <w:rFonts w:cs="Calibri"/>
          <w:lang w:eastAsia="en-AU"/>
        </w:rPr>
        <w:t xml:space="preserve">atest proposals ring it with </w:t>
      </w:r>
      <w:r w:rsidR="00801FAE" w:rsidRPr="00EE5DB8">
        <w:rPr>
          <w:rFonts w:cs="Calibri"/>
          <w:lang w:eastAsia="en-AU"/>
        </w:rPr>
        <w:t xml:space="preserve">motorways, </w:t>
      </w:r>
      <w:r w:rsidR="00115473" w:rsidRPr="00EE5DB8">
        <w:rPr>
          <w:rFonts w:cs="Calibri"/>
          <w:lang w:eastAsia="en-AU"/>
        </w:rPr>
        <w:t>preventing any ground</w:t>
      </w:r>
      <w:r w:rsidR="00801FAE" w:rsidRPr="00EE5DB8">
        <w:rPr>
          <w:rFonts w:cs="Calibri"/>
          <w:lang w:eastAsia="en-AU"/>
        </w:rPr>
        <w:t xml:space="preserve"> connection between patients</w:t>
      </w:r>
      <w:r w:rsidR="00115473" w:rsidRPr="00EE5DB8">
        <w:rPr>
          <w:rFonts w:cs="Calibri"/>
          <w:lang w:eastAsia="en-AU"/>
        </w:rPr>
        <w:t>,</w:t>
      </w:r>
      <w:r w:rsidR="00801FAE" w:rsidRPr="00EE5DB8">
        <w:rPr>
          <w:rFonts w:cs="Calibri"/>
          <w:lang w:eastAsia="en-AU"/>
        </w:rPr>
        <w:t xml:space="preserve"> visitors </w:t>
      </w:r>
      <w:r w:rsidR="00115473" w:rsidRPr="00EE5DB8">
        <w:rPr>
          <w:rFonts w:cs="Calibri"/>
          <w:lang w:eastAsia="en-AU"/>
        </w:rPr>
        <w:t xml:space="preserve">or the community </w:t>
      </w:r>
      <w:r w:rsidR="004A46E8" w:rsidRPr="00EE5DB8">
        <w:rPr>
          <w:rFonts w:cs="Calibri"/>
          <w:lang w:eastAsia="en-AU"/>
        </w:rPr>
        <w:t>through</w:t>
      </w:r>
      <w:r w:rsidR="00801FAE" w:rsidRPr="00EE5DB8">
        <w:rPr>
          <w:rFonts w:cs="Calibri"/>
          <w:lang w:eastAsia="en-AU"/>
        </w:rPr>
        <w:t xml:space="preserve"> the parklands. See </w:t>
      </w:r>
      <w:hyperlink r:id="rId62" w:history="1">
        <w:r w:rsidR="00801FAE">
          <w:rPr>
            <w:rStyle w:val="Hyperlink"/>
          </w:rPr>
          <w:t>Banking on the River (indaily.com.au)</w:t>
        </w:r>
      </w:hyperlink>
      <w:r w:rsidR="00E737B0">
        <w:rPr>
          <w:rStyle w:val="Hyperlink"/>
        </w:rPr>
        <w:t xml:space="preserve"> </w:t>
      </w:r>
      <w:r w:rsidR="00E737B0" w:rsidRPr="00EE5DB8">
        <w:rPr>
          <w:rFonts w:cs="Calibri"/>
          <w:lang w:eastAsia="en-AU"/>
        </w:rPr>
        <w:t xml:space="preserve">and </w:t>
      </w:r>
      <w:hyperlink r:id="rId63" w:history="1">
        <w:r w:rsidR="00E737B0">
          <w:rPr>
            <w:rStyle w:val="Hyperlink"/>
          </w:rPr>
          <w:t>New Stadium — Adelaide Park Lands Association (adelaide-parklands.asn.au)</w:t>
        </w:r>
      </w:hyperlink>
    </w:p>
    <w:p w14:paraId="329D6915" w14:textId="77777777" w:rsidR="00FB7866" w:rsidRPr="00E737B0" w:rsidRDefault="00FB7866" w:rsidP="00B713F3">
      <w:pPr>
        <w:pStyle w:val="ListParagraph"/>
        <w:spacing w:after="120" w:line="240" w:lineRule="auto"/>
        <w:ind w:left="284" w:hanging="284"/>
        <w:contextualSpacing w:val="0"/>
        <w:jc w:val="both"/>
        <w:rPr>
          <w:rFonts w:cs="Calibri"/>
          <w:lang w:eastAsia="en-AU"/>
        </w:rPr>
      </w:pPr>
    </w:p>
    <w:p w14:paraId="007FA5A5" w14:textId="4CBC4E60" w:rsidR="008F4E60" w:rsidRDefault="00B1120E" w:rsidP="00B713F3">
      <w:pPr>
        <w:pStyle w:val="ListParagraph"/>
        <w:numPr>
          <w:ilvl w:val="0"/>
          <w:numId w:val="3"/>
        </w:numPr>
        <w:tabs>
          <w:tab w:val="clear" w:pos="360"/>
          <w:tab w:val="num" w:pos="284"/>
        </w:tabs>
        <w:spacing w:after="120" w:line="240" w:lineRule="auto"/>
        <w:ind w:left="284" w:hanging="284"/>
        <w:contextualSpacing w:val="0"/>
        <w:jc w:val="both"/>
        <w:rPr>
          <w:rFonts w:cs="Calibri"/>
          <w:lang w:eastAsia="en-AU"/>
        </w:rPr>
      </w:pPr>
      <w:r w:rsidRPr="002F4F4E">
        <w:rPr>
          <w:rFonts w:cs="Calibri"/>
          <w:b/>
          <w:lang w:eastAsia="en-AU"/>
        </w:rPr>
        <w:t>Adelaide’s Urban Squares</w:t>
      </w:r>
      <w:r w:rsidRPr="002F4F4E">
        <w:rPr>
          <w:rFonts w:cs="Calibri"/>
          <w:lang w:eastAsia="en-AU"/>
        </w:rPr>
        <w:t xml:space="preserve"> (4 + 1: North Adelaide)</w:t>
      </w:r>
      <w:r w:rsidR="005C4711" w:rsidRPr="002F4F4E">
        <w:rPr>
          <w:rFonts w:cs="Calibri"/>
          <w:b/>
          <w:lang w:eastAsia="en-AU"/>
        </w:rPr>
        <w:t xml:space="preserve"> – </w:t>
      </w:r>
      <w:r w:rsidRPr="002F4F4E">
        <w:rPr>
          <w:rFonts w:cs="Calibri"/>
          <w:lang w:eastAsia="en-AU"/>
        </w:rPr>
        <w:t xml:space="preserve">same issue with Parklands Event Management Plan which actively promotes events and profit-taking off public open space. Recent draft Whitmore Square master plan </w:t>
      </w:r>
      <w:r w:rsidR="0011658F" w:rsidRPr="002F4F4E">
        <w:rPr>
          <w:rFonts w:cs="Calibri"/>
          <w:lang w:eastAsia="en-AU"/>
        </w:rPr>
        <w:t>favours</w:t>
      </w:r>
      <w:r w:rsidRPr="002F4F4E">
        <w:rPr>
          <w:rFonts w:cs="Calibri"/>
          <w:lang w:eastAsia="en-AU"/>
        </w:rPr>
        <w:t xml:space="preserve"> profit-based events, </w:t>
      </w:r>
      <w:r w:rsidR="0011658F" w:rsidRPr="002F4F4E">
        <w:rPr>
          <w:rFonts w:cs="Calibri"/>
          <w:lang w:eastAsia="en-AU"/>
        </w:rPr>
        <w:t>giving</w:t>
      </w:r>
      <w:r w:rsidRPr="002F4F4E">
        <w:rPr>
          <w:rFonts w:cs="Calibri"/>
          <w:lang w:eastAsia="en-AU"/>
        </w:rPr>
        <w:t xml:space="preserve"> conflicting descriptions of their scale: small-medium (to 7500 people) or medium-major (over 10,000), until 1am, any day/night, selling alcohol from 11am. This risks </w:t>
      </w:r>
      <w:r w:rsidR="0011658F" w:rsidRPr="002F4F4E">
        <w:rPr>
          <w:rFonts w:cs="Calibri"/>
          <w:lang w:eastAsia="en-AU"/>
        </w:rPr>
        <w:t xml:space="preserve">damage to the square’s fabric and integrity (it cannot support 10,000 people) and risks </w:t>
      </w:r>
      <w:r w:rsidRPr="002F4F4E">
        <w:rPr>
          <w:rFonts w:cs="Calibri"/>
          <w:lang w:eastAsia="en-AU"/>
        </w:rPr>
        <w:t xml:space="preserve">privatising key </w:t>
      </w:r>
      <w:r w:rsidR="0011658F" w:rsidRPr="002F4F4E">
        <w:rPr>
          <w:rFonts w:cs="Calibri"/>
          <w:lang w:eastAsia="en-AU"/>
        </w:rPr>
        <w:t xml:space="preserve">historic </w:t>
      </w:r>
      <w:r w:rsidRPr="002F4F4E">
        <w:rPr>
          <w:rFonts w:cs="Calibri"/>
          <w:lang w:eastAsia="en-AU"/>
        </w:rPr>
        <w:t>urban (and garden) spaces from non-paying citizens’ passive recreation.</w:t>
      </w:r>
    </w:p>
    <w:p w14:paraId="6F178D18" w14:textId="77777777" w:rsidR="002F4F4E" w:rsidRPr="002F4F4E" w:rsidRDefault="002F4F4E" w:rsidP="00B713F3">
      <w:pPr>
        <w:spacing w:after="120"/>
        <w:ind w:left="284" w:hanging="284"/>
        <w:jc w:val="both"/>
        <w:rPr>
          <w:rFonts w:cs="Calibri"/>
          <w:lang w:eastAsia="en-AU"/>
        </w:rPr>
      </w:pPr>
    </w:p>
    <w:p w14:paraId="09FE5FE2" w14:textId="51F4891A" w:rsidR="008F4E60" w:rsidRPr="00A84539" w:rsidRDefault="009F4618" w:rsidP="00B713F3">
      <w:pPr>
        <w:pStyle w:val="ListParagraph"/>
        <w:numPr>
          <w:ilvl w:val="0"/>
          <w:numId w:val="3"/>
        </w:numPr>
        <w:tabs>
          <w:tab w:val="clear" w:pos="360"/>
          <w:tab w:val="num" w:pos="284"/>
        </w:tabs>
        <w:spacing w:after="120" w:line="240" w:lineRule="auto"/>
        <w:ind w:left="284" w:hanging="284"/>
        <w:contextualSpacing w:val="0"/>
        <w:jc w:val="both"/>
        <w:rPr>
          <w:rFonts w:cs="Calibri"/>
          <w:lang w:eastAsia="en-AU"/>
        </w:rPr>
      </w:pPr>
      <w:r w:rsidRPr="005C4711">
        <w:rPr>
          <w:rFonts w:cs="Calibri"/>
          <w:b/>
          <w:lang w:eastAsia="en-AU"/>
        </w:rPr>
        <w:t xml:space="preserve">Claremont House, Urrbrae </w:t>
      </w:r>
      <w:r w:rsidRPr="005C4711">
        <w:rPr>
          <w:rFonts w:cs="Calibri"/>
          <w:lang w:eastAsia="en-AU"/>
        </w:rPr>
        <w:t xml:space="preserve">– </w:t>
      </w:r>
      <w:r w:rsidR="002B150B">
        <w:rPr>
          <w:rFonts w:cs="Calibri"/>
          <w:lang w:eastAsia="en-AU"/>
        </w:rPr>
        <w:t>the branch</w:t>
      </w:r>
      <w:r w:rsidRPr="005C4711">
        <w:rPr>
          <w:rFonts w:cs="Calibri"/>
          <w:lang w:eastAsia="en-AU"/>
        </w:rPr>
        <w:t xml:space="preserve"> </w:t>
      </w:r>
      <w:r w:rsidR="002B150B">
        <w:rPr>
          <w:rFonts w:cs="Calibri"/>
          <w:lang w:eastAsia="en-AU"/>
        </w:rPr>
        <w:t xml:space="preserve">is </w:t>
      </w:r>
      <w:r w:rsidRPr="005C4711">
        <w:rPr>
          <w:rFonts w:cs="Calibri"/>
          <w:lang w:eastAsia="en-AU"/>
        </w:rPr>
        <w:t>concerned at risk to the garden.</w:t>
      </w:r>
      <w:r w:rsidR="00D316AA">
        <w:rPr>
          <w:rFonts w:cs="Calibri"/>
          <w:lang w:eastAsia="en-AU"/>
        </w:rPr>
        <w:t xml:space="preserve"> Info at: </w:t>
      </w:r>
      <w:hyperlink r:id="rId64" w:history="1">
        <w:r w:rsidR="00D316AA" w:rsidRPr="00290224">
          <w:rPr>
            <w:rStyle w:val="Hyperlink"/>
            <w:rFonts w:cs="Calibri"/>
            <w:lang w:eastAsia="en-AU"/>
          </w:rPr>
          <w:t>https://www.adelaide.edu.au/waite-historic/gardens/</w:t>
        </w:r>
      </w:hyperlink>
      <w:r w:rsidR="00D316AA">
        <w:rPr>
          <w:rFonts w:cs="Calibri"/>
          <w:lang w:eastAsia="en-AU"/>
        </w:rPr>
        <w:t xml:space="preserve">. </w:t>
      </w:r>
      <w:r w:rsidR="00B01A90" w:rsidRPr="00A84539">
        <w:rPr>
          <w:rFonts w:cs="Calibri"/>
          <w:lang w:eastAsia="en-AU"/>
        </w:rPr>
        <w:t xml:space="preserve">1890s </w:t>
      </w:r>
      <w:r w:rsidR="008C2BAA" w:rsidRPr="00A84539">
        <w:rPr>
          <w:rFonts w:cs="Calibri"/>
          <w:lang w:eastAsia="en-AU"/>
        </w:rPr>
        <w:t xml:space="preserve">gatehouse </w:t>
      </w:r>
      <w:r w:rsidR="00D316AA" w:rsidRPr="00A84539">
        <w:rPr>
          <w:rFonts w:cs="Calibri"/>
          <w:lang w:eastAsia="en-AU"/>
        </w:rPr>
        <w:t>to</w:t>
      </w:r>
      <w:r w:rsidR="008C2BAA" w:rsidRPr="00A84539">
        <w:rPr>
          <w:rFonts w:cs="Calibri"/>
          <w:lang w:eastAsia="en-AU"/>
        </w:rPr>
        <w:t xml:space="preserve"> be dismantled and rebuilt nearby cf</w:t>
      </w:r>
      <w:r w:rsidR="004E174A" w:rsidRPr="00A84539">
        <w:rPr>
          <w:rFonts w:cs="Calibri"/>
          <w:lang w:eastAsia="en-AU"/>
        </w:rPr>
        <w:t xml:space="preserve"> bull</w:t>
      </w:r>
      <w:r w:rsidR="008C2BAA" w:rsidRPr="00A84539">
        <w:rPr>
          <w:rFonts w:cs="Calibri"/>
          <w:lang w:eastAsia="en-AU"/>
        </w:rPr>
        <w:t>dozed for a</w:t>
      </w:r>
      <w:r w:rsidR="00CF32F9" w:rsidRPr="00A84539">
        <w:rPr>
          <w:rFonts w:cs="Calibri"/>
          <w:lang w:eastAsia="en-AU"/>
        </w:rPr>
        <w:t xml:space="preserve"> $61m intersection </w:t>
      </w:r>
      <w:r w:rsidR="008C2BAA" w:rsidRPr="00A84539">
        <w:rPr>
          <w:rFonts w:cs="Calibri"/>
          <w:lang w:eastAsia="en-AU"/>
        </w:rPr>
        <w:t>upgrade</w:t>
      </w:r>
      <w:r w:rsidR="00A639FB" w:rsidRPr="00A84539">
        <w:rPr>
          <w:rFonts w:cs="Calibri"/>
          <w:lang w:eastAsia="en-AU"/>
        </w:rPr>
        <w:t xml:space="preserve"> – </w:t>
      </w:r>
      <w:r w:rsidR="00D316AA" w:rsidRPr="00A84539">
        <w:rPr>
          <w:rFonts w:cs="Calibri"/>
          <w:lang w:eastAsia="en-AU"/>
        </w:rPr>
        <w:t>a</w:t>
      </w:r>
      <w:r w:rsidR="00A639FB" w:rsidRPr="00A84539">
        <w:rPr>
          <w:rFonts w:cs="Calibri"/>
          <w:lang w:eastAsia="en-AU"/>
        </w:rPr>
        <w:t xml:space="preserve"> compromise t</w:t>
      </w:r>
      <w:r w:rsidR="00D316AA" w:rsidRPr="00A84539">
        <w:rPr>
          <w:rFonts w:cs="Calibri"/>
          <w:lang w:eastAsia="en-AU"/>
        </w:rPr>
        <w:t>aking</w:t>
      </w:r>
      <w:r w:rsidR="00A639FB" w:rsidRPr="00A84539">
        <w:rPr>
          <w:rFonts w:cs="Calibri"/>
          <w:lang w:eastAsia="en-AU"/>
        </w:rPr>
        <w:t xml:space="preserve"> months of protest for </w:t>
      </w:r>
      <w:r w:rsidR="004E174A" w:rsidRPr="00A84539">
        <w:rPr>
          <w:rFonts w:cs="Calibri"/>
          <w:lang w:eastAsia="en-AU"/>
        </w:rPr>
        <w:t xml:space="preserve">the </w:t>
      </w:r>
      <w:r w:rsidR="00A639FB" w:rsidRPr="00A84539">
        <w:rPr>
          <w:rFonts w:cs="Calibri"/>
          <w:lang w:eastAsia="en-AU"/>
        </w:rPr>
        <w:t>SA Government to agree</w:t>
      </w:r>
      <w:r w:rsidR="00DF4C8C" w:rsidRPr="00A84539">
        <w:rPr>
          <w:rFonts w:cs="Calibri"/>
          <w:lang w:eastAsia="en-AU"/>
        </w:rPr>
        <w:t xml:space="preserve"> to</w:t>
      </w:r>
      <w:r w:rsidR="00A639FB" w:rsidRPr="00A84539">
        <w:rPr>
          <w:rFonts w:cs="Calibri"/>
          <w:lang w:eastAsia="en-AU"/>
        </w:rPr>
        <w:t>. Info at:</w:t>
      </w:r>
      <w:r w:rsidR="00A639FB">
        <w:rPr>
          <w:rFonts w:cs="Calibri"/>
          <w:b/>
          <w:bCs/>
          <w:lang w:eastAsia="en-AU"/>
        </w:rPr>
        <w:t xml:space="preserve"> </w:t>
      </w:r>
      <w:hyperlink r:id="rId65" w:history="1">
        <w:r w:rsidR="00A639FB" w:rsidRPr="00A84539">
          <w:rPr>
            <w:rStyle w:val="Hyperlink"/>
            <w:rFonts w:cs="Calibri"/>
            <w:lang w:eastAsia="en-AU"/>
          </w:rPr>
          <w:t>https://indaily.com.au/news/2021/03/15/urrbrae-gatehouse-to-be-moved-not-demolished/</w:t>
        </w:r>
      </w:hyperlink>
      <w:r w:rsidR="00A639FB" w:rsidRPr="00A84539">
        <w:rPr>
          <w:rFonts w:cs="Calibri"/>
          <w:lang w:eastAsia="en-AU"/>
        </w:rPr>
        <w:t xml:space="preserve"> </w:t>
      </w:r>
    </w:p>
    <w:p w14:paraId="1FCCC03E" w14:textId="77777777" w:rsidR="00076CDD" w:rsidRPr="00076CDD" w:rsidRDefault="00076CDD" w:rsidP="00076CDD">
      <w:pPr>
        <w:tabs>
          <w:tab w:val="num" w:pos="567"/>
        </w:tabs>
        <w:spacing w:after="120"/>
        <w:jc w:val="both"/>
        <w:rPr>
          <w:rStyle w:val="Hyperlink"/>
          <w:rFonts w:cs="Calibri"/>
          <w:color w:val="auto"/>
          <w:u w:val="none"/>
          <w:lang w:eastAsia="en-AU"/>
        </w:rPr>
      </w:pPr>
    </w:p>
    <w:p w14:paraId="6D82E000" w14:textId="420AB319" w:rsidR="008F4E60" w:rsidRDefault="00100DB7" w:rsidP="008F4E60">
      <w:pPr>
        <w:pStyle w:val="ListParagraph"/>
        <w:numPr>
          <w:ilvl w:val="0"/>
          <w:numId w:val="3"/>
        </w:numPr>
        <w:tabs>
          <w:tab w:val="num" w:pos="567"/>
        </w:tabs>
        <w:spacing w:after="120" w:line="240" w:lineRule="auto"/>
        <w:contextualSpacing w:val="0"/>
        <w:jc w:val="both"/>
        <w:rPr>
          <w:rFonts w:cs="Calibri"/>
        </w:rPr>
      </w:pPr>
      <w:hyperlink r:id="rId66" w:history="1">
        <w:r w:rsidR="008F4E60" w:rsidRPr="00CB78F2">
          <w:rPr>
            <w:rStyle w:val="Hyperlink"/>
            <w:b/>
          </w:rPr>
          <w:t>Mount Lofty Ranges -</w:t>
        </w:r>
        <w:r w:rsidR="008F4E60" w:rsidRPr="00CB78F2">
          <w:rPr>
            <w:rStyle w:val="Hyperlink"/>
          </w:rPr>
          <w:t xml:space="preserve"> National Heritage Listing</w:t>
        </w:r>
      </w:hyperlink>
      <w:r w:rsidR="008F4E60" w:rsidRPr="00CB78F2">
        <w:rPr>
          <w:rStyle w:val="Hyperlink"/>
        </w:rPr>
        <w:t xml:space="preserve"> </w:t>
      </w:r>
      <w:r w:rsidR="008F4E60" w:rsidRPr="00CB78F2">
        <w:rPr>
          <w:rFonts w:cs="Calibri"/>
        </w:rPr>
        <w:t>and UNESCO World Heritage listing for the “working agrarian landscapes” -- vineyards and farmland in the Adelaide Hills, Barossa Valley and McLaren Vale. Urbanisation, fragmented management, infrastructure upgrades, uncoordinated management by various parties (though improving).</w:t>
      </w:r>
    </w:p>
    <w:p w14:paraId="2F858E3D" w14:textId="77777777" w:rsidR="00076CDD" w:rsidRPr="00076CDD" w:rsidRDefault="00076CDD" w:rsidP="00076CDD">
      <w:pPr>
        <w:tabs>
          <w:tab w:val="num" w:pos="567"/>
        </w:tabs>
        <w:spacing w:after="120"/>
        <w:jc w:val="both"/>
        <w:rPr>
          <w:rFonts w:cs="Calibri"/>
        </w:rPr>
      </w:pPr>
    </w:p>
    <w:p w14:paraId="3BB6ECE3" w14:textId="1DB8B80F" w:rsidR="009956CA" w:rsidRPr="008F4E60" w:rsidRDefault="00100DB7" w:rsidP="009956CA">
      <w:pPr>
        <w:pStyle w:val="ListParagraph"/>
        <w:numPr>
          <w:ilvl w:val="0"/>
          <w:numId w:val="3"/>
        </w:numPr>
        <w:tabs>
          <w:tab w:val="num" w:pos="567"/>
        </w:tabs>
        <w:spacing w:after="120" w:line="240" w:lineRule="auto"/>
        <w:contextualSpacing w:val="0"/>
        <w:jc w:val="both"/>
        <w:rPr>
          <w:rFonts w:cs="Calibri"/>
        </w:rPr>
      </w:pPr>
      <w:hyperlink r:id="rId67" w:history="1">
        <w:r w:rsidR="008F4E60" w:rsidRPr="00CB78F2">
          <w:rPr>
            <w:rStyle w:val="Hyperlink"/>
            <w:b/>
          </w:rPr>
          <w:t>Adelaide Botanic Garden</w:t>
        </w:r>
      </w:hyperlink>
      <w:r w:rsidR="008F4E60" w:rsidRPr="00CB78F2">
        <w:rPr>
          <w:rStyle w:val="Hyperlink"/>
          <w:b/>
        </w:rPr>
        <w:t xml:space="preserve"> </w:t>
      </w:r>
      <w:r w:rsidR="008F4E60" w:rsidRPr="00CB78F2">
        <w:rPr>
          <w:rFonts w:cs="Calibri"/>
        </w:rPr>
        <w:t xml:space="preserve">– lack of state heritage listing beyond selected structures. In contrast, Adelaide’s Parklands are on the National Heritage List and holistically managed. </w:t>
      </w:r>
      <w:hyperlink r:id="rId68" w:history="1">
        <w:r w:rsidR="008F4E60" w:rsidRPr="00CB78F2">
          <w:rPr>
            <w:rStyle w:val="Hyperlink"/>
          </w:rPr>
          <w:t>Heritage Database</w:t>
        </w:r>
      </w:hyperlink>
    </w:p>
    <w:p w14:paraId="2532BE68" w14:textId="77777777" w:rsidR="007B1412" w:rsidRPr="00CB78F2" w:rsidRDefault="007B1412" w:rsidP="00CB78F2">
      <w:pPr>
        <w:pStyle w:val="ListParagraph"/>
        <w:spacing w:after="0" w:line="240" w:lineRule="auto"/>
        <w:ind w:left="567"/>
        <w:contextualSpacing w:val="0"/>
        <w:jc w:val="both"/>
        <w:rPr>
          <w:rFonts w:cs="Calibri"/>
          <w:lang w:eastAsia="en-AU"/>
        </w:rPr>
      </w:pPr>
    </w:p>
    <w:p w14:paraId="1FA1BD66" w14:textId="4B7CF872" w:rsidR="009F4618" w:rsidRDefault="009F4618" w:rsidP="00342CD1">
      <w:pPr>
        <w:tabs>
          <w:tab w:val="num" w:pos="284"/>
          <w:tab w:val="num" w:pos="567"/>
        </w:tabs>
        <w:spacing w:after="120"/>
        <w:ind w:left="567" w:hanging="567"/>
        <w:jc w:val="both"/>
        <w:rPr>
          <w:rFonts w:ascii="Calibri" w:hAnsi="Calibri" w:cs="Calibri"/>
          <w:b/>
          <w:sz w:val="24"/>
          <w:szCs w:val="22"/>
          <w:lang w:eastAsia="en-AU"/>
        </w:rPr>
      </w:pPr>
      <w:r w:rsidRPr="00342CD1">
        <w:rPr>
          <w:rFonts w:ascii="Calibri" w:hAnsi="Calibri" w:cs="Calibri"/>
          <w:b/>
          <w:sz w:val="24"/>
          <w:szCs w:val="22"/>
          <w:lang w:eastAsia="en-AU"/>
        </w:rPr>
        <w:t>ACTION</w:t>
      </w:r>
    </w:p>
    <w:p w14:paraId="4B9DEDB1" w14:textId="77E08142" w:rsidR="003204A9" w:rsidRDefault="001F33C6" w:rsidP="00342CD1">
      <w:pPr>
        <w:tabs>
          <w:tab w:val="num" w:pos="284"/>
          <w:tab w:val="num" w:pos="567"/>
        </w:tabs>
        <w:spacing w:after="120"/>
        <w:ind w:left="567" w:hanging="567"/>
        <w:jc w:val="both"/>
        <w:rPr>
          <w:rFonts w:ascii="Calibri" w:hAnsi="Calibri" w:cs="Calibri"/>
          <w:b/>
          <w:sz w:val="24"/>
          <w:szCs w:val="22"/>
          <w:lang w:eastAsia="en-AU"/>
        </w:rPr>
      </w:pPr>
      <w:r>
        <w:rPr>
          <w:noProof/>
        </w:rPr>
        <w:drawing>
          <wp:inline distT="0" distB="0" distL="0" distR="0" wp14:anchorId="7ACBB6E9" wp14:editId="07AC4429">
            <wp:extent cx="5728335" cy="350574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8335" cy="3505741"/>
                    </a:xfrm>
                    <a:prstGeom prst="rect">
                      <a:avLst/>
                    </a:prstGeom>
                    <a:noFill/>
                    <a:ln>
                      <a:noFill/>
                    </a:ln>
                  </pic:spPr>
                </pic:pic>
              </a:graphicData>
            </a:graphic>
          </wp:inline>
        </w:drawing>
      </w:r>
    </w:p>
    <w:p w14:paraId="2DA4083F" w14:textId="4348BF9D" w:rsidR="001F33C6" w:rsidRPr="009C0CDC" w:rsidRDefault="001F33C6" w:rsidP="00342CD1">
      <w:pPr>
        <w:tabs>
          <w:tab w:val="num" w:pos="284"/>
          <w:tab w:val="num" w:pos="567"/>
        </w:tabs>
        <w:spacing w:after="120"/>
        <w:ind w:left="567" w:hanging="567"/>
        <w:jc w:val="both"/>
        <w:rPr>
          <w:rFonts w:ascii="Calibri" w:hAnsi="Calibri" w:cs="Calibri"/>
          <w:bCs/>
          <w:sz w:val="18"/>
          <w:szCs w:val="16"/>
          <w:lang w:eastAsia="en-AU"/>
        </w:rPr>
      </w:pPr>
      <w:r w:rsidRPr="009C0CDC">
        <w:rPr>
          <w:rFonts w:ascii="Calibri" w:hAnsi="Calibri" w:cs="Calibri"/>
          <w:bCs/>
          <w:sz w:val="18"/>
          <w:szCs w:val="16"/>
          <w:lang w:eastAsia="en-AU"/>
        </w:rPr>
        <w:t xml:space="preserve">Above) artist’s impression of new </w:t>
      </w:r>
      <w:r w:rsidR="00B36915">
        <w:rPr>
          <w:rFonts w:ascii="Calibri" w:hAnsi="Calibri" w:cs="Calibri"/>
          <w:bCs/>
          <w:sz w:val="18"/>
          <w:szCs w:val="16"/>
          <w:lang w:eastAsia="en-AU"/>
        </w:rPr>
        <w:t xml:space="preserve">Mounted </w:t>
      </w:r>
      <w:r w:rsidRPr="009C0CDC">
        <w:rPr>
          <w:rFonts w:ascii="Calibri" w:hAnsi="Calibri" w:cs="Calibri"/>
          <w:bCs/>
          <w:sz w:val="18"/>
          <w:szCs w:val="16"/>
          <w:lang w:eastAsia="en-AU"/>
        </w:rPr>
        <w:t>Police Barracks</w:t>
      </w:r>
      <w:r w:rsidR="009C0CDC">
        <w:rPr>
          <w:rFonts w:ascii="Calibri" w:hAnsi="Calibri" w:cs="Calibri"/>
          <w:bCs/>
          <w:sz w:val="18"/>
          <w:szCs w:val="16"/>
          <w:lang w:eastAsia="en-AU"/>
        </w:rPr>
        <w:t xml:space="preserve"> site</w:t>
      </w:r>
      <w:r w:rsidR="009C0CDC" w:rsidRPr="009C0CDC">
        <w:rPr>
          <w:rFonts w:ascii="Calibri" w:hAnsi="Calibri" w:cs="Calibri"/>
          <w:bCs/>
          <w:sz w:val="18"/>
          <w:szCs w:val="16"/>
          <w:lang w:eastAsia="en-AU"/>
        </w:rPr>
        <w:t xml:space="preserve"> (</w:t>
      </w:r>
      <w:r w:rsidR="009C0CDC">
        <w:rPr>
          <w:rFonts w:ascii="Calibri" w:hAnsi="Calibri" w:cs="Calibri"/>
          <w:bCs/>
          <w:sz w:val="18"/>
          <w:szCs w:val="16"/>
          <w:lang w:eastAsia="en-AU"/>
        </w:rPr>
        <w:t xml:space="preserve">in the </w:t>
      </w:r>
      <w:r w:rsidR="009C0CDC" w:rsidRPr="009C0CDC">
        <w:rPr>
          <w:rFonts w:ascii="Calibri" w:hAnsi="Calibri" w:cs="Calibri"/>
          <w:bCs/>
          <w:sz w:val="18"/>
          <w:szCs w:val="16"/>
          <w:lang w:eastAsia="en-AU"/>
        </w:rPr>
        <w:t xml:space="preserve">south of </w:t>
      </w:r>
      <w:r w:rsidR="009C0CDC" w:rsidRPr="00B36915">
        <w:rPr>
          <w:rFonts w:ascii="Calibri" w:hAnsi="Calibri" w:cs="Calibri"/>
          <w:bCs/>
          <w:i/>
          <w:iCs/>
          <w:sz w:val="18"/>
          <w:szCs w:val="16"/>
          <w:lang w:eastAsia="en-AU"/>
        </w:rPr>
        <w:t>Adelaide’s Parklands</w:t>
      </w:r>
      <w:r w:rsidR="009C0CDC" w:rsidRPr="009C0CDC">
        <w:rPr>
          <w:rFonts w:ascii="Calibri" w:hAnsi="Calibri" w:cs="Calibri"/>
          <w:bCs/>
          <w:sz w:val="18"/>
          <w:szCs w:val="16"/>
          <w:lang w:eastAsia="en-AU"/>
        </w:rPr>
        <w:t>, showing how it would dominate what is now revegetated green public open space.</w:t>
      </w:r>
      <w:r w:rsidR="00CC33C5">
        <w:rPr>
          <w:rFonts w:ascii="Calibri" w:hAnsi="Calibri" w:cs="Calibri"/>
          <w:bCs/>
          <w:sz w:val="18"/>
          <w:szCs w:val="16"/>
          <w:lang w:eastAsia="en-AU"/>
        </w:rPr>
        <w:t xml:space="preserve"> The proposed area is larger than Adelaide Oval Stadium.</w:t>
      </w:r>
    </w:p>
    <w:p w14:paraId="78F671A3" w14:textId="58B0534C" w:rsidR="000048EC" w:rsidRDefault="000048EC" w:rsidP="000048EC">
      <w:pPr>
        <w:pStyle w:val="ListParagraph"/>
        <w:numPr>
          <w:ilvl w:val="0"/>
          <w:numId w:val="3"/>
        </w:numPr>
        <w:tabs>
          <w:tab w:val="num" w:pos="567"/>
        </w:tabs>
        <w:spacing w:after="120" w:line="240" w:lineRule="auto"/>
        <w:contextualSpacing w:val="0"/>
        <w:jc w:val="both"/>
        <w:rPr>
          <w:rStyle w:val="Hyperlink"/>
          <w:rFonts w:asciiTheme="minorHAnsi" w:hAnsiTheme="minorHAnsi" w:cstheme="minorHAnsi"/>
          <w:bCs/>
          <w:color w:val="auto"/>
          <w:u w:val="none"/>
        </w:rPr>
      </w:pPr>
      <w:r>
        <w:rPr>
          <w:rStyle w:val="Hyperlink"/>
          <w:rFonts w:asciiTheme="minorHAnsi" w:hAnsiTheme="minorHAnsi" w:cstheme="minorHAnsi"/>
          <w:b/>
          <w:color w:val="auto"/>
          <w:u w:val="none"/>
        </w:rPr>
        <w:t xml:space="preserve">SA Women’s &amp; Children’s Hospital on Thebarton Police Barracks site </w:t>
      </w:r>
      <w:r w:rsidRPr="00055628">
        <w:rPr>
          <w:rStyle w:val="Hyperlink"/>
          <w:rFonts w:asciiTheme="minorHAnsi" w:hAnsiTheme="minorHAnsi" w:cstheme="minorHAnsi"/>
          <w:bCs/>
          <w:color w:val="auto"/>
          <w:u w:val="none"/>
        </w:rPr>
        <w:t xml:space="preserve">– </w:t>
      </w:r>
      <w:r>
        <w:rPr>
          <w:rStyle w:val="Hyperlink"/>
          <w:rFonts w:asciiTheme="minorHAnsi" w:hAnsiTheme="minorHAnsi" w:cstheme="minorHAnsi"/>
          <w:bCs/>
          <w:color w:val="auto"/>
          <w:u w:val="none"/>
        </w:rPr>
        <w:t xml:space="preserve">a new $2.8b hospital will be built on the state heritage-listed Police Barracks site on Port Road, to ‘future-proof’ Adelaide’s medical precinct. The government dumped plans for a new WCH on a smaller site west of Royal Adelaide Hospital. The barracks site is larger and allows for expansion, but at the cost to (of) its 10 state heritage listed buildings, layout, functions and associations. The site has housed SA Police’s mounted police since 1838. Demolishing a state-heritage-listed precinct is a </w:t>
      </w:r>
      <w:r w:rsidR="00645DA6">
        <w:rPr>
          <w:rStyle w:val="Hyperlink"/>
          <w:rFonts w:asciiTheme="minorHAnsi" w:hAnsiTheme="minorHAnsi" w:cstheme="minorHAnsi"/>
          <w:bCs/>
          <w:color w:val="auto"/>
          <w:u w:val="none"/>
        </w:rPr>
        <w:t>poor</w:t>
      </w:r>
      <w:r>
        <w:rPr>
          <w:rStyle w:val="Hyperlink"/>
          <w:rFonts w:asciiTheme="minorHAnsi" w:hAnsiTheme="minorHAnsi" w:cstheme="minorHAnsi"/>
          <w:bCs/>
          <w:color w:val="auto"/>
          <w:u w:val="none"/>
        </w:rPr>
        <w:t xml:space="preserve"> precedent, making a mockery of heritage listing, whe</w:t>
      </w:r>
      <w:r w:rsidR="00645DA6">
        <w:rPr>
          <w:rStyle w:val="Hyperlink"/>
          <w:rFonts w:asciiTheme="minorHAnsi" w:hAnsiTheme="minorHAnsi" w:cstheme="minorHAnsi"/>
          <w:bCs/>
          <w:color w:val="auto"/>
          <w:u w:val="none"/>
        </w:rPr>
        <w:t>n</w:t>
      </w:r>
      <w:r>
        <w:rPr>
          <w:rStyle w:val="Hyperlink"/>
          <w:rFonts w:asciiTheme="minorHAnsi" w:hAnsiTheme="minorHAnsi" w:cstheme="minorHAnsi"/>
          <w:bCs/>
          <w:color w:val="auto"/>
          <w:u w:val="none"/>
        </w:rPr>
        <w:t xml:space="preserve"> pragmatism or competing values arise. Due process in carefully comparing alternative sites and balancing competing values are the key. AGHS SA branch has sent an objection and sought and gained a meeting with the Premier.</w:t>
      </w:r>
      <w:r w:rsidR="00645DA6">
        <w:rPr>
          <w:rStyle w:val="Hyperlink"/>
          <w:rFonts w:asciiTheme="minorHAnsi" w:hAnsiTheme="minorHAnsi" w:cstheme="minorHAnsi"/>
          <w:bCs/>
          <w:color w:val="auto"/>
          <w:u w:val="none"/>
        </w:rPr>
        <w:t xml:space="preserve"> In a letter of 8/6/23 the Premier claims that</w:t>
      </w:r>
      <w:r w:rsidR="00490683">
        <w:rPr>
          <w:rStyle w:val="Hyperlink"/>
          <w:rFonts w:asciiTheme="minorHAnsi" w:hAnsiTheme="minorHAnsi" w:cstheme="minorHAnsi"/>
          <w:bCs/>
          <w:color w:val="auto"/>
          <w:u w:val="none"/>
        </w:rPr>
        <w:t xml:space="preserve"> the new WCH will see more than 30,000 sq.m. of inaccessible Parklands restored and open to the public. This sounds good, but at the expense of heritage.</w:t>
      </w:r>
    </w:p>
    <w:p w14:paraId="37661D63" w14:textId="51DB6EE0" w:rsidR="00B72FF1" w:rsidRPr="00B72FF1" w:rsidRDefault="000048EC" w:rsidP="000048EC">
      <w:pPr>
        <w:pStyle w:val="ListParagraph"/>
        <w:numPr>
          <w:ilvl w:val="0"/>
          <w:numId w:val="3"/>
        </w:numPr>
        <w:shd w:val="clear" w:color="auto" w:fill="FFFFFF"/>
        <w:spacing w:after="0"/>
        <w:ind w:left="357" w:hanging="357"/>
        <w:rPr>
          <w:rStyle w:val="Hyperlink"/>
          <w:rFonts w:asciiTheme="minorHAnsi" w:hAnsiTheme="minorHAnsi" w:cstheme="minorHAnsi"/>
          <w:color w:val="414141"/>
          <w:u w:val="none"/>
        </w:rPr>
      </w:pPr>
      <w:r w:rsidRPr="00BE31C6">
        <w:rPr>
          <w:rStyle w:val="Hyperlink"/>
          <w:rFonts w:asciiTheme="minorHAnsi" w:hAnsiTheme="minorHAnsi" w:cstheme="minorHAnsi"/>
          <w:b/>
          <w:color w:val="auto"/>
          <w:u w:val="none"/>
        </w:rPr>
        <w:t>More Adelaide Parklands ‘grabbed’ for SA</w:t>
      </w:r>
      <w:r w:rsidR="00B36915">
        <w:rPr>
          <w:rStyle w:val="Hyperlink"/>
          <w:rFonts w:asciiTheme="minorHAnsi" w:hAnsiTheme="minorHAnsi" w:cstheme="minorHAnsi"/>
          <w:b/>
          <w:color w:val="auto"/>
          <w:u w:val="none"/>
        </w:rPr>
        <w:t xml:space="preserve"> Mounted</w:t>
      </w:r>
      <w:r w:rsidRPr="00BE31C6">
        <w:rPr>
          <w:rStyle w:val="Hyperlink"/>
          <w:rFonts w:asciiTheme="minorHAnsi" w:hAnsiTheme="minorHAnsi" w:cstheme="minorHAnsi"/>
          <w:b/>
          <w:color w:val="auto"/>
          <w:u w:val="none"/>
        </w:rPr>
        <w:t xml:space="preserve"> Police Horses </w:t>
      </w:r>
      <w:r w:rsidRPr="00BE31C6">
        <w:rPr>
          <w:rStyle w:val="Hyperlink"/>
          <w:rFonts w:asciiTheme="minorHAnsi" w:hAnsiTheme="minorHAnsi" w:cstheme="minorHAnsi"/>
          <w:bCs/>
          <w:color w:val="auto"/>
          <w:u w:val="none"/>
        </w:rPr>
        <w:t xml:space="preserve">– (see above). A swathe of </w:t>
      </w:r>
      <w:r>
        <w:rPr>
          <w:rStyle w:val="Hyperlink"/>
          <w:rFonts w:asciiTheme="minorHAnsi" w:hAnsiTheme="minorHAnsi" w:cstheme="minorHAnsi"/>
          <w:bCs/>
          <w:color w:val="auto"/>
          <w:u w:val="none"/>
        </w:rPr>
        <w:t>City South P</w:t>
      </w:r>
      <w:r w:rsidRPr="00BE31C6">
        <w:rPr>
          <w:rStyle w:val="Hyperlink"/>
          <w:rFonts w:asciiTheme="minorHAnsi" w:hAnsiTheme="minorHAnsi" w:cstheme="minorHAnsi"/>
          <w:bCs/>
          <w:color w:val="auto"/>
          <w:u w:val="none"/>
        </w:rPr>
        <w:t xml:space="preserve">arklands </w:t>
      </w:r>
      <w:r>
        <w:rPr>
          <w:rStyle w:val="Hyperlink"/>
          <w:rFonts w:asciiTheme="minorHAnsi" w:hAnsiTheme="minorHAnsi" w:cstheme="minorHAnsi"/>
          <w:bCs/>
          <w:color w:val="auto"/>
          <w:u w:val="none"/>
        </w:rPr>
        <w:t>(</w:t>
      </w:r>
      <w:r w:rsidRPr="001B12A4">
        <w:rPr>
          <w:rStyle w:val="Hyperlink"/>
          <w:rFonts w:asciiTheme="minorHAnsi" w:hAnsiTheme="minorHAnsi" w:cstheme="minorHAnsi"/>
          <w:bCs/>
          <w:i/>
          <w:iCs/>
          <w:color w:val="auto"/>
          <w:u w:val="none"/>
        </w:rPr>
        <w:t>Golden Wattle Park</w:t>
      </w:r>
      <w:r w:rsidR="008D500D">
        <w:rPr>
          <w:rStyle w:val="Hyperlink"/>
          <w:rFonts w:asciiTheme="minorHAnsi" w:hAnsiTheme="minorHAnsi" w:cstheme="minorHAnsi"/>
          <w:bCs/>
          <w:color w:val="auto"/>
          <w:u w:val="none"/>
        </w:rPr>
        <w:t xml:space="preserve"> </w:t>
      </w:r>
      <w:r w:rsidR="008D500D" w:rsidRPr="008D500D">
        <w:rPr>
          <w:rStyle w:val="Hyperlink"/>
          <w:rFonts w:asciiTheme="minorHAnsi" w:hAnsiTheme="minorHAnsi" w:cstheme="minorHAnsi"/>
          <w:bCs/>
          <w:i/>
          <w:iCs/>
          <w:color w:val="auto"/>
          <w:u w:val="none"/>
        </w:rPr>
        <w:t>/ Mirnu Wirra</w:t>
      </w:r>
      <w:r>
        <w:rPr>
          <w:rStyle w:val="Hyperlink"/>
          <w:rFonts w:asciiTheme="minorHAnsi" w:hAnsiTheme="minorHAnsi" w:cstheme="minorHAnsi"/>
          <w:bCs/>
          <w:color w:val="auto"/>
          <w:u w:val="none"/>
        </w:rPr>
        <w:t xml:space="preserve"> part of </w:t>
      </w:r>
      <w:r w:rsidRPr="001B12A4">
        <w:rPr>
          <w:rStyle w:val="Hyperlink"/>
          <w:rFonts w:asciiTheme="minorHAnsi" w:hAnsiTheme="minorHAnsi" w:cstheme="minorHAnsi"/>
          <w:bCs/>
          <w:i/>
          <w:iCs/>
          <w:color w:val="auto"/>
          <w:u w:val="none"/>
        </w:rPr>
        <w:t>Veale Park</w:t>
      </w:r>
      <w:r w:rsidR="008D500D">
        <w:rPr>
          <w:rStyle w:val="Hyperlink"/>
          <w:rFonts w:asciiTheme="minorHAnsi" w:hAnsiTheme="minorHAnsi" w:cstheme="minorHAnsi"/>
          <w:bCs/>
          <w:i/>
          <w:iCs/>
          <w:color w:val="auto"/>
          <w:u w:val="none"/>
        </w:rPr>
        <w:t xml:space="preserve"> / Walyu Yarta</w:t>
      </w:r>
      <w:r>
        <w:rPr>
          <w:rStyle w:val="Hyperlink"/>
          <w:rFonts w:asciiTheme="minorHAnsi" w:hAnsiTheme="minorHAnsi" w:cstheme="minorHAnsi"/>
          <w:bCs/>
          <w:color w:val="auto"/>
          <w:u w:val="none"/>
        </w:rPr>
        <w:t xml:space="preserve">) </w:t>
      </w:r>
      <w:r w:rsidRPr="00BE31C6">
        <w:rPr>
          <w:rStyle w:val="Hyperlink"/>
          <w:rFonts w:asciiTheme="minorHAnsi" w:hAnsiTheme="minorHAnsi" w:cstheme="minorHAnsi"/>
          <w:bCs/>
          <w:color w:val="auto"/>
          <w:u w:val="none"/>
        </w:rPr>
        <w:t xml:space="preserve">will disappear to re-house the </w:t>
      </w:r>
      <w:r>
        <w:rPr>
          <w:rStyle w:val="Hyperlink"/>
          <w:rFonts w:asciiTheme="minorHAnsi" w:hAnsiTheme="minorHAnsi" w:cstheme="minorHAnsi"/>
          <w:bCs/>
          <w:color w:val="auto"/>
          <w:u w:val="none"/>
        </w:rPr>
        <w:t xml:space="preserve">proposed </w:t>
      </w:r>
      <w:r w:rsidR="008D500D">
        <w:rPr>
          <w:rStyle w:val="Hyperlink"/>
          <w:rFonts w:asciiTheme="minorHAnsi" w:hAnsiTheme="minorHAnsi" w:cstheme="minorHAnsi"/>
          <w:bCs/>
          <w:color w:val="auto"/>
          <w:u w:val="none"/>
        </w:rPr>
        <w:t xml:space="preserve">new </w:t>
      </w:r>
      <w:r w:rsidRPr="00BE31C6">
        <w:rPr>
          <w:rStyle w:val="Hyperlink"/>
          <w:rFonts w:asciiTheme="minorHAnsi" w:hAnsiTheme="minorHAnsi" w:cstheme="minorHAnsi"/>
          <w:bCs/>
          <w:color w:val="auto"/>
          <w:u w:val="none"/>
        </w:rPr>
        <w:t>SA Mounted Police</w:t>
      </w:r>
      <w:r>
        <w:rPr>
          <w:rStyle w:val="Hyperlink"/>
          <w:rFonts w:asciiTheme="minorHAnsi" w:hAnsiTheme="minorHAnsi" w:cstheme="minorHAnsi"/>
          <w:bCs/>
          <w:color w:val="auto"/>
          <w:u w:val="none"/>
        </w:rPr>
        <w:t xml:space="preserve"> barracks</w:t>
      </w:r>
      <w:r w:rsidRPr="00BE31C6">
        <w:rPr>
          <w:rStyle w:val="Hyperlink"/>
          <w:rFonts w:asciiTheme="minorHAnsi" w:hAnsiTheme="minorHAnsi" w:cstheme="minorHAnsi"/>
          <w:bCs/>
          <w:color w:val="auto"/>
          <w:u w:val="none"/>
        </w:rPr>
        <w:t xml:space="preserve">. An 8ha site </w:t>
      </w:r>
      <w:r w:rsidR="00133CD1">
        <w:rPr>
          <w:rStyle w:val="Hyperlink"/>
          <w:rFonts w:asciiTheme="minorHAnsi" w:hAnsiTheme="minorHAnsi" w:cstheme="minorHAnsi"/>
          <w:bCs/>
          <w:color w:val="auto"/>
          <w:u w:val="none"/>
        </w:rPr>
        <w:t xml:space="preserve">(as </w:t>
      </w:r>
      <w:r w:rsidR="008D500D">
        <w:rPr>
          <w:rStyle w:val="Hyperlink"/>
          <w:rFonts w:asciiTheme="minorHAnsi" w:hAnsiTheme="minorHAnsi" w:cstheme="minorHAnsi"/>
          <w:bCs/>
          <w:color w:val="auto"/>
          <w:u w:val="none"/>
        </w:rPr>
        <w:t>big</w:t>
      </w:r>
      <w:r w:rsidR="00133CD1">
        <w:rPr>
          <w:rStyle w:val="Hyperlink"/>
          <w:rFonts w:asciiTheme="minorHAnsi" w:hAnsiTheme="minorHAnsi" w:cstheme="minorHAnsi"/>
          <w:bCs/>
          <w:color w:val="auto"/>
          <w:u w:val="none"/>
        </w:rPr>
        <w:t xml:space="preserve"> as Adelaide Oval Stadium) </w:t>
      </w:r>
      <w:r w:rsidRPr="00BE31C6">
        <w:rPr>
          <w:rStyle w:val="Hyperlink"/>
          <w:rFonts w:asciiTheme="minorHAnsi" w:hAnsiTheme="minorHAnsi" w:cstheme="minorHAnsi"/>
          <w:bCs/>
          <w:color w:val="auto"/>
          <w:u w:val="none"/>
        </w:rPr>
        <w:t xml:space="preserve">on the corner of Greenhill Rd. </w:t>
      </w:r>
      <w:r w:rsidR="008D500D">
        <w:rPr>
          <w:rStyle w:val="Hyperlink"/>
          <w:rFonts w:asciiTheme="minorHAnsi" w:hAnsiTheme="minorHAnsi" w:cstheme="minorHAnsi"/>
          <w:bCs/>
          <w:color w:val="auto"/>
          <w:u w:val="none"/>
        </w:rPr>
        <w:t>&amp;</w:t>
      </w:r>
      <w:r w:rsidRPr="00BE31C6">
        <w:rPr>
          <w:rStyle w:val="Hyperlink"/>
          <w:rFonts w:asciiTheme="minorHAnsi" w:hAnsiTheme="minorHAnsi" w:cstheme="minorHAnsi"/>
          <w:bCs/>
          <w:color w:val="auto"/>
          <w:u w:val="none"/>
        </w:rPr>
        <w:t xml:space="preserve"> Sir Lewis Cohen Avenue was chosen (over </w:t>
      </w:r>
      <w:r>
        <w:rPr>
          <w:rStyle w:val="Hyperlink"/>
          <w:rFonts w:asciiTheme="minorHAnsi" w:hAnsiTheme="minorHAnsi" w:cstheme="minorHAnsi"/>
          <w:bCs/>
          <w:color w:val="auto"/>
          <w:u w:val="none"/>
        </w:rPr>
        <w:t>a</w:t>
      </w:r>
      <w:r w:rsidRPr="00BE31C6">
        <w:rPr>
          <w:rStyle w:val="Hyperlink"/>
          <w:rFonts w:asciiTheme="minorHAnsi" w:hAnsiTheme="minorHAnsi" w:cstheme="minorHAnsi"/>
          <w:bCs/>
          <w:color w:val="auto"/>
          <w:u w:val="none"/>
        </w:rPr>
        <w:t xml:space="preserve"> dozen other</w:t>
      </w:r>
      <w:r w:rsidR="008D500D">
        <w:rPr>
          <w:rStyle w:val="Hyperlink"/>
          <w:rFonts w:asciiTheme="minorHAnsi" w:hAnsiTheme="minorHAnsi" w:cstheme="minorHAnsi"/>
          <w:bCs/>
          <w:color w:val="auto"/>
          <w:u w:val="none"/>
        </w:rPr>
        <w:t>s</w:t>
      </w:r>
      <w:r w:rsidRPr="00BE31C6">
        <w:rPr>
          <w:rStyle w:val="Hyperlink"/>
          <w:rFonts w:asciiTheme="minorHAnsi" w:hAnsiTheme="minorHAnsi" w:cstheme="minorHAnsi"/>
          <w:bCs/>
          <w:color w:val="auto"/>
          <w:u w:val="none"/>
        </w:rPr>
        <w:t xml:space="preserve">) in March 2023, supposedly as it best suits ‘operational needs’ and has least impact on parklands users. Lord Mayor Jane Lomax said a site outside the parklands </w:t>
      </w:r>
      <w:r w:rsidR="008D500D">
        <w:rPr>
          <w:rStyle w:val="Hyperlink"/>
          <w:rFonts w:asciiTheme="minorHAnsi" w:hAnsiTheme="minorHAnsi" w:cstheme="minorHAnsi"/>
          <w:bCs/>
          <w:color w:val="auto"/>
          <w:u w:val="none"/>
        </w:rPr>
        <w:t>must</w:t>
      </w:r>
      <w:r w:rsidRPr="00BE31C6">
        <w:rPr>
          <w:rStyle w:val="Hyperlink"/>
          <w:rFonts w:asciiTheme="minorHAnsi" w:hAnsiTheme="minorHAnsi" w:cstheme="minorHAnsi"/>
          <w:bCs/>
          <w:color w:val="auto"/>
          <w:u w:val="none"/>
        </w:rPr>
        <w:t xml:space="preserve"> be prioritised. AGHS </w:t>
      </w:r>
      <w:r>
        <w:rPr>
          <w:rStyle w:val="Hyperlink"/>
          <w:rFonts w:asciiTheme="minorHAnsi" w:hAnsiTheme="minorHAnsi" w:cstheme="minorHAnsi"/>
          <w:bCs/>
          <w:color w:val="auto"/>
          <w:u w:val="none"/>
        </w:rPr>
        <w:t>SA branch object</w:t>
      </w:r>
      <w:r w:rsidR="008D500D">
        <w:rPr>
          <w:rStyle w:val="Hyperlink"/>
          <w:rFonts w:asciiTheme="minorHAnsi" w:hAnsiTheme="minorHAnsi" w:cstheme="minorHAnsi"/>
          <w:bCs/>
          <w:color w:val="auto"/>
          <w:u w:val="none"/>
        </w:rPr>
        <w:t>ed</w:t>
      </w:r>
      <w:r>
        <w:rPr>
          <w:rStyle w:val="Hyperlink"/>
          <w:rFonts w:asciiTheme="minorHAnsi" w:hAnsiTheme="minorHAnsi" w:cstheme="minorHAnsi"/>
          <w:bCs/>
          <w:color w:val="auto"/>
          <w:u w:val="none"/>
        </w:rPr>
        <w:t xml:space="preserve"> to the Premier and </w:t>
      </w:r>
      <w:r w:rsidR="008D500D">
        <w:rPr>
          <w:rStyle w:val="Hyperlink"/>
          <w:rFonts w:asciiTheme="minorHAnsi" w:hAnsiTheme="minorHAnsi" w:cstheme="minorHAnsi"/>
          <w:bCs/>
          <w:color w:val="auto"/>
          <w:u w:val="none"/>
        </w:rPr>
        <w:t>met him on</w:t>
      </w:r>
      <w:r>
        <w:rPr>
          <w:rStyle w:val="Hyperlink"/>
          <w:rFonts w:asciiTheme="minorHAnsi" w:hAnsiTheme="minorHAnsi" w:cstheme="minorHAnsi"/>
          <w:bCs/>
          <w:color w:val="auto"/>
          <w:u w:val="none"/>
        </w:rPr>
        <w:t xml:space="preserve"> 1</w:t>
      </w:r>
      <w:r w:rsidRPr="0094718B">
        <w:rPr>
          <w:rStyle w:val="Hyperlink"/>
          <w:rFonts w:asciiTheme="minorHAnsi" w:hAnsiTheme="minorHAnsi" w:cstheme="minorHAnsi"/>
          <w:bCs/>
          <w:color w:val="auto"/>
          <w:u w:val="none"/>
          <w:vertAlign w:val="superscript"/>
        </w:rPr>
        <w:t>st</w:t>
      </w:r>
      <w:r>
        <w:rPr>
          <w:rStyle w:val="Hyperlink"/>
          <w:rFonts w:asciiTheme="minorHAnsi" w:hAnsiTheme="minorHAnsi" w:cstheme="minorHAnsi"/>
          <w:bCs/>
          <w:color w:val="auto"/>
          <w:u w:val="none"/>
        </w:rPr>
        <w:t xml:space="preserve"> April</w:t>
      </w:r>
      <w:r w:rsidR="008D500D">
        <w:rPr>
          <w:rStyle w:val="Hyperlink"/>
          <w:rFonts w:asciiTheme="minorHAnsi" w:hAnsiTheme="minorHAnsi" w:cstheme="minorHAnsi"/>
          <w:bCs/>
          <w:color w:val="auto"/>
          <w:u w:val="none"/>
        </w:rPr>
        <w:t xml:space="preserve"> to put its views</w:t>
      </w:r>
      <w:r>
        <w:rPr>
          <w:rStyle w:val="Hyperlink"/>
          <w:rFonts w:asciiTheme="minorHAnsi" w:hAnsiTheme="minorHAnsi" w:cstheme="minorHAnsi"/>
          <w:bCs/>
          <w:color w:val="auto"/>
          <w:u w:val="none"/>
        </w:rPr>
        <w:t>.</w:t>
      </w:r>
      <w:r w:rsidRPr="00BE31C6">
        <w:rPr>
          <w:rStyle w:val="Hyperlink"/>
          <w:rFonts w:asciiTheme="minorHAnsi" w:hAnsiTheme="minorHAnsi" w:cstheme="minorHAnsi"/>
          <w:bCs/>
          <w:color w:val="auto"/>
          <w:u w:val="none"/>
        </w:rPr>
        <w:t xml:space="preserve"> </w:t>
      </w:r>
      <w:r w:rsidR="00133CD1">
        <w:rPr>
          <w:rStyle w:val="Hyperlink"/>
          <w:rFonts w:asciiTheme="minorHAnsi" w:hAnsiTheme="minorHAnsi" w:cstheme="minorHAnsi"/>
          <w:bCs/>
          <w:color w:val="auto"/>
          <w:u w:val="none"/>
        </w:rPr>
        <w:t xml:space="preserve">This totally disregards the </w:t>
      </w:r>
      <w:r w:rsidR="00133CD1" w:rsidRPr="00010A45">
        <w:rPr>
          <w:rStyle w:val="Hyperlink"/>
          <w:rFonts w:asciiTheme="minorHAnsi" w:hAnsiTheme="minorHAnsi" w:cstheme="minorHAnsi"/>
          <w:bCs/>
          <w:color w:val="auto"/>
        </w:rPr>
        <w:t>National</w:t>
      </w:r>
      <w:r w:rsidR="00133CD1">
        <w:rPr>
          <w:rStyle w:val="Hyperlink"/>
          <w:rFonts w:asciiTheme="minorHAnsi" w:hAnsiTheme="minorHAnsi" w:cstheme="minorHAnsi"/>
          <w:bCs/>
          <w:color w:val="auto"/>
          <w:u w:val="none"/>
        </w:rPr>
        <w:t xml:space="preserve"> Heritage Listing of </w:t>
      </w:r>
      <w:r w:rsidR="00133CD1" w:rsidRPr="00010A45">
        <w:rPr>
          <w:rStyle w:val="Hyperlink"/>
          <w:rFonts w:asciiTheme="minorHAnsi" w:hAnsiTheme="minorHAnsi" w:cstheme="minorHAnsi"/>
          <w:bCs/>
          <w:i/>
          <w:iCs/>
          <w:color w:val="auto"/>
          <w:u w:val="none"/>
        </w:rPr>
        <w:t>Adelaide Parklands</w:t>
      </w:r>
      <w:r w:rsidR="00133CD1">
        <w:rPr>
          <w:rStyle w:val="Hyperlink"/>
          <w:rFonts w:asciiTheme="minorHAnsi" w:hAnsiTheme="minorHAnsi" w:cstheme="minorHAnsi"/>
          <w:bCs/>
          <w:color w:val="auto"/>
          <w:u w:val="none"/>
        </w:rPr>
        <w:t xml:space="preserve"> </w:t>
      </w:r>
      <w:r w:rsidR="00B72FF1">
        <w:rPr>
          <w:rStyle w:val="Hyperlink"/>
          <w:rFonts w:asciiTheme="minorHAnsi" w:hAnsiTheme="minorHAnsi" w:cstheme="minorHAnsi"/>
          <w:bCs/>
          <w:color w:val="auto"/>
          <w:u w:val="none"/>
        </w:rPr>
        <w:t>–</w:t>
      </w:r>
      <w:r w:rsidR="00133CD1">
        <w:rPr>
          <w:rStyle w:val="Hyperlink"/>
          <w:rFonts w:asciiTheme="minorHAnsi" w:hAnsiTheme="minorHAnsi" w:cstheme="minorHAnsi"/>
          <w:bCs/>
          <w:color w:val="auto"/>
          <w:u w:val="none"/>
        </w:rPr>
        <w:t xml:space="preserve"> </w:t>
      </w:r>
      <w:r w:rsidR="00010A45">
        <w:rPr>
          <w:rStyle w:val="Hyperlink"/>
          <w:rFonts w:asciiTheme="minorHAnsi" w:hAnsiTheme="minorHAnsi" w:cstheme="minorHAnsi"/>
          <w:bCs/>
          <w:color w:val="auto"/>
          <w:u w:val="none"/>
        </w:rPr>
        <w:t>as</w:t>
      </w:r>
      <w:r w:rsidR="00B72FF1">
        <w:rPr>
          <w:rStyle w:val="Hyperlink"/>
          <w:rFonts w:asciiTheme="minorHAnsi" w:hAnsiTheme="minorHAnsi" w:cstheme="minorHAnsi"/>
          <w:bCs/>
          <w:color w:val="auto"/>
          <w:u w:val="none"/>
        </w:rPr>
        <w:t xml:space="preserve"> public open space. </w:t>
      </w:r>
      <w:r w:rsidR="00010A45">
        <w:rPr>
          <w:rStyle w:val="Hyperlink"/>
          <w:rFonts w:asciiTheme="minorHAnsi" w:hAnsiTheme="minorHAnsi" w:cstheme="minorHAnsi"/>
          <w:bCs/>
          <w:color w:val="auto"/>
          <w:u w:val="none"/>
        </w:rPr>
        <w:t xml:space="preserve"> </w:t>
      </w:r>
      <w:r w:rsidR="00F90EED">
        <w:rPr>
          <w:rStyle w:val="Hyperlink"/>
          <w:rFonts w:asciiTheme="minorHAnsi" w:hAnsiTheme="minorHAnsi" w:cstheme="minorHAnsi"/>
          <w:bCs/>
          <w:color w:val="auto"/>
          <w:u w:val="none"/>
        </w:rPr>
        <w:t xml:space="preserve">See: </w:t>
      </w:r>
      <w:hyperlink r:id="rId70" w:history="1">
        <w:r w:rsidR="00F90EED" w:rsidRPr="00F90EED">
          <w:rPr>
            <w:rStyle w:val="Hyperlink"/>
            <w:color w:val="auto"/>
            <w:sz w:val="20"/>
            <w:szCs w:val="18"/>
          </w:rPr>
          <w:t>https://www.dcceew.gov.au/parks-heritage/heritage/places/national/adelaide-parklands</w:t>
        </w:r>
      </w:hyperlink>
    </w:p>
    <w:p w14:paraId="52E7632E" w14:textId="447F43FB" w:rsidR="00DB5F23" w:rsidRPr="00182680" w:rsidRDefault="00733610" w:rsidP="00DB5F23">
      <w:pPr>
        <w:pStyle w:val="BodyText"/>
        <w:ind w:left="720"/>
        <w:rPr>
          <w:color w:val="FF0000"/>
          <w:sz w:val="24"/>
        </w:rPr>
      </w:pPr>
      <w:r>
        <w:rPr>
          <w:rStyle w:val="Hyperlink"/>
          <w:rFonts w:asciiTheme="minorHAnsi" w:hAnsiTheme="minorHAnsi" w:cstheme="minorHAnsi"/>
          <w:bCs/>
          <w:color w:val="auto"/>
          <w:u w:val="none"/>
        </w:rPr>
        <w:t xml:space="preserve">And see </w:t>
      </w:r>
      <w:r w:rsidR="00DB5F23">
        <w:rPr>
          <w:rStyle w:val="Hyperlink"/>
          <w:rFonts w:asciiTheme="minorHAnsi" w:hAnsiTheme="minorHAnsi" w:cstheme="minorHAnsi"/>
          <w:bCs/>
          <w:color w:val="auto"/>
          <w:u w:val="none"/>
        </w:rPr>
        <w:t>policy 3.7 – with which this proposal does not comply</w:t>
      </w:r>
      <w:r w:rsidR="00645DA6">
        <w:rPr>
          <w:rStyle w:val="Hyperlink"/>
          <w:rFonts w:asciiTheme="minorHAnsi" w:hAnsiTheme="minorHAnsi" w:cstheme="minorHAnsi"/>
          <w:bCs/>
          <w:color w:val="auto"/>
          <w:u w:val="none"/>
        </w:rPr>
        <w:t>.</w:t>
      </w:r>
    </w:p>
    <w:p w14:paraId="4D885A27" w14:textId="542954DA" w:rsidR="000048EC" w:rsidRPr="00645DA6" w:rsidRDefault="00645DA6" w:rsidP="000048EC">
      <w:pPr>
        <w:shd w:val="clear" w:color="auto" w:fill="FFFFFF"/>
        <w:ind w:left="426"/>
        <w:rPr>
          <w:rFonts w:asciiTheme="minorHAnsi" w:hAnsiTheme="minorHAnsi" w:cstheme="minorHAnsi"/>
          <w:sz w:val="22"/>
          <w:szCs w:val="22"/>
        </w:rPr>
      </w:pPr>
      <w:r>
        <w:rPr>
          <w:rFonts w:asciiTheme="minorHAnsi" w:hAnsiTheme="minorHAnsi" w:cstheme="minorHAnsi"/>
          <w:sz w:val="22"/>
          <w:szCs w:val="22"/>
        </w:rPr>
        <w:t>Happily, this advocacy has worked - t</w:t>
      </w:r>
      <w:r w:rsidR="00177EBA" w:rsidRPr="00645DA6">
        <w:rPr>
          <w:rFonts w:asciiTheme="minorHAnsi" w:hAnsiTheme="minorHAnsi" w:cstheme="minorHAnsi"/>
          <w:sz w:val="22"/>
          <w:szCs w:val="22"/>
        </w:rPr>
        <w:t xml:space="preserve">he Premier wrote to AGHS on </w:t>
      </w:r>
      <w:r w:rsidR="00AE6ADC" w:rsidRPr="00645DA6">
        <w:rPr>
          <w:rFonts w:asciiTheme="minorHAnsi" w:hAnsiTheme="minorHAnsi" w:cstheme="minorHAnsi"/>
          <w:sz w:val="22"/>
          <w:szCs w:val="22"/>
        </w:rPr>
        <w:t>8/6/23 advising the government has decided not to approve this site, identifying two alternatives at Adelaide Airport or Gepps Cross</w:t>
      </w:r>
      <w:r w:rsidRPr="00645DA6">
        <w:rPr>
          <w:rFonts w:asciiTheme="minorHAnsi" w:hAnsiTheme="minorHAnsi" w:cstheme="minorHAnsi"/>
          <w:sz w:val="22"/>
          <w:szCs w:val="22"/>
        </w:rPr>
        <w:t xml:space="preserve">. </w:t>
      </w:r>
      <w:r w:rsidRPr="00EE5DB8">
        <w:rPr>
          <w:rFonts w:asciiTheme="minorHAnsi" w:hAnsiTheme="minorHAnsi" w:cstheme="minorHAnsi"/>
          <w:i/>
          <w:iCs/>
          <w:sz w:val="22"/>
          <w:szCs w:val="22"/>
        </w:rPr>
        <w:t>Mirnu Wirra Park</w:t>
      </w:r>
      <w:r w:rsidRPr="00645DA6">
        <w:rPr>
          <w:rFonts w:asciiTheme="minorHAnsi" w:hAnsiTheme="minorHAnsi" w:cstheme="minorHAnsi"/>
          <w:sz w:val="22"/>
          <w:szCs w:val="22"/>
        </w:rPr>
        <w:t xml:space="preserve"> will remain as public parkland.</w:t>
      </w:r>
    </w:p>
    <w:p w14:paraId="09E0324D" w14:textId="77777777" w:rsidR="000048EC" w:rsidRPr="00342CD1" w:rsidRDefault="000048EC" w:rsidP="00342CD1">
      <w:pPr>
        <w:tabs>
          <w:tab w:val="num" w:pos="284"/>
          <w:tab w:val="num" w:pos="567"/>
        </w:tabs>
        <w:spacing w:after="120"/>
        <w:ind w:left="567" w:hanging="567"/>
        <w:jc w:val="both"/>
        <w:rPr>
          <w:rFonts w:ascii="Calibri" w:hAnsi="Calibri" w:cs="Calibri"/>
          <w:b/>
          <w:sz w:val="24"/>
          <w:szCs w:val="22"/>
          <w:lang w:eastAsia="en-AU"/>
        </w:rPr>
      </w:pPr>
    </w:p>
    <w:p w14:paraId="016C5AFD" w14:textId="55E99FCF" w:rsidR="006316A2" w:rsidRPr="0042400F" w:rsidRDefault="006316A2" w:rsidP="00B713F3">
      <w:pPr>
        <w:pStyle w:val="ListParagraph"/>
        <w:numPr>
          <w:ilvl w:val="0"/>
          <w:numId w:val="1"/>
        </w:numPr>
        <w:tabs>
          <w:tab w:val="clear" w:pos="360"/>
          <w:tab w:val="num" w:pos="284"/>
        </w:tabs>
        <w:spacing w:after="120" w:line="240" w:lineRule="auto"/>
        <w:ind w:left="284" w:hanging="284"/>
        <w:contextualSpacing w:val="0"/>
        <w:jc w:val="both"/>
        <w:rPr>
          <w:rFonts w:cs="Calibri"/>
          <w:color w:val="0000FF"/>
          <w:u w:val="single"/>
        </w:rPr>
      </w:pPr>
      <w:r>
        <w:rPr>
          <w:b/>
          <w:bCs/>
        </w:rPr>
        <w:t xml:space="preserve">Supporting the Heritage Rose Trail </w:t>
      </w:r>
      <w:r w:rsidRPr="0042400F">
        <w:t xml:space="preserve">– </w:t>
      </w:r>
      <w:r w:rsidR="0042400F">
        <w:t>a future project for the</w:t>
      </w:r>
      <w:r w:rsidRPr="0042400F">
        <w:t xml:space="preserve"> in s</w:t>
      </w:r>
      <w:r w:rsidR="004F1428" w:rsidRPr="0042400F">
        <w:t>upporting this project, whereby the dispersed collection of roses from the garden of the late David Ruston of Renmark, S.A. will be re-planted in a series of publicly-accessible gardens along the Mount Lofty Ranges (around Adelaide)</w:t>
      </w:r>
      <w:r w:rsidR="00191CA9" w:rsidRPr="0042400F">
        <w:t>. The branch is proposed to work with the S.A. branch of Heritage Roses in Australia, to help look after part of the China and Tea rose collection proposed for Marble Hill</w:t>
      </w:r>
      <w:r w:rsidR="0042400F" w:rsidRPr="0042400F">
        <w:t>.</w:t>
      </w:r>
    </w:p>
    <w:p w14:paraId="40A34E3D" w14:textId="77777777" w:rsidR="0042400F" w:rsidRPr="006316A2" w:rsidRDefault="0042400F" w:rsidP="0042400F">
      <w:pPr>
        <w:pStyle w:val="ListParagraph"/>
        <w:spacing w:after="120" w:line="240" w:lineRule="auto"/>
        <w:ind w:left="284"/>
        <w:contextualSpacing w:val="0"/>
        <w:jc w:val="both"/>
        <w:rPr>
          <w:rFonts w:cs="Calibri"/>
          <w:color w:val="0000FF"/>
          <w:u w:val="single"/>
        </w:rPr>
      </w:pPr>
    </w:p>
    <w:p w14:paraId="7D0704B2" w14:textId="235EA854" w:rsidR="008B5BF2" w:rsidRPr="00C422DE" w:rsidRDefault="008B5BF2" w:rsidP="00B713F3">
      <w:pPr>
        <w:pStyle w:val="ListParagraph"/>
        <w:numPr>
          <w:ilvl w:val="0"/>
          <w:numId w:val="1"/>
        </w:numPr>
        <w:tabs>
          <w:tab w:val="clear" w:pos="360"/>
          <w:tab w:val="num" w:pos="284"/>
        </w:tabs>
        <w:spacing w:after="120" w:line="240" w:lineRule="auto"/>
        <w:ind w:left="284" w:hanging="284"/>
        <w:contextualSpacing w:val="0"/>
        <w:jc w:val="both"/>
        <w:rPr>
          <w:rFonts w:cs="Calibri"/>
          <w:color w:val="0000FF"/>
          <w:u w:val="single"/>
        </w:rPr>
      </w:pPr>
      <w:r>
        <w:rPr>
          <w:b/>
          <w:bCs/>
        </w:rPr>
        <w:t xml:space="preserve">Opposing new </w:t>
      </w:r>
      <w:r w:rsidR="00C3328A" w:rsidRPr="008B5BF2">
        <w:rPr>
          <w:b/>
          <w:bCs/>
        </w:rPr>
        <w:t>South Australian</w:t>
      </w:r>
      <w:r w:rsidRPr="008B5BF2">
        <w:rPr>
          <w:b/>
          <w:bCs/>
        </w:rPr>
        <w:t xml:space="preserve"> planning &amp; infrastructure laws</w:t>
      </w:r>
      <w:r>
        <w:t xml:space="preserve"> – the branch has joined like-minded groups</w:t>
      </w:r>
      <w:r w:rsidR="00E92D3C">
        <w:t xml:space="preserve"> like the National Trust of Australia (S.A.), Adelaide Park Lands Association, Protect our Heritage SA – 2022, Community Alliance SA, Help save South Australia’s history from demolition, and ’20 Metre Trees’</w:t>
      </w:r>
      <w:r w:rsidR="00E4117F">
        <w:t>, attending meetings, protests, lobbying politicians, councillors, writing letters to newspapers, phoning into talk back radio, signing petitions to Parliament</w:t>
      </w:r>
      <w:r w:rsidR="00CB09A9">
        <w:t>. A first-term Premier has been tossed out. A change of government has occurred. Some success?</w:t>
      </w:r>
    </w:p>
    <w:p w14:paraId="50673F78" w14:textId="77777777" w:rsidR="00C422DE" w:rsidRPr="00C422DE" w:rsidRDefault="00C422DE" w:rsidP="00C422DE">
      <w:pPr>
        <w:spacing w:after="120"/>
        <w:jc w:val="both"/>
        <w:rPr>
          <w:rFonts w:cs="Calibri"/>
          <w:color w:val="0000FF"/>
          <w:u w:val="single"/>
        </w:rPr>
      </w:pPr>
    </w:p>
    <w:p w14:paraId="2BFC8AE6" w14:textId="77777777" w:rsidR="00E52BF1" w:rsidRPr="00E52BF1" w:rsidRDefault="00496F37" w:rsidP="00B713F3">
      <w:pPr>
        <w:pStyle w:val="ListParagraph"/>
        <w:numPr>
          <w:ilvl w:val="0"/>
          <w:numId w:val="1"/>
        </w:numPr>
        <w:tabs>
          <w:tab w:val="clear" w:pos="360"/>
          <w:tab w:val="num" w:pos="284"/>
        </w:tabs>
        <w:spacing w:after="120" w:line="240" w:lineRule="auto"/>
        <w:ind w:left="284" w:hanging="284"/>
        <w:contextualSpacing w:val="0"/>
        <w:jc w:val="both"/>
        <w:rPr>
          <w:rFonts w:cs="Calibri"/>
          <w:color w:val="0000FF"/>
          <w:u w:val="single"/>
        </w:rPr>
      </w:pPr>
      <w:r>
        <w:rPr>
          <w:b/>
          <w:bCs/>
        </w:rPr>
        <w:t xml:space="preserve">Museum of Australian Gardening at Carrick Hill </w:t>
      </w:r>
      <w:r w:rsidRPr="00E52BF1">
        <w:t>– the branch was a co-sponsor of the travelling exhibition organised by member, Richard Heathcote, ‘</w:t>
      </w:r>
      <w:r w:rsidRPr="00E52BF1">
        <w:rPr>
          <w:i/>
          <w:iCs/>
        </w:rPr>
        <w:t>The Blade – Australia’s love affair with lawn’</w:t>
      </w:r>
      <w:r w:rsidRPr="00E52BF1">
        <w:t xml:space="preserve">, which has travelled </w:t>
      </w:r>
      <w:r w:rsidR="00E52BF1" w:rsidRPr="00E52BF1">
        <w:t>around Australia, most recently to Canberra and Armidale.</w:t>
      </w:r>
    </w:p>
    <w:p w14:paraId="414C4962" w14:textId="77777777" w:rsidR="00E52BF1" w:rsidRPr="00E52BF1" w:rsidRDefault="00E52BF1" w:rsidP="00E52BF1">
      <w:pPr>
        <w:pStyle w:val="ListParagraph"/>
        <w:spacing w:after="120" w:line="240" w:lineRule="auto"/>
        <w:ind w:left="284"/>
        <w:contextualSpacing w:val="0"/>
        <w:jc w:val="both"/>
        <w:rPr>
          <w:rFonts w:cs="Calibri"/>
          <w:color w:val="0000FF"/>
          <w:u w:val="single"/>
        </w:rPr>
      </w:pPr>
    </w:p>
    <w:p w14:paraId="6BEBCC68" w14:textId="31D29B07" w:rsidR="00CB09A9" w:rsidRPr="00010CED" w:rsidRDefault="00134F98" w:rsidP="009F344E">
      <w:pPr>
        <w:pStyle w:val="ListParagraph"/>
        <w:numPr>
          <w:ilvl w:val="0"/>
          <w:numId w:val="1"/>
        </w:numPr>
        <w:tabs>
          <w:tab w:val="clear" w:pos="360"/>
          <w:tab w:val="num" w:pos="284"/>
        </w:tabs>
        <w:spacing w:after="120" w:line="240" w:lineRule="auto"/>
        <w:ind w:left="284" w:hanging="284"/>
        <w:contextualSpacing w:val="0"/>
        <w:jc w:val="both"/>
        <w:rPr>
          <w:rFonts w:cs="Calibri"/>
          <w:color w:val="0000FF"/>
          <w:u w:val="single"/>
        </w:rPr>
      </w:pPr>
      <w:r>
        <w:rPr>
          <w:b/>
          <w:bCs/>
        </w:rPr>
        <w:t xml:space="preserve">The Cedars garden, Hahndorf </w:t>
      </w:r>
      <w:r w:rsidRPr="00010CED">
        <w:t>– members continue volunteer work helping recreate the (Hans and Sally) Heysen rose garden at The Cedars</w:t>
      </w:r>
      <w:r w:rsidR="00010CED" w:rsidRPr="00010CED">
        <w:t>.</w:t>
      </w:r>
      <w:r w:rsidR="00010CED">
        <w:t xml:space="preserve"> This wonderful property is open to the public as a museum</w:t>
      </w:r>
      <w:r w:rsidR="00010CED">
        <w:rPr>
          <w:rFonts w:cs="Calibri"/>
          <w:color w:val="0000FF"/>
          <w:u w:val="single"/>
        </w:rPr>
        <w:t xml:space="preserve"> </w:t>
      </w:r>
      <w:r w:rsidR="00010CED" w:rsidRPr="00010CED">
        <w:rPr>
          <w:rFonts w:cs="Calibri"/>
        </w:rPr>
        <w:t>to a very creative family.</w:t>
      </w:r>
    </w:p>
    <w:p w14:paraId="35579728" w14:textId="77777777" w:rsidR="00010CED" w:rsidRPr="00010CED" w:rsidRDefault="00010CED" w:rsidP="00010CED">
      <w:pPr>
        <w:spacing w:after="120"/>
        <w:jc w:val="both"/>
        <w:rPr>
          <w:rFonts w:cs="Calibri"/>
          <w:color w:val="0000FF"/>
          <w:u w:val="single"/>
        </w:rPr>
      </w:pPr>
    </w:p>
    <w:p w14:paraId="10CF9E03" w14:textId="7A0DC337" w:rsidR="002916AB" w:rsidRPr="002916AB" w:rsidRDefault="00100DB7" w:rsidP="00B713F3">
      <w:pPr>
        <w:pStyle w:val="ListParagraph"/>
        <w:numPr>
          <w:ilvl w:val="0"/>
          <w:numId w:val="1"/>
        </w:numPr>
        <w:tabs>
          <w:tab w:val="clear" w:pos="360"/>
          <w:tab w:val="num" w:pos="284"/>
        </w:tabs>
        <w:spacing w:after="120" w:line="240" w:lineRule="auto"/>
        <w:ind w:left="284" w:hanging="284"/>
        <w:contextualSpacing w:val="0"/>
        <w:jc w:val="both"/>
        <w:rPr>
          <w:rStyle w:val="Hyperlink"/>
          <w:rFonts w:cs="Calibri"/>
        </w:rPr>
      </w:pPr>
      <w:hyperlink r:id="rId71" w:history="1">
        <w:r w:rsidR="009F4618" w:rsidRPr="00CB78F2">
          <w:rPr>
            <w:rStyle w:val="Hyperlink"/>
            <w:b/>
          </w:rPr>
          <w:t>Martindale Hall, Clare Valley</w:t>
        </w:r>
      </w:hyperlink>
      <w:r w:rsidR="007D0ADB">
        <w:rPr>
          <w:rStyle w:val="Hyperlink"/>
          <w:b/>
        </w:rPr>
        <w:t xml:space="preserve"> </w:t>
      </w:r>
      <w:r w:rsidR="009F4618" w:rsidRPr="00CB78F2">
        <w:rPr>
          <w:rFonts w:cs="Calibri"/>
          <w:lang w:eastAsia="en-AU"/>
        </w:rPr>
        <w:t xml:space="preserve">– </w:t>
      </w:r>
      <w:r w:rsidR="006B50C8">
        <w:rPr>
          <w:rFonts w:cs="Calibri"/>
          <w:lang w:eastAsia="en-AU"/>
        </w:rPr>
        <w:t>an</w:t>
      </w:r>
      <w:r w:rsidR="009F4618" w:rsidRPr="00CB78F2">
        <w:rPr>
          <w:rFonts w:cs="Calibri"/>
          <w:lang w:eastAsia="en-AU"/>
        </w:rPr>
        <w:t xml:space="preserve"> iconic </w:t>
      </w:r>
      <w:r w:rsidR="00AF2F50">
        <w:rPr>
          <w:rFonts w:cs="Calibri"/>
          <w:lang w:eastAsia="en-AU"/>
        </w:rPr>
        <w:t>1880</w:t>
      </w:r>
      <w:r w:rsidR="009F4618" w:rsidRPr="00CB78F2">
        <w:rPr>
          <w:rFonts w:cs="Calibri"/>
          <w:lang w:eastAsia="en-AU"/>
        </w:rPr>
        <w:t xml:space="preserve"> mansion and estate</w:t>
      </w:r>
      <w:r w:rsidR="006B50C8">
        <w:rPr>
          <w:rFonts w:cs="Calibri"/>
          <w:lang w:eastAsia="en-AU"/>
        </w:rPr>
        <w:t>, f</w:t>
      </w:r>
      <w:r w:rsidR="009F4618" w:rsidRPr="00CB78F2">
        <w:rPr>
          <w:rFonts w:cs="Calibri"/>
          <w:lang w:eastAsia="en-AU"/>
        </w:rPr>
        <w:t xml:space="preserve">eatured in </w:t>
      </w:r>
      <w:r w:rsidR="006B50C8">
        <w:rPr>
          <w:rFonts w:cs="Calibri"/>
          <w:lang w:eastAsia="en-AU"/>
        </w:rPr>
        <w:t xml:space="preserve">a </w:t>
      </w:r>
      <w:r w:rsidR="009F4618" w:rsidRPr="00CB78F2">
        <w:rPr>
          <w:rFonts w:cs="Calibri"/>
          <w:lang w:eastAsia="en-AU"/>
        </w:rPr>
        <w:t>classic 1970s film, ‘</w:t>
      </w:r>
      <w:r w:rsidR="009F4618" w:rsidRPr="00B00FF3">
        <w:rPr>
          <w:rFonts w:cs="Calibri"/>
          <w:i/>
          <w:iCs/>
          <w:lang w:eastAsia="en-AU"/>
        </w:rPr>
        <w:t>Picnic at Hanging Rock’</w:t>
      </w:r>
      <w:r w:rsidR="009F4618" w:rsidRPr="00CB78F2">
        <w:rPr>
          <w:rFonts w:cs="Calibri"/>
          <w:lang w:eastAsia="en-AU"/>
        </w:rPr>
        <w:t xml:space="preserve">. Uncertain future as </w:t>
      </w:r>
      <w:r w:rsidR="00B00FF3">
        <w:rPr>
          <w:rFonts w:cs="Calibri"/>
          <w:lang w:eastAsia="en-AU"/>
        </w:rPr>
        <w:t>state</w:t>
      </w:r>
      <w:r w:rsidR="009F4618" w:rsidRPr="00CB78F2">
        <w:rPr>
          <w:rFonts w:cs="Calibri"/>
          <w:lang w:eastAsia="en-AU"/>
        </w:rPr>
        <w:t xml:space="preserve"> government considers selling it to private investors. National Trust (SA) </w:t>
      </w:r>
      <w:r w:rsidR="00B00FF3">
        <w:rPr>
          <w:rFonts w:cs="Calibri"/>
          <w:lang w:eastAsia="en-AU"/>
        </w:rPr>
        <w:t xml:space="preserve">are </w:t>
      </w:r>
      <w:r w:rsidR="009F4618" w:rsidRPr="00CB78F2">
        <w:rPr>
          <w:rFonts w:cs="Calibri"/>
          <w:lang w:eastAsia="en-AU"/>
        </w:rPr>
        <w:t xml:space="preserve">campaigning to prevent its conversion into an exclusive luxury resort. The Trust has announced </w:t>
      </w:r>
      <w:r w:rsidR="002916AB">
        <w:rPr>
          <w:rFonts w:cs="Calibri"/>
          <w:lang w:eastAsia="en-AU"/>
        </w:rPr>
        <w:t>a</w:t>
      </w:r>
      <w:r w:rsidR="009F4618" w:rsidRPr="00CB78F2">
        <w:rPr>
          <w:rFonts w:cs="Calibri"/>
          <w:lang w:eastAsia="en-AU"/>
        </w:rPr>
        <w:t xml:space="preserve"> proposal to preserve the Hall</w:t>
      </w:r>
      <w:r w:rsidR="002916AB">
        <w:rPr>
          <w:rFonts w:cs="Calibri"/>
          <w:lang w:eastAsia="en-AU"/>
        </w:rPr>
        <w:t>,</w:t>
      </w:r>
      <w:r w:rsidR="009F4618" w:rsidRPr="00CB78F2">
        <w:rPr>
          <w:rFonts w:cs="Calibri"/>
          <w:lang w:eastAsia="en-AU"/>
        </w:rPr>
        <w:t xml:space="preserve"> promote its heritage and ensure it </w:t>
      </w:r>
      <w:r w:rsidR="002916AB">
        <w:rPr>
          <w:rFonts w:cs="Calibri"/>
          <w:lang w:eastAsia="en-AU"/>
        </w:rPr>
        <w:t>stays</w:t>
      </w:r>
      <w:r w:rsidR="009F4618" w:rsidRPr="00CB78F2">
        <w:rPr>
          <w:rFonts w:cs="Calibri"/>
          <w:lang w:eastAsia="en-AU"/>
        </w:rPr>
        <w:t xml:space="preserve"> in public hands, accessible to all. </w:t>
      </w:r>
      <w:r w:rsidR="009F4618" w:rsidRPr="00CB78F2">
        <w:t>(</w:t>
      </w:r>
      <w:hyperlink r:id="rId72" w:history="1">
        <w:r w:rsidR="009F4618" w:rsidRPr="00CB78F2">
          <w:rPr>
            <w:rStyle w:val="Hyperlink"/>
          </w:rPr>
          <w:t>Ref Page 6</w:t>
        </w:r>
      </w:hyperlink>
      <w:r w:rsidR="009F4618" w:rsidRPr="00CB78F2">
        <w:t xml:space="preserve">) </w:t>
      </w:r>
      <w:hyperlink r:id="rId73" w:history="1">
        <w:r w:rsidR="009F4618" w:rsidRPr="00CB78F2">
          <w:rPr>
            <w:rStyle w:val="Hyperlink"/>
          </w:rPr>
          <w:t>SA Government CMP</w:t>
        </w:r>
      </w:hyperlink>
      <w:r w:rsidR="002916AB">
        <w:rPr>
          <w:rStyle w:val="Hyperlink"/>
        </w:rPr>
        <w:t>.</w:t>
      </w:r>
    </w:p>
    <w:p w14:paraId="3B971465" w14:textId="6775CC46" w:rsidR="00025584" w:rsidRDefault="00B713F3" w:rsidP="00B713F3">
      <w:pPr>
        <w:pStyle w:val="ListParagraph"/>
        <w:ind w:left="284" w:hanging="284"/>
      </w:pPr>
      <w:r>
        <w:rPr>
          <w:rStyle w:val="Hyperlink"/>
          <w:rFonts w:cs="Calibri"/>
          <w:color w:val="auto"/>
          <w:u w:val="none"/>
        </w:rPr>
        <w:t xml:space="preserve">     </w:t>
      </w:r>
      <w:r w:rsidR="002916AB">
        <w:rPr>
          <w:rStyle w:val="Hyperlink"/>
          <w:rFonts w:cs="Calibri"/>
          <w:color w:val="auto"/>
          <w:u w:val="none"/>
        </w:rPr>
        <w:t>SA Environment Minister Spiers has introduced a bill proposin</w:t>
      </w:r>
      <w:r w:rsidR="00BB0A98">
        <w:rPr>
          <w:rStyle w:val="Hyperlink"/>
          <w:rFonts w:cs="Calibri"/>
          <w:color w:val="auto"/>
          <w:u w:val="none"/>
        </w:rPr>
        <w:t>g abolition of the existing M.H. Conservation Park, extinguishing the charitable trust when it was gifted to SA’s people, and vesting all power in the Minister, including long-term leases</w:t>
      </w:r>
      <w:r w:rsidR="000A42A6">
        <w:rPr>
          <w:rStyle w:val="Hyperlink"/>
          <w:rFonts w:cs="Calibri"/>
          <w:color w:val="auto"/>
          <w:u w:val="none"/>
        </w:rPr>
        <w:t xml:space="preserve">. And vesting the SA Planning Commission as relevant authority on any development. A Get-Up </w:t>
      </w:r>
      <w:r w:rsidR="000158EB">
        <w:rPr>
          <w:rStyle w:val="Hyperlink"/>
          <w:rFonts w:cs="Calibri"/>
          <w:color w:val="auto"/>
          <w:u w:val="none"/>
        </w:rPr>
        <w:t xml:space="preserve">SA </w:t>
      </w:r>
      <w:r w:rsidR="000A42A6">
        <w:rPr>
          <w:rStyle w:val="Hyperlink"/>
          <w:rFonts w:cs="Calibri"/>
          <w:color w:val="auto"/>
          <w:u w:val="none"/>
        </w:rPr>
        <w:t xml:space="preserve">campaign is at: </w:t>
      </w:r>
      <w:hyperlink r:id="rId74" w:history="1">
        <w:r w:rsidR="006B50C8">
          <w:rPr>
            <w:rStyle w:val="Hyperlink"/>
          </w:rPr>
          <w:t>Petition update · Another threat to iconic SA heritage - Martindale Hall this time! · Change.org</w:t>
        </w:r>
      </w:hyperlink>
    </w:p>
    <w:p w14:paraId="3721741B" w14:textId="77777777" w:rsidR="006B50C8" w:rsidRPr="00025584" w:rsidRDefault="006B50C8" w:rsidP="00025584">
      <w:pPr>
        <w:pStyle w:val="ListParagraph"/>
        <w:rPr>
          <w:rStyle w:val="Hyperlink"/>
          <w:rFonts w:cs="Calibri"/>
          <w:color w:val="auto"/>
          <w:u w:val="none"/>
        </w:rPr>
      </w:pPr>
    </w:p>
    <w:p w14:paraId="4D232821" w14:textId="182233D9" w:rsidR="00025584" w:rsidRPr="00601E7E" w:rsidRDefault="00025584" w:rsidP="00D80EF7">
      <w:pPr>
        <w:pStyle w:val="ListParagraph"/>
        <w:numPr>
          <w:ilvl w:val="0"/>
          <w:numId w:val="1"/>
        </w:numPr>
        <w:tabs>
          <w:tab w:val="clear" w:pos="360"/>
          <w:tab w:val="num" w:pos="284"/>
        </w:tabs>
        <w:spacing w:after="120" w:line="240" w:lineRule="auto"/>
        <w:contextualSpacing w:val="0"/>
        <w:jc w:val="both"/>
        <w:rPr>
          <w:rFonts w:cs="Calibri"/>
          <w:lang w:eastAsia="en-AU"/>
        </w:rPr>
      </w:pPr>
      <w:r w:rsidRPr="00601E7E">
        <w:rPr>
          <w:rFonts w:cs="Calibri"/>
          <w:b/>
          <w:lang w:eastAsia="en-AU"/>
        </w:rPr>
        <w:t xml:space="preserve">Charles Sturt Memorial Museum, Grange </w:t>
      </w:r>
      <w:r w:rsidRPr="00601E7E">
        <w:rPr>
          <w:rFonts w:cs="Calibri"/>
          <w:lang w:eastAsia="en-AU"/>
        </w:rPr>
        <w:t xml:space="preserve">– </w:t>
      </w:r>
      <w:r w:rsidR="009F344E" w:rsidRPr="00601E7E">
        <w:rPr>
          <w:rFonts w:cs="Calibri"/>
        </w:rPr>
        <w:t>branch members continue working as volunteers here, helping establish its cottage garden</w:t>
      </w:r>
      <w:r w:rsidR="00601E7E" w:rsidRPr="00601E7E">
        <w:rPr>
          <w:rFonts w:cs="Calibri"/>
        </w:rPr>
        <w:t xml:space="preserve"> and </w:t>
      </w:r>
      <w:r w:rsidRPr="00601E7E">
        <w:rPr>
          <w:rFonts w:cs="Calibri"/>
          <w:lang w:eastAsia="en-AU"/>
        </w:rPr>
        <w:t xml:space="preserve">advising volunteers on </w:t>
      </w:r>
      <w:r w:rsidR="00591170" w:rsidRPr="00601E7E">
        <w:rPr>
          <w:rFonts w:cs="Calibri"/>
          <w:lang w:eastAsia="en-AU"/>
        </w:rPr>
        <w:t xml:space="preserve">its </w:t>
      </w:r>
      <w:r w:rsidRPr="00601E7E">
        <w:rPr>
          <w:rFonts w:cs="Calibri"/>
          <w:lang w:eastAsia="en-AU"/>
        </w:rPr>
        <w:t>garden.</w:t>
      </w:r>
      <w:r w:rsidR="00591170" w:rsidRPr="00601E7E">
        <w:rPr>
          <w:rFonts w:cs="Calibri"/>
          <w:lang w:eastAsia="en-AU"/>
        </w:rPr>
        <w:t xml:space="preserve"> Info at: </w:t>
      </w:r>
      <w:hyperlink r:id="rId75" w:history="1">
        <w:r w:rsidR="00591170" w:rsidRPr="00601E7E">
          <w:rPr>
            <w:rStyle w:val="Hyperlink"/>
            <w:rFonts w:cs="Calibri"/>
            <w:lang w:eastAsia="en-AU"/>
          </w:rPr>
          <w:t>http://www.charlessturtmuseum.com.au/</w:t>
        </w:r>
      </w:hyperlink>
      <w:r w:rsidR="00591170" w:rsidRPr="00601E7E">
        <w:rPr>
          <w:rFonts w:cs="Calibri"/>
          <w:lang w:eastAsia="en-AU"/>
        </w:rPr>
        <w:t xml:space="preserve"> </w:t>
      </w:r>
    </w:p>
    <w:p w14:paraId="38CB8057" w14:textId="77777777" w:rsidR="00025584" w:rsidRPr="00025584" w:rsidRDefault="00025584" w:rsidP="00025584">
      <w:pPr>
        <w:tabs>
          <w:tab w:val="num" w:pos="567"/>
        </w:tabs>
        <w:spacing w:after="120"/>
        <w:jc w:val="both"/>
        <w:rPr>
          <w:rFonts w:cs="Calibri"/>
          <w:lang w:eastAsia="en-AU"/>
        </w:rPr>
      </w:pPr>
    </w:p>
    <w:p w14:paraId="6B86AA0C" w14:textId="2C879202" w:rsidR="00025584" w:rsidRDefault="00025584" w:rsidP="00025584">
      <w:pPr>
        <w:pStyle w:val="ListParagraph"/>
        <w:numPr>
          <w:ilvl w:val="0"/>
          <w:numId w:val="1"/>
        </w:numPr>
        <w:tabs>
          <w:tab w:val="num" w:pos="567"/>
        </w:tabs>
        <w:spacing w:after="120" w:line="240" w:lineRule="auto"/>
        <w:contextualSpacing w:val="0"/>
        <w:jc w:val="both"/>
        <w:rPr>
          <w:rFonts w:cs="Calibri"/>
          <w:lang w:eastAsia="en-AU"/>
        </w:rPr>
      </w:pPr>
      <w:r w:rsidRPr="005C4711">
        <w:rPr>
          <w:rFonts w:cs="Calibri"/>
          <w:b/>
          <w:lang w:eastAsia="en-AU"/>
        </w:rPr>
        <w:t xml:space="preserve">Mitcham Railway Station Garden </w:t>
      </w:r>
      <w:r w:rsidRPr="005C4711">
        <w:rPr>
          <w:rFonts w:cs="Calibri"/>
          <w:lang w:eastAsia="en-AU"/>
        </w:rPr>
        <w:t xml:space="preserve">– </w:t>
      </w:r>
      <w:r>
        <w:rPr>
          <w:rFonts w:cs="Calibri"/>
          <w:lang w:eastAsia="en-AU"/>
        </w:rPr>
        <w:t>the branch</w:t>
      </w:r>
      <w:r w:rsidRPr="005C4711">
        <w:rPr>
          <w:rFonts w:cs="Calibri"/>
          <w:lang w:eastAsia="en-AU"/>
        </w:rPr>
        <w:t xml:space="preserve"> </w:t>
      </w:r>
      <w:r>
        <w:rPr>
          <w:rFonts w:cs="Calibri"/>
          <w:lang w:eastAsia="en-AU"/>
        </w:rPr>
        <w:t xml:space="preserve">is having </w:t>
      </w:r>
      <w:r w:rsidRPr="005C4711">
        <w:rPr>
          <w:rFonts w:cs="Calibri"/>
          <w:lang w:eastAsia="en-AU"/>
        </w:rPr>
        <w:t>discussions with Council and Friends group re significant trees protection.</w:t>
      </w:r>
      <w:r w:rsidR="000A7076">
        <w:rPr>
          <w:rFonts w:cs="Calibri"/>
          <w:lang w:eastAsia="en-AU"/>
        </w:rPr>
        <w:t xml:space="preserve"> </w:t>
      </w:r>
      <w:r w:rsidR="000A7076" w:rsidRPr="00A84539">
        <w:rPr>
          <w:rFonts w:cs="Calibri"/>
          <w:lang w:eastAsia="en-AU"/>
        </w:rPr>
        <w:t xml:space="preserve">Review at: </w:t>
      </w:r>
      <w:hyperlink r:id="rId76" w:history="1">
        <w:r w:rsidR="000A7076" w:rsidRPr="00A84539">
          <w:rPr>
            <w:rStyle w:val="Hyperlink"/>
            <w:rFonts w:cs="Calibri"/>
            <w:lang w:eastAsia="en-AU"/>
          </w:rPr>
          <w:t>https://playandgo.com.au/nellies-garden-mitcham-railway-station-review/</w:t>
        </w:r>
      </w:hyperlink>
      <w:r w:rsidR="000A7076" w:rsidRPr="00A84539">
        <w:rPr>
          <w:rFonts w:cs="Calibri"/>
          <w:lang w:eastAsia="en-AU"/>
        </w:rPr>
        <w:t xml:space="preserve"> </w:t>
      </w:r>
      <w:r w:rsidR="00B7584A" w:rsidRPr="00A84539">
        <w:rPr>
          <w:rFonts w:cs="Calibri"/>
          <w:lang w:eastAsia="en-AU"/>
        </w:rPr>
        <w:t>and more at:</w:t>
      </w:r>
      <w:r w:rsidR="00B7584A">
        <w:rPr>
          <w:rFonts w:cs="Calibri"/>
          <w:lang w:eastAsia="en-AU"/>
        </w:rPr>
        <w:t xml:space="preserve"> </w:t>
      </w:r>
      <w:hyperlink r:id="rId77" w:history="1">
        <w:r w:rsidR="00B7584A" w:rsidRPr="00290224">
          <w:rPr>
            <w:rStyle w:val="Hyperlink"/>
            <w:rFonts w:cs="Calibri"/>
            <w:lang w:eastAsia="en-AU"/>
          </w:rPr>
          <w:t>https://www.facebook.com/cityofmitcham/posts/our-volunteers-have-been-hard-at-work-this-month-mulching-the-succulent-and-nati/3480888435259896/</w:t>
        </w:r>
      </w:hyperlink>
      <w:r w:rsidR="00B7584A">
        <w:rPr>
          <w:rFonts w:cs="Calibri"/>
          <w:lang w:eastAsia="en-AU"/>
        </w:rPr>
        <w:t xml:space="preserve"> </w:t>
      </w:r>
    </w:p>
    <w:p w14:paraId="28368725" w14:textId="77777777" w:rsidR="00025584" w:rsidRPr="009956CA" w:rsidRDefault="00025584" w:rsidP="00025584">
      <w:pPr>
        <w:tabs>
          <w:tab w:val="num" w:pos="567"/>
        </w:tabs>
        <w:spacing w:after="120"/>
        <w:jc w:val="both"/>
        <w:rPr>
          <w:rFonts w:cs="Calibri"/>
          <w:lang w:eastAsia="en-AU"/>
        </w:rPr>
      </w:pPr>
    </w:p>
    <w:p w14:paraId="1479A17C" w14:textId="435F1581" w:rsidR="006B3119" w:rsidRPr="00083DAB" w:rsidRDefault="00025584" w:rsidP="00083DAB">
      <w:pPr>
        <w:pStyle w:val="ListParagraph"/>
        <w:numPr>
          <w:ilvl w:val="0"/>
          <w:numId w:val="1"/>
        </w:numPr>
        <w:tabs>
          <w:tab w:val="num" w:pos="567"/>
        </w:tabs>
        <w:spacing w:after="120" w:line="240" w:lineRule="auto"/>
        <w:contextualSpacing w:val="0"/>
        <w:jc w:val="both"/>
        <w:rPr>
          <w:rFonts w:cs="Calibri"/>
          <w:lang w:eastAsia="en-AU"/>
        </w:rPr>
      </w:pPr>
      <w:r w:rsidRPr="005C4711">
        <w:rPr>
          <w:rFonts w:cs="Calibri"/>
          <w:b/>
          <w:lang w:eastAsia="en-AU"/>
        </w:rPr>
        <w:t xml:space="preserve">Grove Hill </w:t>
      </w:r>
      <w:r w:rsidRPr="005C4711">
        <w:rPr>
          <w:rFonts w:cs="Calibri"/>
          <w:lang w:eastAsia="en-AU"/>
        </w:rPr>
        <w:t xml:space="preserve">– private garden, site of former </w:t>
      </w:r>
      <w:r w:rsidR="00950A50" w:rsidRPr="00A84539">
        <w:rPr>
          <w:rFonts w:cs="Calibri"/>
          <w:lang w:eastAsia="en-AU"/>
        </w:rPr>
        <w:t xml:space="preserve">1846+ </w:t>
      </w:r>
      <w:r w:rsidRPr="00A84539">
        <w:rPr>
          <w:rFonts w:cs="Calibri"/>
          <w:lang w:eastAsia="en-AU"/>
        </w:rPr>
        <w:t>nursery – Branch liaison re assistance to owners.</w:t>
      </w:r>
      <w:r w:rsidR="000F4237" w:rsidRPr="00A84539">
        <w:rPr>
          <w:rFonts w:cs="Calibri"/>
          <w:lang w:eastAsia="en-AU"/>
        </w:rPr>
        <w:t xml:space="preserve"> </w:t>
      </w:r>
      <w:r w:rsidR="00EC45F1" w:rsidRPr="00A84539">
        <w:rPr>
          <w:rFonts w:cs="Calibri"/>
          <w:lang w:eastAsia="en-AU"/>
        </w:rPr>
        <w:t xml:space="preserve">Info at: </w:t>
      </w:r>
      <w:hyperlink r:id="rId78" w:history="1">
        <w:r w:rsidR="00EC45F1" w:rsidRPr="00A84539">
          <w:rPr>
            <w:rStyle w:val="Hyperlink"/>
            <w:rFonts w:cs="Calibri"/>
            <w:lang w:eastAsia="en-AU"/>
          </w:rPr>
          <w:t>https://www.grovehill.com.au/our-story</w:t>
        </w:r>
      </w:hyperlink>
      <w:r w:rsidR="00EC45F1" w:rsidRPr="00A84539">
        <w:rPr>
          <w:rFonts w:cs="Calibri"/>
          <w:lang w:eastAsia="en-AU"/>
        </w:rPr>
        <w:t xml:space="preserve"> and in book</w:t>
      </w:r>
      <w:r w:rsidR="000F4237" w:rsidRPr="00A84539">
        <w:rPr>
          <w:rFonts w:cs="Calibri"/>
          <w:lang w:eastAsia="en-AU"/>
        </w:rPr>
        <w:t xml:space="preserve">: </w:t>
      </w:r>
      <w:hyperlink r:id="rId79" w:history="1">
        <w:r w:rsidR="000F4237" w:rsidRPr="00290224">
          <w:rPr>
            <w:rStyle w:val="Hyperlink"/>
            <w:rFonts w:cs="Calibri"/>
            <w:lang w:eastAsia="en-AU"/>
          </w:rPr>
          <w:t>https://gardendrum.com/2021/02/23/adelaide-hills-gardens-a-review/</w:t>
        </w:r>
      </w:hyperlink>
      <w:r w:rsidR="000F4237">
        <w:rPr>
          <w:rFonts w:cs="Calibri"/>
          <w:lang w:eastAsia="en-AU"/>
        </w:rPr>
        <w:t xml:space="preserve"> </w:t>
      </w:r>
    </w:p>
    <w:p w14:paraId="25F05642" w14:textId="5CEFF65F" w:rsidR="002F4F4E" w:rsidRDefault="002F4F4E" w:rsidP="006B3119">
      <w:pPr>
        <w:tabs>
          <w:tab w:val="num" w:pos="284"/>
          <w:tab w:val="num" w:pos="567"/>
        </w:tabs>
        <w:jc w:val="both"/>
        <w:rPr>
          <w:rFonts w:ascii="Calibri" w:hAnsi="Calibri" w:cs="Calibri"/>
          <w:b/>
        </w:rPr>
      </w:pPr>
    </w:p>
    <w:p w14:paraId="68E9D0FA" w14:textId="26EAB049" w:rsidR="007B1412" w:rsidRDefault="009F4618" w:rsidP="006B3119">
      <w:pPr>
        <w:tabs>
          <w:tab w:val="num" w:pos="284"/>
          <w:tab w:val="num" w:pos="567"/>
        </w:tabs>
        <w:jc w:val="both"/>
        <w:rPr>
          <w:rFonts w:ascii="Calibri" w:hAnsi="Calibri" w:cs="Calibri"/>
          <w:b/>
        </w:rPr>
      </w:pPr>
      <w:r w:rsidRPr="0005375E">
        <w:rPr>
          <w:rFonts w:ascii="Calibri" w:hAnsi="Calibri" w:cs="Calibri"/>
          <w:b/>
        </w:rPr>
        <w:t>________________________________________________________________________</w:t>
      </w:r>
      <w:r>
        <w:rPr>
          <w:rFonts w:ascii="Calibri" w:hAnsi="Calibri" w:cs="Calibri"/>
          <w:b/>
        </w:rPr>
        <w:t>_________________</w:t>
      </w:r>
    </w:p>
    <w:p w14:paraId="3AF4C5A7" w14:textId="77777777" w:rsidR="00190916" w:rsidRDefault="00190916" w:rsidP="00CB78F2">
      <w:pPr>
        <w:pStyle w:val="Heading7"/>
        <w:tabs>
          <w:tab w:val="num" w:pos="567"/>
        </w:tabs>
        <w:spacing w:before="0" w:after="0"/>
        <w:ind w:left="567" w:hanging="567"/>
        <w:jc w:val="both"/>
        <w:rPr>
          <w:rFonts w:cs="Calibri"/>
          <w:b/>
          <w:bCs/>
          <w:sz w:val="28"/>
          <w:szCs w:val="28"/>
        </w:rPr>
      </w:pPr>
    </w:p>
    <w:p w14:paraId="0586439E" w14:textId="77777777" w:rsidR="00C422DE" w:rsidRPr="00C422DE" w:rsidRDefault="00C422DE" w:rsidP="00C422DE"/>
    <w:p w14:paraId="47082DAF" w14:textId="37D9D608" w:rsidR="009F4618" w:rsidRDefault="009F4618" w:rsidP="00CB78F2">
      <w:pPr>
        <w:pStyle w:val="Heading7"/>
        <w:tabs>
          <w:tab w:val="num" w:pos="567"/>
        </w:tabs>
        <w:spacing w:before="0" w:after="0"/>
        <w:ind w:left="567" w:hanging="567"/>
        <w:jc w:val="both"/>
        <w:rPr>
          <w:rFonts w:cs="Calibri"/>
          <w:b/>
          <w:bCs/>
          <w:sz w:val="28"/>
          <w:szCs w:val="28"/>
        </w:rPr>
      </w:pPr>
      <w:r w:rsidRPr="0005375E">
        <w:rPr>
          <w:rFonts w:cs="Calibri"/>
          <w:b/>
          <w:bCs/>
          <w:sz w:val="28"/>
          <w:szCs w:val="28"/>
        </w:rPr>
        <w:t xml:space="preserve">Southern Highlands </w:t>
      </w:r>
      <w:r w:rsidR="002B150B">
        <w:rPr>
          <w:rFonts w:cs="Calibri"/>
          <w:b/>
          <w:bCs/>
          <w:sz w:val="28"/>
          <w:szCs w:val="28"/>
        </w:rPr>
        <w:t>Branch</w:t>
      </w:r>
    </w:p>
    <w:p w14:paraId="192F14AD" w14:textId="77777777" w:rsidR="002F4F4E" w:rsidRPr="002F4F4E" w:rsidRDefault="002F4F4E" w:rsidP="002F4F4E"/>
    <w:p w14:paraId="19397B88" w14:textId="77777777" w:rsidR="003204A9" w:rsidRDefault="003204A9" w:rsidP="00342CD1">
      <w:pPr>
        <w:jc w:val="both"/>
        <w:rPr>
          <w:rFonts w:ascii="Calibri" w:hAnsi="Calibri" w:cs="Calibri"/>
          <w:b/>
          <w:sz w:val="24"/>
          <w:szCs w:val="24"/>
          <w:lang w:eastAsia="en-AU"/>
        </w:rPr>
      </w:pPr>
      <w:bookmarkStart w:id="2" w:name="_Hlk2929895"/>
    </w:p>
    <w:p w14:paraId="03E6DE67" w14:textId="04B47001"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7B1444AA" w14:textId="77777777" w:rsidR="00DA2483" w:rsidRPr="00DA2483" w:rsidRDefault="00DA2483" w:rsidP="00DA2483">
      <w:pPr>
        <w:pStyle w:val="Body"/>
        <w:numPr>
          <w:ilvl w:val="0"/>
          <w:numId w:val="33"/>
        </w:numPr>
        <w:tabs>
          <w:tab w:val="left" w:pos="284"/>
        </w:tabs>
        <w:spacing w:after="160" w:line="259" w:lineRule="auto"/>
        <w:ind w:left="567" w:right="0" w:hanging="567"/>
        <w:jc w:val="left"/>
        <w:rPr>
          <w:kern w:val="0"/>
          <w:lang w:val="en-US"/>
        </w:rPr>
      </w:pPr>
      <w:r w:rsidRPr="00DA2483">
        <w:rPr>
          <w:b/>
          <w:bCs/>
          <w:lang w:val="en-US"/>
        </w:rPr>
        <w:t xml:space="preserve">State-assessed Planning Proposal pathway to rezone land for housing - </w:t>
      </w:r>
      <w:r w:rsidRPr="00DA2483">
        <w:rPr>
          <w:lang w:val="en-US"/>
        </w:rPr>
        <w:t xml:space="preserve">About 100 projects were submitted by developers to the controversial fast-track </w:t>
      </w:r>
      <w:r w:rsidRPr="00DA2483">
        <w:rPr>
          <w:i/>
          <w:iCs/>
          <w:lang w:val="en-US"/>
        </w:rPr>
        <w:t xml:space="preserve">Rezoning Pathways Pilot </w:t>
      </w:r>
      <w:r w:rsidRPr="00DA2483">
        <w:rPr>
          <w:lang w:val="en-US"/>
        </w:rPr>
        <w:t xml:space="preserve">which was announced by the former Perrottet government on 16 December 2022. The closing date was 22 January 2023.  Developers could apply to directly to the Department of Planning and Environment to rezone parcels of land for housing projects that could provide more than 1,000 homes in Greater Sydney or 300 plus homes in regional areas.  In July 2023 it was announced that five projects had been selected in Schofields, Warrawong, Wagga Wagga, Glenmore Park and Kanwai.  We understand four land rezoning submissions were received in the Wingecarribee Shire Council area, and between four and six in Wollondilly Shire Council.  The details of these submissions to rezone land are unknown to the Wingecarribee and Wollondilly Councils and to us – </w:t>
      </w:r>
      <w:r>
        <w:t>it</w:t>
      </w:r>
      <w:r w:rsidRPr="00DA2483">
        <w:rPr>
          <w:lang w:val="en-US"/>
        </w:rPr>
        <w:t xml:space="preserve">’s a totally secret process (updated 3 August 2023). </w:t>
      </w:r>
    </w:p>
    <w:p w14:paraId="420C5012" w14:textId="20FCA053" w:rsidR="00A56B5E" w:rsidRPr="00DA2483" w:rsidRDefault="00DA2483" w:rsidP="00DA2483">
      <w:pPr>
        <w:pStyle w:val="Body"/>
        <w:numPr>
          <w:ilvl w:val="0"/>
          <w:numId w:val="33"/>
        </w:numPr>
        <w:tabs>
          <w:tab w:val="left" w:pos="284"/>
        </w:tabs>
        <w:spacing w:after="120" w:line="259" w:lineRule="auto"/>
        <w:ind w:left="567" w:right="0" w:hanging="567"/>
        <w:rPr>
          <w:rFonts w:cs="Calibri"/>
          <w:lang w:val="en-US"/>
        </w:rPr>
      </w:pPr>
      <w:r w:rsidRPr="00DA2483">
        <w:rPr>
          <w:b/>
          <w:bCs/>
          <w:kern w:val="0"/>
          <w:lang w:val="en-US"/>
        </w:rPr>
        <w:t>Berry township and landscape setting, Shoalhaven.</w:t>
      </w:r>
      <w:r w:rsidRPr="00DA2483">
        <w:rPr>
          <w:kern w:val="0"/>
          <w:lang w:val="en-US"/>
        </w:rPr>
        <w:t xml:space="preserve">  Historic Berry was the key village servicing the vast 1822 Coolangatta Estate owned by Alexander Berry and his partner, Edward Wollstonecraft.  Its 60,000-acre plus holding was originally used for cedar timber, then became prime dairy land, much of which remains.  But there is ever increasing unsympathetic development, much of it driven by Airbnb and Complying development (which bypasses local council and neighbour notification). </w:t>
      </w:r>
      <w:r>
        <w:rPr>
          <w:kern w:val="0"/>
          <w:lang w:val="en-US"/>
        </w:rPr>
        <w:t>C</w:t>
      </w:r>
      <w:r w:rsidRPr="00DA2483">
        <w:rPr>
          <w:kern w:val="0"/>
          <w:lang w:val="en-US"/>
        </w:rPr>
        <w:t xml:space="preserve">ouncil seems unable to value its real </w:t>
      </w:r>
      <w:r w:rsidRPr="00DA2483">
        <w:rPr>
          <w:kern w:val="0"/>
          <w:rtl/>
        </w:rPr>
        <w:t>‘</w:t>
      </w:r>
      <w:r w:rsidRPr="00DA2483">
        <w:rPr>
          <w:kern w:val="0"/>
          <w:lang w:val="it-IT"/>
        </w:rPr>
        <w:t>asset</w:t>
      </w:r>
      <w:r w:rsidRPr="00DA2483">
        <w:rPr>
          <w:kern w:val="0"/>
          <w:rtl/>
        </w:rPr>
        <w:t>’</w:t>
      </w:r>
      <w:r w:rsidRPr="00DA2483">
        <w:rPr>
          <w:kern w:val="0"/>
          <w:lang w:val="en-US"/>
        </w:rPr>
        <w:t xml:space="preserve">: this lush farming landscape with its sharp contrast at town boundaries, and views to the Cambewarra escarpment.  The historical integrity of old Berry (east of the Princes Highway) which is listed by the National Trust as the Berry Township Urban Conservation Area, is being eroded. There is a risk of precedent in questionable approvals, piecemeal strip development south to Bomaderry and sprawl as rural blocks are bought.  Many heritage houses lack statutory listing, making them vulnerable. A new Heritage Conservation Area and a Development Control Plan specific to old Berry was written up gratis by the local historical society, but the Council seems unwilling to find the funds to implement them.  While the National Trust of Australia (NSW) has classified Berry District Landscape Conservation Area, it lacks legal protection, careful planning, heritage leadership and active management. The English </w:t>
      </w:r>
      <w:r w:rsidRPr="00DA2483">
        <w:rPr>
          <w:kern w:val="0"/>
          <w:rtl/>
        </w:rPr>
        <w:t>‘</w:t>
      </w:r>
      <w:r w:rsidRPr="00DA2483">
        <w:rPr>
          <w:kern w:val="0"/>
          <w:lang w:val="en-US"/>
        </w:rPr>
        <w:t>Area of Outstanding Natural Beauty</w:t>
      </w:r>
      <w:r w:rsidRPr="00DA2483">
        <w:rPr>
          <w:kern w:val="0"/>
          <w:rtl/>
        </w:rPr>
        <w:t xml:space="preserve">’ </w:t>
      </w:r>
      <w:r w:rsidRPr="00DA2483">
        <w:rPr>
          <w:kern w:val="0"/>
          <w:lang w:val="en-US"/>
        </w:rPr>
        <w:t xml:space="preserve">classification is one option </w:t>
      </w:r>
      <w:r w:rsidRPr="00DA2483">
        <w:rPr>
          <w:kern w:val="0"/>
        </w:rPr>
        <w:t xml:space="preserve">– </w:t>
      </w:r>
      <w:r w:rsidRPr="00DA2483">
        <w:rPr>
          <w:kern w:val="0"/>
          <w:lang w:val="en-US"/>
        </w:rPr>
        <w:t xml:space="preserve">strict zoning as </w:t>
      </w:r>
      <w:r w:rsidRPr="00DA2483">
        <w:rPr>
          <w:kern w:val="0"/>
          <w:rtl/>
        </w:rPr>
        <w:t>‘</w:t>
      </w:r>
      <w:r w:rsidRPr="00DA2483">
        <w:rPr>
          <w:kern w:val="0"/>
        </w:rPr>
        <w:t>rural</w:t>
      </w:r>
      <w:r w:rsidRPr="00DA2483">
        <w:rPr>
          <w:kern w:val="0"/>
          <w:rtl/>
        </w:rPr>
        <w:t xml:space="preserve">’ </w:t>
      </w:r>
      <w:r w:rsidRPr="00DA2483">
        <w:rPr>
          <w:kern w:val="0"/>
          <w:lang w:val="en-US"/>
        </w:rPr>
        <w:t>with non-variable minimum lot size, and strict urban boundaries.  Unless Shoalhaven City Council funds and takes an active management role in preserving local heritage, this unique township</w:t>
      </w:r>
      <w:r w:rsidRPr="00DA2483">
        <w:rPr>
          <w:kern w:val="0"/>
          <w:rtl/>
        </w:rPr>
        <w:t>’</w:t>
      </w:r>
      <w:r w:rsidRPr="00DA2483">
        <w:rPr>
          <w:kern w:val="0"/>
          <w:lang w:val="en-US"/>
        </w:rPr>
        <w:t>s role in first European settlement on the east coast, will be lost (updated 30 July, 2023)</w:t>
      </w:r>
      <w:r w:rsidRPr="00DA2483">
        <w:rPr>
          <w:kern w:val="0"/>
          <w:lang w:val="en-US"/>
        </w:rPr>
        <w:t>.</w:t>
      </w:r>
    </w:p>
    <w:p w14:paraId="05EE9153" w14:textId="66ED4FF3" w:rsidR="008565CA" w:rsidRPr="00217C08" w:rsidRDefault="008565CA" w:rsidP="00217C08">
      <w:pPr>
        <w:pStyle w:val="Body"/>
        <w:numPr>
          <w:ilvl w:val="0"/>
          <w:numId w:val="30"/>
        </w:numPr>
        <w:tabs>
          <w:tab w:val="left" w:pos="284"/>
        </w:tabs>
        <w:ind w:left="567" w:right="101" w:hanging="567"/>
        <w:rPr>
          <w:lang w:val="en-US"/>
        </w:rPr>
      </w:pPr>
      <w:r>
        <w:rPr>
          <w:rFonts w:cs="Calibri"/>
          <w:b/>
          <w:bCs/>
          <w:lang w:val="en-US"/>
        </w:rPr>
        <w:t xml:space="preserve">Bannaby and Taralga cultural landscape </w:t>
      </w:r>
      <w:r w:rsidRPr="00865825">
        <w:rPr>
          <w:rFonts w:cs="Calibri"/>
          <w:lang w:val="en-US"/>
        </w:rPr>
        <w:t xml:space="preserve">– </w:t>
      </w:r>
      <w:r w:rsidR="00C30E4D" w:rsidRPr="007D688C">
        <w:rPr>
          <w:lang w:val="en-US"/>
        </w:rPr>
        <w:t xml:space="preserve">Lyn Barrett asked for update </w:t>
      </w:r>
      <w:r w:rsidR="00C30E4D">
        <w:rPr>
          <w:b/>
          <w:bCs/>
          <w:lang w:val="en-US"/>
        </w:rPr>
        <w:t>Hillas Farm</w:t>
      </w:r>
      <w:r w:rsidR="00C30E4D">
        <w:rPr>
          <w:lang w:val="en-US"/>
        </w:rPr>
        <w:t xml:space="preserve">. </w:t>
      </w:r>
      <w:r w:rsidRPr="00865825">
        <w:rPr>
          <w:rFonts w:cs="Calibri"/>
          <w:lang w:val="en-US"/>
        </w:rPr>
        <w:t xml:space="preserve">NSW energy utility Transgrid has proposed Hume Link transmission lines – connecting the Snowy Hydro 2.0 scheme with a new substation at Wagga Wagga and upgraded substations at Maragle and Bannaby, NE of Goulburn. The eastern-most part of this will either bisect colonial farm landscapes including historic </w:t>
      </w:r>
      <w:r w:rsidRPr="00CF71A5">
        <w:rPr>
          <w:rFonts w:cs="Calibri"/>
          <w:i/>
          <w:iCs/>
          <w:lang w:val="en-US"/>
        </w:rPr>
        <w:t>Bannaby</w:t>
      </w:r>
      <w:r w:rsidRPr="00865825">
        <w:rPr>
          <w:rFonts w:cs="Calibri"/>
          <w:lang w:val="en-US"/>
        </w:rPr>
        <w:t xml:space="preserve"> and </w:t>
      </w:r>
      <w:r w:rsidRPr="00CF71A5">
        <w:rPr>
          <w:rFonts w:cs="Calibri"/>
          <w:i/>
          <w:iCs/>
          <w:lang w:val="en-US"/>
        </w:rPr>
        <w:t>Cross</w:t>
      </w:r>
      <w:r w:rsidRPr="00865825">
        <w:rPr>
          <w:rFonts w:cs="Calibri"/>
          <w:lang w:val="en-US"/>
        </w:rPr>
        <w:t xml:space="preserve"> Stations, </w:t>
      </w:r>
      <w:r>
        <w:rPr>
          <w:rFonts w:cs="Calibri"/>
          <w:lang w:val="en-US"/>
        </w:rPr>
        <w:t xml:space="preserve">state heritage listed </w:t>
      </w:r>
      <w:r w:rsidRPr="00CF71A5">
        <w:rPr>
          <w:rFonts w:cs="Calibri"/>
          <w:i/>
          <w:iCs/>
          <w:lang w:val="en-US"/>
        </w:rPr>
        <w:t>Hillasmont</w:t>
      </w:r>
      <w:r w:rsidRPr="00865825">
        <w:rPr>
          <w:rFonts w:cs="Calibri"/>
          <w:lang w:val="en-US"/>
        </w:rPr>
        <w:t xml:space="preserve"> </w:t>
      </w:r>
      <w:r w:rsidR="002B145D" w:rsidRPr="00865825">
        <w:rPr>
          <w:rFonts w:cs="Calibri"/>
          <w:lang w:val="en-US"/>
        </w:rPr>
        <w:t>estate,</w:t>
      </w:r>
      <w:r w:rsidRPr="00865825">
        <w:rPr>
          <w:rFonts w:cs="Calibri"/>
          <w:lang w:val="en-US"/>
        </w:rPr>
        <w:t xml:space="preserve"> and </w:t>
      </w:r>
      <w:r>
        <w:rPr>
          <w:rFonts w:cs="Calibri"/>
          <w:lang w:val="en-US"/>
        </w:rPr>
        <w:t xml:space="preserve">which </w:t>
      </w:r>
      <w:r w:rsidRPr="00865825">
        <w:rPr>
          <w:rFonts w:cs="Calibri"/>
          <w:lang w:val="en-US"/>
        </w:rPr>
        <w:t xml:space="preserve">may bisect Tarlo River National Park. The Bannaby Residents Action Group are demanding Transgrid consult </w:t>
      </w:r>
      <w:r>
        <w:rPr>
          <w:rFonts w:cs="Calibri"/>
          <w:lang w:val="en-US"/>
        </w:rPr>
        <w:t>landowners, and seriously</w:t>
      </w:r>
      <w:r w:rsidRPr="00865825">
        <w:rPr>
          <w:rFonts w:cs="Calibri"/>
          <w:lang w:val="en-US"/>
        </w:rPr>
        <w:t xml:space="preserve"> consider alternative routes</w:t>
      </w:r>
      <w:r>
        <w:rPr>
          <w:rFonts w:cs="Calibri"/>
          <w:lang w:val="en-US"/>
        </w:rPr>
        <w:t>, such as simply following existing power lines</w:t>
      </w:r>
      <w:r w:rsidR="00217C08">
        <w:rPr>
          <w:rFonts w:cs="Calibri"/>
          <w:lang w:val="en-US"/>
        </w:rPr>
        <w:t xml:space="preserve"> </w:t>
      </w:r>
      <w:r w:rsidR="00217C08">
        <w:rPr>
          <w:lang w:val="en-US"/>
        </w:rPr>
        <w:t>(updated 30 July, 2023)</w:t>
      </w:r>
      <w:r w:rsidRPr="00217C08">
        <w:rPr>
          <w:rFonts w:cs="Calibri"/>
          <w:lang w:val="en-US"/>
        </w:rPr>
        <w:t>.</w:t>
      </w:r>
    </w:p>
    <w:p w14:paraId="0BB2FD37" w14:textId="77777777" w:rsidR="007B1412" w:rsidRPr="00BC75D8" w:rsidRDefault="007B1412" w:rsidP="00CB78F2">
      <w:pPr>
        <w:tabs>
          <w:tab w:val="num" w:pos="567"/>
        </w:tabs>
        <w:ind w:left="567" w:hanging="567"/>
        <w:jc w:val="both"/>
        <w:rPr>
          <w:rFonts w:asciiTheme="minorHAnsi" w:hAnsiTheme="minorHAnsi" w:cstheme="minorHAnsi"/>
          <w:b/>
          <w:lang w:eastAsia="en-AU"/>
        </w:rPr>
      </w:pPr>
    </w:p>
    <w:p w14:paraId="5182532B" w14:textId="4EEFBDA7" w:rsidR="00690E4D" w:rsidRPr="004E7962" w:rsidRDefault="00634948" w:rsidP="006B074C">
      <w:pPr>
        <w:pStyle w:val="ListParagraph"/>
        <w:numPr>
          <w:ilvl w:val="0"/>
          <w:numId w:val="12"/>
        </w:numPr>
        <w:tabs>
          <w:tab w:val="num" w:pos="284"/>
        </w:tabs>
        <w:spacing w:after="120" w:line="240" w:lineRule="auto"/>
        <w:ind w:left="567" w:hanging="567"/>
        <w:contextualSpacing w:val="0"/>
        <w:jc w:val="both"/>
        <w:rPr>
          <w:rFonts w:cs="Calibri"/>
          <w:lang w:val="en-US"/>
        </w:rPr>
      </w:pPr>
      <w:r w:rsidRPr="004E7962">
        <w:rPr>
          <w:rFonts w:cs="Calibri"/>
          <w:b/>
          <w:bCs/>
          <w:lang w:val="en-US"/>
        </w:rPr>
        <w:t xml:space="preserve">Berrima Gaol (former) – </w:t>
      </w:r>
      <w:r w:rsidR="004E7962">
        <w:rPr>
          <w:lang w:val="en-US"/>
        </w:rPr>
        <w:t>The NSW government placed this pre-1840s convict era State Heritage Register-listed jail on the market, by expressions-of-interest.  It is at the heart of this colonial town, once on the main Great South Road (since bypassed). The land includes a grant forecourt with gardens, a Federation style Governor</w:t>
      </w:r>
      <w:r w:rsidR="004E7962">
        <w:rPr>
          <w:rtl/>
        </w:rPr>
        <w:t>’</w:t>
      </w:r>
      <w:r w:rsidR="004E7962">
        <w:rPr>
          <w:lang w:val="en-US"/>
        </w:rPr>
        <w:t>s residence, and Deputy Governor</w:t>
      </w:r>
      <w:r w:rsidR="004E7962">
        <w:rPr>
          <w:rtl/>
        </w:rPr>
        <w:t>’</w:t>
      </w:r>
      <w:r w:rsidR="004E7962">
        <w:rPr>
          <w:lang w:val="en-US"/>
        </w:rPr>
        <w:t xml:space="preserve">s residences and gardens </w:t>
      </w:r>
      <w:r w:rsidR="004E7962">
        <w:t xml:space="preserve">– </w:t>
      </w:r>
      <w:r w:rsidR="004E7962">
        <w:rPr>
          <w:lang w:val="en-US"/>
        </w:rPr>
        <w:t>these former two both facing the town</w:t>
      </w:r>
      <w:r w:rsidR="004E7962">
        <w:rPr>
          <w:rtl/>
        </w:rPr>
        <w:t>’</w:t>
      </w:r>
      <w:r w:rsidR="004E7962">
        <w:rPr>
          <w:lang w:val="en-US"/>
        </w:rPr>
        <w:t xml:space="preserve">s main street, and vegetable garden areas. It sold for $7m to the Blue Sox Group </w:t>
      </w:r>
      <w:r w:rsidR="004E7962">
        <w:t xml:space="preserve">– </w:t>
      </w:r>
      <w:r w:rsidR="004E7962">
        <w:rPr>
          <w:lang w:val="en-US"/>
        </w:rPr>
        <w:t>who propose a boutique hotel, retaining the grounds, with a caf</w:t>
      </w:r>
      <w:r w:rsidR="004E7962">
        <w:rPr>
          <w:lang w:val="fr-FR"/>
        </w:rPr>
        <w:t>é</w:t>
      </w:r>
      <w:r w:rsidR="004E7962">
        <w:rPr>
          <w:lang w:val="en-US"/>
        </w:rPr>
        <w:t>, restaurant, bar, community and event areas, spaces for small businesses, galleries, etc. The Berrima Residents</w:t>
      </w:r>
      <w:r w:rsidR="004E7962">
        <w:rPr>
          <w:rtl/>
        </w:rPr>
        <w:t xml:space="preserve">’ </w:t>
      </w:r>
      <w:r w:rsidR="004E7962">
        <w:rPr>
          <w:lang w:val="fr-FR"/>
        </w:rPr>
        <w:t xml:space="preserve">Association </w:t>
      </w:r>
      <w:r w:rsidR="004E7962">
        <w:rPr>
          <w:lang w:val="en-US"/>
        </w:rPr>
        <w:t xml:space="preserve">(BRA) are disappointed that this opportunity for community ownership and control has been lost.  The BRA met the new owner informally in mid June 2023 and were told no firm plans for the site have been settled and a project team had not yet been set up in the company.  The owner thinks it will be a State level development thus taking the decision powers away from the Wingecarribee Shire Council to a State Planning Panel.  The BRA asked if the site could be used for community events in the meantime.  The owner agreed to consider the response but there hasn’t been a response to date (21 July 2023).  </w:t>
      </w:r>
    </w:p>
    <w:p w14:paraId="2DAABE60" w14:textId="10D570A4" w:rsidR="00C07AE9" w:rsidRPr="00C07AE9" w:rsidRDefault="00AB74AB" w:rsidP="00C07AE9">
      <w:pPr>
        <w:pStyle w:val="Body"/>
        <w:numPr>
          <w:ilvl w:val="0"/>
          <w:numId w:val="12"/>
        </w:numPr>
        <w:tabs>
          <w:tab w:val="left" w:pos="284"/>
        </w:tabs>
        <w:ind w:left="567" w:right="101" w:hanging="567"/>
        <w:rPr>
          <w:lang w:val="en-US"/>
        </w:rPr>
      </w:pPr>
      <w:r>
        <w:rPr>
          <w:b/>
          <w:bCs/>
          <w:lang w:val="en-US"/>
        </w:rPr>
        <w:t>Berrima Village in its Rural Setting</w:t>
      </w:r>
      <w:r>
        <w:t xml:space="preserve"> – </w:t>
      </w:r>
      <w:r>
        <w:rPr>
          <w:lang w:val="en-US"/>
        </w:rPr>
        <w:t>Council approved (</w:t>
      </w:r>
      <w:r w:rsidR="00CE41E5">
        <w:rPr>
          <w:lang w:val="en-US"/>
        </w:rPr>
        <w:t>when?</w:t>
      </w:r>
      <w:r>
        <w:rPr>
          <w:lang w:val="en-US"/>
        </w:rPr>
        <w:t xml:space="preserve">) a proposed rezoning of the Berrima Heritage Conservation Area, allowing smaller lot infill in the otherwise large-lot rural and bushland setting of this historic town. This reverses good planning it has held to since the 1960s. The branch made objections.  The Berrima Residents Association (BRA) has nominated the village for possible State Heritage </w:t>
      </w:r>
      <w:r w:rsidR="00CE41E5">
        <w:rPr>
          <w:lang w:val="en-US"/>
        </w:rPr>
        <w:t xml:space="preserve">Register </w:t>
      </w:r>
      <w:r>
        <w:rPr>
          <w:lang w:val="en-US"/>
        </w:rPr>
        <w:t>listing.  There has been no change in the 2019 application to the Heritage Office as all landscape/multiple site applications are on hold for policy reasons.  The BRA has requested an extension to the Berrima Landscape Conservation Area.  Their 2009 application to Council is still blocked (updated 21 July, 2023).</w:t>
      </w:r>
    </w:p>
    <w:p w14:paraId="11601095" w14:textId="356BF9C2" w:rsidR="00C07AE9" w:rsidRPr="00C07AE9" w:rsidRDefault="00AB74AB" w:rsidP="00C07AE9">
      <w:pPr>
        <w:pStyle w:val="Body"/>
        <w:numPr>
          <w:ilvl w:val="0"/>
          <w:numId w:val="12"/>
        </w:numPr>
        <w:tabs>
          <w:tab w:val="left" w:pos="284"/>
        </w:tabs>
        <w:ind w:left="567" w:right="101" w:hanging="567"/>
        <w:rPr>
          <w:lang w:val="en-US"/>
        </w:rPr>
      </w:pPr>
      <w:r>
        <w:rPr>
          <w:b/>
          <w:bCs/>
          <w:lang w:val="en-US"/>
        </w:rPr>
        <w:t xml:space="preserve">The Glebe in Berrima </w:t>
      </w:r>
      <w:r>
        <w:rPr>
          <w:lang w:val="en-US"/>
        </w:rPr>
        <w:t>- The developer sponsored plans now seem inactive as their plans are inconsistent with the Council Housing Strategy, Community Strategic Plan and local character statements. There hasn’t been any movement by the Anglican Church for any potential sale (updated 21 July, 2023).</w:t>
      </w:r>
    </w:p>
    <w:p w14:paraId="6779F386" w14:textId="24A1CC3B" w:rsidR="009956CA" w:rsidRDefault="004B29FF" w:rsidP="001C1B5C">
      <w:pPr>
        <w:pStyle w:val="ListParagraph"/>
        <w:numPr>
          <w:ilvl w:val="0"/>
          <w:numId w:val="12"/>
        </w:numPr>
        <w:tabs>
          <w:tab w:val="num" w:pos="284"/>
        </w:tabs>
        <w:spacing w:after="120" w:line="240" w:lineRule="auto"/>
        <w:ind w:left="567" w:hanging="567"/>
        <w:contextualSpacing w:val="0"/>
        <w:jc w:val="both"/>
        <w:rPr>
          <w:rFonts w:cs="Calibri"/>
          <w:lang w:val="en-US"/>
        </w:rPr>
      </w:pPr>
      <w:r w:rsidRPr="00BC08F8">
        <w:rPr>
          <w:rFonts w:cs="Calibri"/>
          <w:b/>
          <w:bCs/>
          <w:lang w:val="en-US"/>
        </w:rPr>
        <w:t>Bowral Austral Brickworks closure</w:t>
      </w:r>
      <w:r w:rsidRPr="00BC08F8">
        <w:rPr>
          <w:rFonts w:cs="Calibri"/>
          <w:lang w:val="en-US"/>
        </w:rPr>
        <w:t xml:space="preserve"> – on the town’s west. This presents a major opportunity for a second railway crossing south of the CBD, a 20ha city park and lake. The Berrima Residents’ Association are lobbying for this, asking Council to support a park (cf urban infill).</w:t>
      </w:r>
      <w:r w:rsidR="0096088C" w:rsidRPr="00BC08F8">
        <w:rPr>
          <w:rFonts w:cs="Calibri"/>
          <w:lang w:val="en-US"/>
        </w:rPr>
        <w:t xml:space="preserve"> Meanwhile, the government </w:t>
      </w:r>
      <w:r w:rsidR="007171C2" w:rsidRPr="00BC08F8">
        <w:rPr>
          <w:rFonts w:cs="Calibri"/>
          <w:lang w:val="en-US"/>
        </w:rPr>
        <w:t xml:space="preserve">announced </w:t>
      </w:r>
      <w:r w:rsidR="007171C2">
        <w:rPr>
          <w:rFonts w:cs="Calibri"/>
          <w:lang w:val="en-US"/>
        </w:rPr>
        <w:t xml:space="preserve">in 2021 </w:t>
      </w:r>
      <w:r w:rsidR="0096088C" w:rsidRPr="00BC08F8">
        <w:rPr>
          <w:rFonts w:cs="Calibri"/>
          <w:lang w:val="en-US"/>
        </w:rPr>
        <w:t xml:space="preserve">funding for a new brickworks at </w:t>
      </w:r>
      <w:r w:rsidR="007171C2">
        <w:rPr>
          <w:rFonts w:cs="Calibri"/>
          <w:lang w:val="en-US"/>
        </w:rPr>
        <w:t xml:space="preserve">New </w:t>
      </w:r>
      <w:r w:rsidR="0096088C" w:rsidRPr="00BC08F8">
        <w:rPr>
          <w:rFonts w:cs="Calibri"/>
          <w:lang w:val="en-US"/>
        </w:rPr>
        <w:t>Berrima</w:t>
      </w:r>
      <w:r w:rsidR="00BC08F8">
        <w:rPr>
          <w:rFonts w:cs="Calibri"/>
          <w:lang w:val="en-US"/>
        </w:rPr>
        <w:t>.</w:t>
      </w:r>
      <w:r w:rsidR="005D6208">
        <w:rPr>
          <w:rFonts w:cs="Calibri"/>
          <w:lang w:val="en-US"/>
        </w:rPr>
        <w:t xml:space="preserve"> </w:t>
      </w:r>
      <w:r w:rsidR="00C07AE9">
        <w:rPr>
          <w:rFonts w:cs="Calibri"/>
          <w:lang w:val="en-US"/>
        </w:rPr>
        <w:t>(no further update as of 30 July, 2023).</w:t>
      </w:r>
    </w:p>
    <w:p w14:paraId="4B174559" w14:textId="77777777" w:rsidR="00134D7A" w:rsidRDefault="00134D7A" w:rsidP="00134D7A">
      <w:pPr>
        <w:pStyle w:val="Body"/>
        <w:numPr>
          <w:ilvl w:val="0"/>
          <w:numId w:val="12"/>
        </w:numPr>
        <w:tabs>
          <w:tab w:val="left" w:pos="284"/>
        </w:tabs>
        <w:ind w:left="567" w:right="101" w:hanging="567"/>
      </w:pPr>
      <w:r>
        <w:rPr>
          <w:b/>
          <w:bCs/>
        </w:rPr>
        <w:t>St. John</w:t>
      </w:r>
      <w:r>
        <w:rPr>
          <w:b/>
          <w:bCs/>
          <w:rtl/>
        </w:rPr>
        <w:t>’</w:t>
      </w:r>
      <w:r>
        <w:rPr>
          <w:b/>
          <w:bCs/>
          <w:lang w:val="de-DE"/>
        </w:rPr>
        <w:t>s Anglican Church Glebe, Camden</w:t>
      </w:r>
      <w:r>
        <w:rPr>
          <w:b/>
          <w:bCs/>
          <w:lang w:val="en-US"/>
        </w:rPr>
        <w:t>, NSW 2570</w:t>
      </w:r>
      <w:r>
        <w:t xml:space="preserve"> – </w:t>
      </w:r>
      <w:r>
        <w:rPr>
          <w:lang w:val="en-US"/>
        </w:rPr>
        <w:t>A branch representation was made to NSW Premier over this 1836+ church</w:t>
      </w:r>
      <w:r>
        <w:rPr>
          <w:rtl/>
        </w:rPr>
        <w:t>’</w:t>
      </w:r>
      <w:r>
        <w:rPr>
          <w:lang w:val="en-US"/>
        </w:rPr>
        <w:t>s sale of an adjacent glebe paddock to a developer proposing aged housing units. This land was gifted by the Macarthur family to the church. The Premier</w:t>
      </w:r>
      <w:r>
        <w:rPr>
          <w:rtl/>
        </w:rPr>
        <w:t>’</w:t>
      </w:r>
      <w:r>
        <w:rPr>
          <w:lang w:val="en-US"/>
        </w:rPr>
        <w:t xml:space="preserve">s reply was for AGHS to contact the owner. The site has since been listed on NSW State Heritage Register, so any works proposed need Heritage Council approval. It is one of the most complete parish church groups in NSW: with clear open space between rectory and church: aka </w:t>
      </w:r>
      <w:r>
        <w:rPr>
          <w:rtl/>
        </w:rPr>
        <w:t>‘</w:t>
      </w:r>
      <w:r>
        <w:rPr>
          <w:lang w:val="it-IT"/>
        </w:rPr>
        <w:t>horse paddock</w:t>
      </w:r>
      <w:r>
        <w:rPr>
          <w:rtl/>
        </w:rPr>
        <w:t>’</w:t>
      </w:r>
      <w:r>
        <w:rPr>
          <w:lang w:val="en-US"/>
        </w:rPr>
        <w:t xml:space="preserve">. There has been considerable pressure to sell both rectory and paddock for a new </w:t>
      </w:r>
      <w:r>
        <w:rPr>
          <w:rtl/>
        </w:rPr>
        <w:t>‘</w:t>
      </w:r>
      <w:r>
        <w:rPr>
          <w:lang w:val="en-US"/>
        </w:rPr>
        <w:t>worship centre</w:t>
      </w:r>
      <w:r>
        <w:rPr>
          <w:rtl/>
        </w:rPr>
        <w:t xml:space="preserve">’ </w:t>
      </w:r>
      <w:r>
        <w:rPr>
          <w:lang w:val="en-US"/>
        </w:rPr>
        <w:t>there. Community protest has stalled both plans to date, plans that go against the terms of the original land</w:t>
      </w:r>
      <w:r>
        <w:rPr>
          <w:rtl/>
        </w:rPr>
        <w:t>’</w:t>
      </w:r>
      <w:r>
        <w:rPr>
          <w:lang w:val="en-US"/>
        </w:rPr>
        <w:t>s gift to the community.</w:t>
      </w:r>
    </w:p>
    <w:p w14:paraId="43BF9067" w14:textId="77777777" w:rsidR="00F64F77" w:rsidRDefault="00F64F77" w:rsidP="00F64F77">
      <w:pPr>
        <w:pStyle w:val="Body"/>
        <w:numPr>
          <w:ilvl w:val="0"/>
          <w:numId w:val="12"/>
        </w:numPr>
        <w:tabs>
          <w:tab w:val="left" w:pos="284"/>
        </w:tabs>
        <w:ind w:left="567" w:right="101" w:hanging="567"/>
      </w:pPr>
      <w:r>
        <w:rPr>
          <w:b/>
          <w:bCs/>
        </w:rPr>
        <w:t>Gleniffer Brae, Keiraville</w:t>
      </w:r>
      <w:r>
        <w:rPr>
          <w:b/>
          <w:bCs/>
          <w:lang w:val="en-US"/>
        </w:rPr>
        <w:t xml:space="preserve">, NSW 2500 </w:t>
      </w:r>
      <w:r>
        <w:rPr>
          <w:b/>
          <w:bCs/>
        </w:rPr>
        <w:t xml:space="preserve"> </w:t>
      </w:r>
      <w:r>
        <w:t xml:space="preserve">– </w:t>
      </w:r>
      <w:r>
        <w:rPr>
          <w:lang w:val="en-US"/>
        </w:rPr>
        <w:t xml:space="preserve">University of Wollongong proposal for Arts Faculty use </w:t>
      </w:r>
      <w:r>
        <w:t xml:space="preserve">– </w:t>
      </w:r>
      <w:r>
        <w:rPr>
          <w:lang w:val="en-US"/>
        </w:rPr>
        <w:t xml:space="preserve">infill buildings, car parking impacts on the remaining Paul Sorensen designed garden and its better care. Wollongong City Council also propose changing zoning to allow a function centre use in the mansion. Concerns of implications of that change. Conservatorium Lease expires in 2023. Risk of fragmented management of site with adjacent (1960s+) Wollongong Botanic Garden. </w:t>
      </w:r>
    </w:p>
    <w:p w14:paraId="2713A46C" w14:textId="4C84271A" w:rsidR="00F64F77" w:rsidRDefault="00F64F77" w:rsidP="00F64F77">
      <w:pPr>
        <w:pStyle w:val="Body"/>
        <w:numPr>
          <w:ilvl w:val="0"/>
          <w:numId w:val="12"/>
        </w:numPr>
        <w:tabs>
          <w:tab w:val="left" w:pos="284"/>
        </w:tabs>
        <w:ind w:left="567" w:right="101" w:hanging="567"/>
        <w:rPr>
          <w:lang w:val="en-US"/>
        </w:rPr>
      </w:pPr>
      <w:r>
        <w:rPr>
          <w:b/>
          <w:bCs/>
          <w:u w:color="0000FF"/>
          <w:lang w:val="en-US"/>
        </w:rPr>
        <w:t xml:space="preserve">Hillview, Sutton Forest </w:t>
      </w:r>
      <w:r>
        <w:t xml:space="preserve">– </w:t>
      </w:r>
      <w:r>
        <w:rPr>
          <w:lang w:val="en-US"/>
        </w:rPr>
        <w:t xml:space="preserve">erratic garden maintenance, fragmented estate management, income / sustainability of current hotel use, under lessee. Seeming permanency of </w:t>
      </w:r>
      <w:r>
        <w:rPr>
          <w:rtl/>
        </w:rPr>
        <w:t>‘</w:t>
      </w:r>
      <w:r>
        <w:rPr>
          <w:lang w:val="en-US"/>
        </w:rPr>
        <w:t>temporary</w:t>
      </w:r>
      <w:r>
        <w:rPr>
          <w:rtl/>
        </w:rPr>
        <w:t xml:space="preserve">’ </w:t>
      </w:r>
      <w:r>
        <w:rPr>
          <w:lang w:val="en-US"/>
        </w:rPr>
        <w:t xml:space="preserve">sculpture park use. </w:t>
      </w:r>
      <w:r>
        <w:rPr>
          <w:u w:color="0000FF"/>
          <w:lang w:val="en-US"/>
        </w:rPr>
        <w:t>Domain news item</w:t>
      </w:r>
      <w:r>
        <w:t xml:space="preserve"> </w:t>
      </w:r>
      <w:r>
        <w:rPr>
          <w:lang w:val="en-US"/>
        </w:rPr>
        <w:t>(no further update as of 30 July, 2023)</w:t>
      </w:r>
    </w:p>
    <w:p w14:paraId="7BDE65BE" w14:textId="4E279833" w:rsidR="00DE63C7" w:rsidRDefault="00DE63C7" w:rsidP="00DE63C7">
      <w:pPr>
        <w:pStyle w:val="Body"/>
        <w:numPr>
          <w:ilvl w:val="0"/>
          <w:numId w:val="12"/>
        </w:numPr>
        <w:tabs>
          <w:tab w:val="left" w:pos="284"/>
        </w:tabs>
        <w:spacing w:after="83"/>
        <w:ind w:left="567" w:right="101" w:hanging="567"/>
        <w:rPr>
          <w:lang w:val="en-US"/>
        </w:rPr>
      </w:pPr>
      <w:r>
        <w:rPr>
          <w:b/>
          <w:bCs/>
          <w:u w:color="0000FF"/>
          <w:lang w:val="en-US"/>
        </w:rPr>
        <w:t xml:space="preserve">Milton Park, East Bowral </w:t>
      </w:r>
      <w:r>
        <w:t xml:space="preserve">– </w:t>
      </w:r>
      <w:r>
        <w:rPr>
          <w:lang w:val="en-US"/>
        </w:rPr>
        <w:t>The 11.25 hectare house and garden of Milton Park was State Heritage listed as the “Milton Park Cultural Landscape” in 2020.   Milton Park was sold in March 2023 for $20.2m</w:t>
      </w:r>
      <w:r w:rsidR="00A30816">
        <w:rPr>
          <w:lang w:val="en-US"/>
        </w:rPr>
        <w:t xml:space="preserve"> to</w:t>
      </w:r>
      <w:r>
        <w:rPr>
          <w:lang w:val="en-US"/>
        </w:rPr>
        <w:t xml:space="preserve"> Salter Bros. who own and operate 31 hotels</w:t>
      </w:r>
      <w:r w:rsidR="00A30816">
        <w:rPr>
          <w:lang w:val="en-US"/>
        </w:rPr>
        <w:t xml:space="preserve"> </w:t>
      </w:r>
      <w:r>
        <w:rPr>
          <w:lang w:val="en-US"/>
        </w:rPr>
        <w:t>(Updated 3 August 2023)</w:t>
      </w:r>
    </w:p>
    <w:p w14:paraId="5ADC6707" w14:textId="17BD331C" w:rsidR="000F68F4" w:rsidRDefault="000F68F4" w:rsidP="000F68F4">
      <w:pPr>
        <w:pStyle w:val="Body"/>
        <w:numPr>
          <w:ilvl w:val="0"/>
          <w:numId w:val="30"/>
        </w:numPr>
        <w:tabs>
          <w:tab w:val="left" w:pos="284"/>
        </w:tabs>
        <w:ind w:left="567" w:right="101" w:hanging="567"/>
        <w:rPr>
          <w:lang w:val="en-US"/>
        </w:rPr>
      </w:pPr>
      <w:r>
        <w:rPr>
          <w:b/>
          <w:bCs/>
          <w:u w:color="0000FF"/>
          <w:lang w:val="en-US"/>
        </w:rPr>
        <w:t xml:space="preserve">Kenmore Hospital (fmr.), Goulburn </w:t>
      </w:r>
      <w:r>
        <w:rPr>
          <w:b/>
          <w:bCs/>
        </w:rPr>
        <w:t>–</w:t>
      </w:r>
      <w:r>
        <w:rPr>
          <w:lang w:val="en-US"/>
        </w:rPr>
        <w:t xml:space="preserve"> lack of interest in this 1895 purpose</w:t>
      </w:r>
      <w:r>
        <w:rPr>
          <w:lang w:val="en-US"/>
        </w:rPr>
        <w:t>-</w:t>
      </w:r>
      <w:r>
        <w:rPr>
          <w:lang w:val="en-US"/>
        </w:rPr>
        <w:t xml:space="preserve">built psychiatric hospital complex by its new overseas owner, a recent fire in one major contributory building, and ongoing uncertainty over </w:t>
      </w:r>
      <w:r>
        <w:rPr>
          <w:lang w:val="en-US"/>
        </w:rPr>
        <w:t>its</w:t>
      </w:r>
      <w:r>
        <w:rPr>
          <w:lang w:val="en-US"/>
        </w:rPr>
        <w:t xml:space="preserve"> future uses, and income. The property is increasingly neglected and deteriorating, at risk of rezoning, unsympathetic infill,</w:t>
      </w:r>
      <w:r>
        <w:rPr>
          <w:lang w:val="en-US"/>
        </w:rPr>
        <w:t xml:space="preserve"> </w:t>
      </w:r>
      <w:r>
        <w:rPr>
          <w:lang w:val="en-US"/>
        </w:rPr>
        <w:t xml:space="preserve">loss of its Victorian landscape character. There are ongoing issues of vandalism and damage to a site which includes significant trees, sports ovals and planting.  Goulburn Mulwaree Council and the Heritage Council of NSW are following up with owners. </w:t>
      </w:r>
      <w:r>
        <w:rPr>
          <w:u w:color="0000FF"/>
          <w:lang w:val="en-US"/>
        </w:rPr>
        <w:t>ABC News Item</w:t>
      </w:r>
      <w:r>
        <w:rPr>
          <w:lang w:val="en-US"/>
        </w:rPr>
        <w:t xml:space="preserve"> and </w:t>
      </w:r>
      <w:r>
        <w:rPr>
          <w:u w:color="0000FF"/>
          <w:lang w:val="en-US"/>
        </w:rPr>
        <w:t>Canberra Times article.</w:t>
      </w:r>
    </w:p>
    <w:p w14:paraId="5469573A" w14:textId="6A78B8B7" w:rsidR="000F68F4" w:rsidRPr="00A30816" w:rsidRDefault="000F68F4" w:rsidP="00A30816">
      <w:pPr>
        <w:pStyle w:val="Body"/>
        <w:numPr>
          <w:ilvl w:val="0"/>
          <w:numId w:val="35"/>
        </w:numPr>
        <w:tabs>
          <w:tab w:val="left" w:pos="284"/>
        </w:tabs>
        <w:spacing w:after="3" w:line="244" w:lineRule="auto"/>
        <w:ind w:left="567" w:right="115" w:hanging="567"/>
        <w:jc w:val="left"/>
        <w:rPr>
          <w:lang w:val="en-US"/>
        </w:rPr>
      </w:pPr>
      <w:r>
        <w:rPr>
          <w:b/>
          <w:bCs/>
          <w:lang w:val="en-US"/>
        </w:rPr>
        <w:t xml:space="preserve">Bowral Vietnam War Memorial and Cherry Tree Walk </w:t>
      </w:r>
      <w:r>
        <w:t xml:space="preserve">– </w:t>
      </w:r>
      <w:r>
        <w:rPr>
          <w:lang w:val="en-US"/>
        </w:rPr>
        <w:t>about 75 of the walk</w:t>
      </w:r>
      <w:r>
        <w:rPr>
          <w:rtl/>
        </w:rPr>
        <w:t>’</w:t>
      </w:r>
      <w:r>
        <w:t xml:space="preserve">s 523 </w:t>
      </w:r>
      <w:r>
        <w:rPr>
          <w:rtl/>
        </w:rPr>
        <w:t>‘</w:t>
      </w:r>
      <w:r>
        <w:t>Tai Haku</w:t>
      </w:r>
      <w:r>
        <w:rPr>
          <w:rtl/>
        </w:rPr>
        <w:t xml:space="preserve">’ </w:t>
      </w:r>
      <w:r>
        <w:rPr>
          <w:lang w:val="en-US"/>
        </w:rPr>
        <w:t xml:space="preserve">(great white Japanese </w:t>
      </w:r>
      <w:r w:rsidR="00A30816">
        <w:rPr>
          <w:lang w:val="en-US"/>
        </w:rPr>
        <w:t xml:space="preserve">flowering </w:t>
      </w:r>
      <w:r>
        <w:rPr>
          <w:lang w:val="en-US"/>
        </w:rPr>
        <w:t>cherry) trees need replacing. Wingecarribee Shire Council is responsible for the memorial and a $61k grant has been received to modify the memorial, which has raised some public and veterans</w:t>
      </w:r>
      <w:r w:rsidR="00A30816">
        <w:rPr>
          <w:rFonts w:hint="cs"/>
          <w:rtl/>
          <w:lang w:val="en-US"/>
        </w:rPr>
        <w:t xml:space="preserve">' </w:t>
      </w:r>
      <w:r w:rsidRPr="00A30816">
        <w:rPr>
          <w:lang w:val="en-US"/>
        </w:rPr>
        <w:t>concerns. In August 2023 a service will be held for the 50</w:t>
      </w:r>
      <w:r w:rsidRPr="00A30816">
        <w:rPr>
          <w:vertAlign w:val="superscript"/>
          <w:lang w:val="en-US"/>
        </w:rPr>
        <w:t>th</w:t>
      </w:r>
      <w:r w:rsidRPr="00A30816">
        <w:rPr>
          <w:lang w:val="en-US"/>
        </w:rPr>
        <w:t xml:space="preserve"> anniversary of the end of Australian involvement in Vietnam.</w:t>
      </w:r>
    </w:p>
    <w:p w14:paraId="2C811051" w14:textId="77777777" w:rsidR="000F68F4" w:rsidRDefault="000F68F4" w:rsidP="000F68F4">
      <w:pPr>
        <w:pStyle w:val="Body"/>
        <w:tabs>
          <w:tab w:val="left" w:pos="284"/>
        </w:tabs>
        <w:spacing w:after="3" w:line="244" w:lineRule="auto"/>
        <w:ind w:left="567" w:right="115" w:firstLine="0"/>
        <w:jc w:val="left"/>
        <w:rPr>
          <w:lang w:val="en-US"/>
        </w:rPr>
      </w:pPr>
    </w:p>
    <w:p w14:paraId="6844242F" w14:textId="3DA37D4C" w:rsidR="000F68F4" w:rsidRDefault="000F68F4" w:rsidP="000F68F4">
      <w:pPr>
        <w:pStyle w:val="Body"/>
        <w:numPr>
          <w:ilvl w:val="0"/>
          <w:numId w:val="30"/>
        </w:numPr>
        <w:tabs>
          <w:tab w:val="left" w:pos="284"/>
        </w:tabs>
        <w:ind w:left="567" w:right="101" w:hanging="567"/>
        <w:rPr>
          <w:b/>
          <w:bCs/>
          <w:lang w:val="en-US"/>
        </w:rPr>
      </w:pPr>
      <w:r>
        <w:rPr>
          <w:b/>
          <w:bCs/>
          <w:lang w:val="en-US"/>
        </w:rPr>
        <w:t xml:space="preserve">Southern Highlands Innovation Park (SHIP), Moss Vale, NSW 2577 - </w:t>
      </w:r>
      <w:r>
        <w:rPr>
          <w:lang w:val="en-US"/>
        </w:rPr>
        <w:t>The SHIP is 1,053 hectares of industrial zoned land and covers most of the land between Moss Vale and New Berrima.  Wingecarribee Shire Council (WSC) has just accepted a tender for $237,000 to draw up a Master Plan to try and get better outcomes at SHIP.  SHIP is seen as a major problem by the WSC Administrator.  An example of this is the proposed Moss Vale Plastics Recycling Facility which is being evaluated by the Department of Planning and Infrastructure as it is deemed a project of State significance.  It will accept 120,000 tonnes of plastic waste a year and is close to residential areas, with numerous truck movements through residential streets and past schools to access the site.  It is opposed by WSC.  (Updated 3 August 2023)</w:t>
      </w:r>
    </w:p>
    <w:p w14:paraId="192D104B" w14:textId="664D362C" w:rsidR="000F68F4" w:rsidRDefault="000F68F4" w:rsidP="000F68F4">
      <w:pPr>
        <w:pStyle w:val="Body"/>
        <w:numPr>
          <w:ilvl w:val="0"/>
          <w:numId w:val="35"/>
        </w:numPr>
        <w:ind w:left="567" w:right="115" w:hanging="836"/>
        <w:jc w:val="left"/>
        <w:rPr>
          <w:lang w:val="en-US"/>
        </w:rPr>
      </w:pPr>
      <w:r>
        <w:rPr>
          <w:b/>
          <w:bCs/>
          <w:lang w:val="en-US"/>
        </w:rPr>
        <w:t xml:space="preserve">Mereworth, Sutton Forest </w:t>
      </w:r>
      <w:r>
        <w:t xml:space="preserve">– </w:t>
      </w:r>
      <w:r>
        <w:rPr>
          <w:lang w:val="en-US"/>
        </w:rPr>
        <w:t>Mereworth is a pastoral property on 494 hectares of land near Berrima.  It was acquired by Roy and Anthony Medich in May 2022 for $49.7m.  It has an important house built in 1963 with a Paul Sorens</w:t>
      </w:r>
      <w:r>
        <w:rPr>
          <w:lang w:val="en-US"/>
        </w:rPr>
        <w:t>e</w:t>
      </w:r>
      <w:r>
        <w:rPr>
          <w:lang w:val="en-US"/>
        </w:rPr>
        <w:t xml:space="preserve">n </w:t>
      </w:r>
      <w:r>
        <w:rPr>
          <w:lang w:val="en-US"/>
        </w:rPr>
        <w:t xml:space="preserve">designed </w:t>
      </w:r>
      <w:r>
        <w:rPr>
          <w:lang w:val="en-US"/>
        </w:rPr>
        <w:t>garden from the same period around the house. It is heritage</w:t>
      </w:r>
      <w:r w:rsidR="00A30816">
        <w:rPr>
          <w:lang w:val="en-US"/>
        </w:rPr>
        <w:t>-</w:t>
      </w:r>
      <w:r>
        <w:rPr>
          <w:lang w:val="en-US"/>
        </w:rPr>
        <w:t xml:space="preserve">listed </w:t>
      </w:r>
      <w:r>
        <w:rPr>
          <w:lang w:val="en-US"/>
        </w:rPr>
        <w:t>o</w:t>
      </w:r>
      <w:r>
        <w:rPr>
          <w:lang w:val="en-US"/>
        </w:rPr>
        <w:t>n the Wingecarribee Local Environmental Plan.  The future intention for the use of this land is not known.</w:t>
      </w:r>
    </w:p>
    <w:p w14:paraId="70D6D254" w14:textId="1FBC8768" w:rsidR="000F68F4" w:rsidRDefault="000F68F4" w:rsidP="000F68F4">
      <w:pPr>
        <w:pStyle w:val="Body"/>
        <w:numPr>
          <w:ilvl w:val="0"/>
          <w:numId w:val="35"/>
        </w:numPr>
        <w:ind w:left="567" w:right="115" w:hanging="836"/>
        <w:jc w:val="left"/>
        <w:rPr>
          <w:lang w:val="en-US"/>
        </w:rPr>
      </w:pPr>
      <w:r>
        <w:rPr>
          <w:b/>
          <w:bCs/>
          <w:lang w:val="en-US"/>
        </w:rPr>
        <w:t xml:space="preserve">The Maltings, 2 Colo St, Mittagong - </w:t>
      </w:r>
      <w:r>
        <w:rPr>
          <w:lang w:val="en-US"/>
        </w:rPr>
        <w:t xml:space="preserve">Roy and Anthony Medich acquired the Maltings for $6m in 2018.  It is an abandoned historical </w:t>
      </w:r>
      <w:r w:rsidR="00A30816">
        <w:rPr>
          <w:lang w:val="en-US"/>
        </w:rPr>
        <w:t xml:space="preserve">industrial </w:t>
      </w:r>
      <w:r>
        <w:rPr>
          <w:lang w:val="en-US"/>
        </w:rPr>
        <w:t>ruin on 6.4 hectares of land.  A $68m proposed mixed use development was approved on 7 April 2022.  It proposes the adaptive re-use of the existing heritage listed buildings including a hotel, function centre, residential accommodation including seniors living.  No work had begun as of July 2023.</w:t>
      </w:r>
    </w:p>
    <w:p w14:paraId="7C4FCC7C" w14:textId="77777777" w:rsidR="000F68F4" w:rsidRDefault="000F68F4" w:rsidP="000F68F4">
      <w:pPr>
        <w:pStyle w:val="Body"/>
        <w:numPr>
          <w:ilvl w:val="0"/>
          <w:numId w:val="37"/>
        </w:numPr>
        <w:ind w:left="567" w:right="101" w:hanging="836"/>
        <w:rPr>
          <w:lang w:val="it-IT"/>
        </w:rPr>
      </w:pPr>
      <w:r>
        <w:rPr>
          <w:b/>
          <w:bCs/>
          <w:lang w:val="it-IT"/>
        </w:rPr>
        <w:t xml:space="preserve">Wirrimbirra Wildlife Sanctuary, Bargo </w:t>
      </w:r>
      <w:r>
        <w:rPr>
          <w:b/>
          <w:bCs/>
          <w:lang w:val="en-US"/>
        </w:rPr>
        <w:t>NSW 2574</w:t>
      </w:r>
      <w:r>
        <w:t xml:space="preserve">– </w:t>
      </w:r>
      <w:r>
        <w:rPr>
          <w:lang w:val="en-US"/>
        </w:rPr>
        <w:t>National Trust (NSW) property was badly hit by summer bushfire, affecting 90% of its vegetation, destroying memorial gardens, fencing and heritage items including the Field Studies Centre (5 buildings, lab, classroom). All the sanctuary</w:t>
      </w:r>
      <w:r>
        <w:rPr>
          <w:rtl/>
        </w:rPr>
        <w:t>’</w:t>
      </w:r>
      <w:r>
        <w:rPr>
          <w:lang w:val="en-US"/>
        </w:rPr>
        <w:t xml:space="preserve">s dingoes were rescued unharmed. Efforts to rebuild and start again are underway. A proposal to extend underground coal mining underneath Wirrimbirra was recently rejected in the courts (for now). </w:t>
      </w:r>
    </w:p>
    <w:p w14:paraId="1C64A783" w14:textId="5A3F3875" w:rsidR="000F68F4" w:rsidRDefault="000F68F4" w:rsidP="000F68F4">
      <w:pPr>
        <w:pStyle w:val="Body"/>
        <w:numPr>
          <w:ilvl w:val="0"/>
          <w:numId w:val="37"/>
        </w:numPr>
        <w:ind w:left="567" w:right="101" w:hanging="836"/>
        <w:rPr>
          <w:lang w:val="en-US"/>
        </w:rPr>
      </w:pPr>
      <w:r>
        <w:rPr>
          <w:b/>
          <w:bCs/>
          <w:u w:color="0000FF"/>
          <w:lang w:val="en-US"/>
        </w:rPr>
        <w:t>Mt. Gilead, Appin NSW 2560</w:t>
      </w:r>
      <w:r>
        <w:rPr>
          <w:b/>
          <w:bCs/>
        </w:rPr>
        <w:t xml:space="preserve"> </w:t>
      </w:r>
      <w:r>
        <w:t xml:space="preserve">– </w:t>
      </w:r>
      <w:r>
        <w:rPr>
          <w:lang w:val="en-US"/>
        </w:rPr>
        <w:t xml:space="preserve">State Heritage Register listed, but only the core of farm (homestead, garden, dams, core paddocks). Lend Lease and vendor owner refused larger options. Surrounds are set for staged development of up to 11,000 houses over its paddocks to Appin Road. Campbelltown Council pushing for North-South Rail Link through the property to Macarthur. Transport for NSW have chosen the preferred route for stage 2 of the Outer Sydney Orbital (Appin to the Hume Highway which skirts </w:t>
      </w:r>
      <w:r>
        <w:rPr>
          <w:i/>
          <w:iCs/>
          <w:lang w:val="en-US"/>
        </w:rPr>
        <w:t>Mount Gilead</w:t>
      </w:r>
      <w:r>
        <w:rPr>
          <w:lang w:val="en-US"/>
        </w:rPr>
        <w:t xml:space="preserve"> and Appin to the south. Council approved Lend Lease going to </w:t>
      </w:r>
      <w:r>
        <w:rPr>
          <w:rtl/>
        </w:rPr>
        <w:t>‘</w:t>
      </w:r>
      <w:r>
        <w:rPr>
          <w:lang w:val="en-US"/>
        </w:rPr>
        <w:t>gateway</w:t>
      </w:r>
      <w:r>
        <w:rPr>
          <w:rtl/>
        </w:rPr>
        <w:t xml:space="preserve">’ </w:t>
      </w:r>
      <w:r>
        <w:rPr>
          <w:lang w:val="en-US"/>
        </w:rPr>
        <w:t xml:space="preserve">with Dept. of Planning, i. e. rezoning exhibition for stage 1 </w:t>
      </w:r>
      <w:r>
        <w:rPr>
          <w:rtl/>
        </w:rPr>
        <w:t>‘</w:t>
      </w:r>
      <w:r>
        <w:rPr>
          <w:lang w:val="en-US"/>
        </w:rPr>
        <w:t>Figtree Hill Estate</w:t>
      </w:r>
      <w:r>
        <w:rPr>
          <w:rtl/>
        </w:rPr>
        <w:t>’</w:t>
      </w:r>
      <w:r>
        <w:rPr>
          <w:lang w:val="en-US"/>
        </w:rPr>
        <w:t>, of 1700 homes. Media reports note koala habitat corridors in the district, a rare east</w:t>
      </w:r>
      <w:r w:rsidR="00A30816">
        <w:rPr>
          <w:lang w:val="en-US"/>
        </w:rPr>
        <w:t>-</w:t>
      </w:r>
      <w:r>
        <w:rPr>
          <w:lang w:val="en-US"/>
        </w:rPr>
        <w:t xml:space="preserve">west link between the Georges &amp; Nepean Rivers, in key healthy koala habitat </w:t>
      </w:r>
      <w:r>
        <w:t xml:space="preserve">– </w:t>
      </w:r>
      <w:r>
        <w:rPr>
          <w:lang w:val="en-US"/>
        </w:rPr>
        <w:t xml:space="preserve">housing will not help its threatened status. </w:t>
      </w:r>
      <w:r>
        <w:rPr>
          <w:u w:color="0000FF"/>
          <w:lang w:val="en-US"/>
        </w:rPr>
        <w:t>Property Observer news item</w:t>
      </w:r>
      <w:r>
        <w:rPr>
          <w:lang w:val="es-ES_tradnl"/>
        </w:rPr>
        <w:t xml:space="preserve">, </w:t>
      </w:r>
      <w:r>
        <w:rPr>
          <w:u w:color="0000FF"/>
          <w:lang w:val="en-US"/>
        </w:rPr>
        <w:t xml:space="preserve">Macarthur Advertiser news item </w:t>
      </w:r>
      <w:r w:rsidR="00A30816">
        <w:rPr>
          <w:u w:color="0000FF"/>
          <w:lang w:val="en-US"/>
        </w:rPr>
        <w:t>–</w:t>
      </w:r>
      <w:r>
        <w:rPr>
          <w:u w:color="0000FF"/>
          <w:lang w:val="en-US"/>
        </w:rPr>
        <w:t xml:space="preserve"> </w:t>
      </w:r>
      <w:r w:rsidR="00A30816">
        <w:rPr>
          <w:u w:color="0000FF"/>
          <w:lang w:val="en-US"/>
        </w:rPr>
        <w:t>L</w:t>
      </w:r>
      <w:r>
        <w:rPr>
          <w:u w:color="0000FF"/>
          <w:lang w:val="en-US"/>
        </w:rPr>
        <w:t xml:space="preserve">arge development south of Rosemeadow now one step closer </w:t>
      </w:r>
      <w:r>
        <w:rPr>
          <w:lang w:val="en-US"/>
        </w:rPr>
        <w:t xml:space="preserve">and </w:t>
      </w:r>
      <w:r>
        <w:rPr>
          <w:u w:color="0000FF"/>
          <w:lang w:val="en-US"/>
        </w:rPr>
        <w:t>Macarthur Advertiser news item - Massive land release in Menangle Park and Mount Gilead</w:t>
      </w:r>
      <w:r>
        <w:t xml:space="preserve">  </w:t>
      </w:r>
    </w:p>
    <w:p w14:paraId="5C7B06CF" w14:textId="77777777" w:rsidR="000F68F4" w:rsidRDefault="000F68F4" w:rsidP="000F68F4">
      <w:pPr>
        <w:pStyle w:val="Body"/>
        <w:numPr>
          <w:ilvl w:val="0"/>
          <w:numId w:val="37"/>
        </w:numPr>
        <w:ind w:left="567" w:right="101" w:hanging="836"/>
        <w:rPr>
          <w:lang w:val="en-US"/>
        </w:rPr>
      </w:pPr>
      <w:r>
        <w:rPr>
          <w:b/>
          <w:bCs/>
          <w:lang w:val="en-US"/>
        </w:rPr>
        <w:t>Meadowvale, Appin NSW 2560</w:t>
      </w:r>
      <w:r>
        <w:rPr>
          <w:b/>
          <w:bCs/>
        </w:rPr>
        <w:t xml:space="preserve"> </w:t>
      </w:r>
      <w:r>
        <w:t xml:space="preserve">– </w:t>
      </w:r>
      <w:r>
        <w:rPr>
          <w:lang w:val="en-US"/>
        </w:rPr>
        <w:t xml:space="preserve">directly adjoining Mount Gilead, lacks State Heritage Register listing (despite recommendation in 2000), it is to the south of </w:t>
      </w:r>
      <w:r>
        <w:rPr>
          <w:b/>
          <w:bCs/>
          <w:lang w:val="it-IT"/>
        </w:rPr>
        <w:t>Mt. Gilead</w:t>
      </w:r>
      <w:r>
        <w:rPr>
          <w:lang w:val="en-US"/>
        </w:rPr>
        <w:t xml:space="preserve"> and adjacent </w:t>
      </w:r>
      <w:r>
        <w:rPr>
          <w:b/>
          <w:bCs/>
          <w:lang w:val="fr-FR"/>
        </w:rPr>
        <w:t>Beulah</w:t>
      </w:r>
      <w:r>
        <w:rPr>
          <w:lang w:val="en-US"/>
        </w:rPr>
        <w:t xml:space="preserve"> colonial farm estates. Similar threats to </w:t>
      </w:r>
      <w:r w:rsidRPr="00A30816">
        <w:rPr>
          <w:lang w:val="en-US"/>
        </w:rPr>
        <w:t>Mount Gilead</w:t>
      </w:r>
      <w:r>
        <w:rPr>
          <w:lang w:val="en-US"/>
        </w:rPr>
        <w:t xml:space="preserve"> (see above item). Two outbuildings mysteriously burnt down in 2017. Risk of sale, rezoning and similar outcomes to those sought for Mt. Gilead to its north. Threat of urbanisation engulfing both. Same threats (rail, road corridor bisection) as Mount Gilead. Loss of rural landscape, intact grants, wildlife corridors and historic gardens.</w:t>
      </w:r>
      <w:r>
        <w:rPr>
          <w:b/>
          <w:bCs/>
        </w:rPr>
        <w:t xml:space="preserve"> </w:t>
      </w:r>
    </w:p>
    <w:p w14:paraId="76C11235" w14:textId="77777777" w:rsidR="000F68F4" w:rsidRDefault="000F68F4" w:rsidP="000F68F4">
      <w:pPr>
        <w:pStyle w:val="Body"/>
        <w:numPr>
          <w:ilvl w:val="0"/>
          <w:numId w:val="37"/>
        </w:numPr>
        <w:ind w:left="567" w:right="101" w:hanging="836"/>
        <w:rPr>
          <w:lang w:val="de-DE"/>
        </w:rPr>
      </w:pPr>
      <w:r>
        <w:rPr>
          <w:b/>
          <w:bCs/>
          <w:u w:color="0000FF"/>
          <w:lang w:val="de-DE"/>
        </w:rPr>
        <w:t>Glenlee, Menangle Park</w:t>
      </w:r>
      <w:r>
        <w:rPr>
          <w:b/>
          <w:bCs/>
          <w:u w:color="0000FF"/>
          <w:lang w:val="en-US"/>
        </w:rPr>
        <w:t xml:space="preserve"> NSW 2563</w:t>
      </w:r>
      <w:r>
        <w:rPr>
          <w:b/>
          <w:bCs/>
        </w:rPr>
        <w:t xml:space="preserve"> </w:t>
      </w:r>
      <w:r>
        <w:t xml:space="preserve">– </w:t>
      </w:r>
      <w:r>
        <w:rPr>
          <w:lang w:val="en-US"/>
        </w:rPr>
        <w:t xml:space="preserve">impacts of a planning proposal approved for public exhibition in June 2021 and proposing rezoning its rural context for residential subdivision, in addition to a proposed, adjacent elevated arterial road cutting into its key south-west vista, nearby industrial development, proposed associated sound walls obscuring key views in and out of the property </w:t>
      </w:r>
      <w:r>
        <w:t xml:space="preserve">– </w:t>
      </w:r>
      <w:r>
        <w:rPr>
          <w:lang w:val="en-US"/>
        </w:rPr>
        <w:t xml:space="preserve">Glenlee is sited for an expansive vista of the Razorback Range. The property may also be affected by the Appin Link Road proposal, to the Hume Highway, depending which option is pursued. </w:t>
      </w:r>
      <w:r>
        <w:rPr>
          <w:u w:color="0000FF"/>
          <w:lang w:val="en-US"/>
        </w:rPr>
        <w:t xml:space="preserve"> History</w:t>
      </w:r>
      <w:r>
        <w:t xml:space="preserve"> – </w:t>
      </w:r>
      <w:r>
        <w:rPr>
          <w:u w:color="0000FF"/>
          <w:lang w:val="en-US"/>
        </w:rPr>
        <w:t>Government Statement of Significance</w:t>
      </w:r>
      <w:r>
        <w:t xml:space="preserve"> – </w:t>
      </w:r>
      <w:r>
        <w:rPr>
          <w:u w:color="0000FF"/>
          <w:lang w:val="en-US"/>
        </w:rPr>
        <w:t>News item on proposal.</w:t>
      </w:r>
      <w:r>
        <w:t xml:space="preserve">  </w:t>
      </w:r>
    </w:p>
    <w:p w14:paraId="67E46161" w14:textId="77777777" w:rsidR="000F68F4" w:rsidRDefault="000F68F4" w:rsidP="000F68F4">
      <w:pPr>
        <w:pStyle w:val="Body"/>
        <w:numPr>
          <w:ilvl w:val="0"/>
          <w:numId w:val="37"/>
        </w:numPr>
        <w:ind w:left="567" w:right="101" w:hanging="836"/>
        <w:rPr>
          <w:lang w:val="en-US"/>
        </w:rPr>
      </w:pPr>
      <w:r>
        <w:rPr>
          <w:b/>
          <w:bCs/>
          <w:u w:color="0000FF"/>
          <w:lang w:val="en-US"/>
        </w:rPr>
        <w:t>Maryland, Cobbitty,</w:t>
      </w:r>
      <w:r>
        <w:rPr>
          <w:b/>
          <w:bCs/>
          <w:u w:color="0000FF"/>
        </w:rPr>
        <w:t xml:space="preserve"> </w:t>
      </w:r>
      <w:r>
        <w:rPr>
          <w:b/>
          <w:bCs/>
          <w:u w:color="0000FF"/>
          <w:lang w:val="en-US"/>
        </w:rPr>
        <w:t xml:space="preserve">NSW 2570 </w:t>
      </w:r>
      <w:r>
        <w:t xml:space="preserve">– </w:t>
      </w:r>
      <w:r>
        <w:rPr>
          <w:lang w:val="en-US"/>
        </w:rPr>
        <w:t>has now gained</w:t>
      </w:r>
      <w:r>
        <w:rPr>
          <w:b/>
          <w:bCs/>
        </w:rPr>
        <w:t xml:space="preserve"> </w:t>
      </w:r>
      <w:r>
        <w:rPr>
          <w:lang w:val="en-US"/>
        </w:rPr>
        <w:t xml:space="preserve">State Heritage Register listed, although this took 17 years. Its 2 owners support listing, pending rezoning and urbanisation around it </w:t>
      </w:r>
      <w:r>
        <w:t xml:space="preserve">– </w:t>
      </w:r>
      <w:r>
        <w:rPr>
          <w:lang w:val="en-US"/>
        </w:rPr>
        <w:t xml:space="preserve">which will mean new arterial and local roads, local shops, a school and playing fields and (eventually) 7000 houses and no paddocks. Key views to and from the homestead group on its hill have been respected, and location of new open spaces is good, allowing views and a sense of space. Western Sydney Airport rail link extension may impact Maryland, as may tunnelling for stage one of the Outer Sydney Orbital project. Rezoning controls (to suburban) were advertised in 2020 </w:t>
      </w:r>
      <w:r>
        <w:t xml:space="preserve">– </w:t>
      </w:r>
      <w:r>
        <w:rPr>
          <w:lang w:val="en-US"/>
        </w:rPr>
        <w:t>and are yet to be finalised</w:t>
      </w:r>
      <w:r>
        <w:t xml:space="preserve">. </w:t>
      </w:r>
      <w:r>
        <w:rPr>
          <w:u w:color="0000FF"/>
          <w:lang w:val="nl-NL"/>
        </w:rPr>
        <w:t>Camden History Notes blogspot</w:t>
      </w:r>
      <w:r>
        <w:rPr>
          <w:lang w:val="en-US"/>
        </w:rPr>
        <w:t xml:space="preserve"> and </w:t>
      </w:r>
      <w:r>
        <w:rPr>
          <w:u w:color="0000FF"/>
          <w:lang w:val="en-US"/>
        </w:rPr>
        <w:t>Camden Advertiser news item.</w:t>
      </w:r>
      <w:r>
        <w:t xml:space="preserve"> </w:t>
      </w:r>
    </w:p>
    <w:p w14:paraId="3F78B642" w14:textId="487E2CAE" w:rsidR="000F68F4" w:rsidRDefault="000F68F4" w:rsidP="000F68F4">
      <w:pPr>
        <w:pStyle w:val="Body"/>
        <w:numPr>
          <w:ilvl w:val="0"/>
          <w:numId w:val="37"/>
        </w:numPr>
        <w:ind w:left="567" w:right="101" w:hanging="836"/>
        <w:rPr>
          <w:lang w:val="en-US"/>
        </w:rPr>
      </w:pPr>
      <w:r>
        <w:rPr>
          <w:b/>
          <w:bCs/>
          <w:lang w:val="en-US"/>
        </w:rPr>
        <w:t>Denbigh, Cobbitty, NSW 2570</w:t>
      </w:r>
      <w:r>
        <w:t xml:space="preserve"> – </w:t>
      </w:r>
      <w:r>
        <w:rPr>
          <w:lang w:val="en-US"/>
        </w:rPr>
        <w:t>severe impact on rural setting of proposed stage one of Outer Sydney Orbital mega-project to its direct west, (8 lanes of traffic and a railway line) bisecting its key valley close to (west of) the homestead complex and changing the farm</w:t>
      </w:r>
      <w:r>
        <w:rPr>
          <w:rtl/>
        </w:rPr>
        <w:t>’</w:t>
      </w:r>
      <w:r>
        <w:rPr>
          <w:lang w:val="en-US"/>
        </w:rPr>
        <w:t>s viability and quiet, rural character, even with advancing suburbia. The Northern Road upgrade to 8 lanes to the farm</w:t>
      </w:r>
      <w:r>
        <w:rPr>
          <w:rtl/>
        </w:rPr>
        <w:t>’</w:t>
      </w:r>
      <w:r>
        <w:rPr>
          <w:lang w:val="en-US"/>
        </w:rPr>
        <w:t xml:space="preserve">s east is also forecast. AGHS has visited and enjoyed Denbigh several times, including the 2004 conference. </w:t>
      </w:r>
      <w:r>
        <w:rPr>
          <w:u w:color="0000FF"/>
          <w:lang w:val="en-US"/>
        </w:rPr>
        <w:t>https://www.osomacarthur.com/</w:t>
      </w:r>
      <w:r>
        <w:t xml:space="preserve"> </w:t>
      </w:r>
      <w:hyperlink r:id="rId80" w:history="1">
        <w:r w:rsidR="00A30816" w:rsidRPr="004B0800">
          <w:rPr>
            <w:rStyle w:val="Hyperlink"/>
            <w:lang w:val="pt-PT"/>
          </w:rPr>
          <w:t>https://www.transport.nsw.gov.au/corridors/oso</w:t>
        </w:r>
      </w:hyperlink>
      <w:r w:rsidR="00A30816">
        <w:rPr>
          <w:u w:color="0000FF"/>
          <w:lang w:val="pt-PT"/>
        </w:rPr>
        <w:t xml:space="preserve"> </w:t>
      </w:r>
      <w:r>
        <w:t xml:space="preserve">  </w:t>
      </w:r>
    </w:p>
    <w:p w14:paraId="14F4CAA9" w14:textId="266E2D0D" w:rsidR="000F68F4" w:rsidRDefault="000F68F4" w:rsidP="00A30816">
      <w:pPr>
        <w:pStyle w:val="Body"/>
        <w:spacing w:after="24"/>
        <w:ind w:right="101"/>
        <w:rPr>
          <w:lang w:val="nl-NL"/>
        </w:rPr>
      </w:pPr>
    </w:p>
    <w:p w14:paraId="10CB805C" w14:textId="77777777" w:rsidR="006E4271" w:rsidRDefault="006E4271" w:rsidP="00EC251C">
      <w:pPr>
        <w:pStyle w:val="ListParagraph"/>
        <w:tabs>
          <w:tab w:val="left" w:pos="284"/>
        </w:tabs>
        <w:spacing w:after="120" w:line="240" w:lineRule="auto"/>
        <w:ind w:left="567"/>
        <w:contextualSpacing w:val="0"/>
        <w:jc w:val="both"/>
        <w:rPr>
          <w:rFonts w:cs="Calibri"/>
        </w:rPr>
      </w:pPr>
    </w:p>
    <w:p w14:paraId="35A293AF" w14:textId="0171C713" w:rsidR="009F4618" w:rsidRDefault="009F4618" w:rsidP="000D6224">
      <w:pPr>
        <w:tabs>
          <w:tab w:val="num" w:pos="567"/>
        </w:tabs>
        <w:jc w:val="both"/>
        <w:rPr>
          <w:rFonts w:ascii="Calibri" w:hAnsi="Calibri" w:cs="Calibri"/>
          <w:b/>
          <w:sz w:val="24"/>
          <w:szCs w:val="24"/>
          <w:lang w:eastAsia="en-AU"/>
        </w:rPr>
      </w:pPr>
      <w:r w:rsidRPr="00342CD1">
        <w:rPr>
          <w:rFonts w:ascii="Calibri" w:hAnsi="Calibri" w:cs="Calibri"/>
          <w:b/>
          <w:sz w:val="24"/>
          <w:szCs w:val="24"/>
          <w:lang w:eastAsia="en-AU"/>
        </w:rPr>
        <w:t>ACTION</w:t>
      </w:r>
    </w:p>
    <w:p w14:paraId="5F85ADA4" w14:textId="77777777" w:rsidR="00083DAB" w:rsidRPr="00342CD1" w:rsidRDefault="00083DAB" w:rsidP="000D6224">
      <w:pPr>
        <w:tabs>
          <w:tab w:val="num" w:pos="567"/>
        </w:tabs>
        <w:jc w:val="both"/>
        <w:rPr>
          <w:rFonts w:ascii="Calibri" w:hAnsi="Calibri" w:cs="Calibri"/>
          <w:b/>
          <w:sz w:val="24"/>
          <w:szCs w:val="24"/>
          <w:lang w:eastAsia="en-AU"/>
        </w:rPr>
      </w:pPr>
    </w:p>
    <w:p w14:paraId="35BDAFEF" w14:textId="77777777" w:rsidR="002F05FB" w:rsidRDefault="000A09AD" w:rsidP="00F1564C">
      <w:pPr>
        <w:pStyle w:val="Body"/>
        <w:numPr>
          <w:ilvl w:val="3"/>
          <w:numId w:val="38"/>
        </w:numPr>
        <w:tabs>
          <w:tab w:val="left" w:pos="284"/>
        </w:tabs>
        <w:spacing w:after="160" w:line="259" w:lineRule="auto"/>
        <w:ind w:left="567" w:right="0" w:hanging="567"/>
        <w:jc w:val="left"/>
        <w:rPr>
          <w:lang w:val="en-US"/>
        </w:rPr>
      </w:pPr>
      <w:r>
        <w:rPr>
          <w:b/>
          <w:bCs/>
          <w:lang w:val="en-US"/>
        </w:rPr>
        <w:t xml:space="preserve">Wingecarribee Community Heritage Study - </w:t>
      </w:r>
      <w:r>
        <w:rPr>
          <w:lang w:val="en-US"/>
        </w:rPr>
        <w:t>On 19 July 2023 Wingecarribee Shire Council (WSC) Administrator formally supported the Community Heritage Study 2021-23 (WCHS).  The WCHS recommends heritage listing of 465 properties, creation of seven new conservation areas and the extension of six existing heritage conservation areas.  The WCHS is the most important step towards heritage conservation since the Wingecarribee Heritage Review of 1993</w:t>
      </w:r>
      <w:r w:rsidR="00F1564C">
        <w:rPr>
          <w:lang w:val="en-US"/>
        </w:rPr>
        <w:t>.</w:t>
      </w:r>
      <w:r>
        <w:rPr>
          <w:lang w:val="en-US"/>
        </w:rPr>
        <w:t xml:space="preserve">  </w:t>
      </w:r>
      <w:r w:rsidR="001644B5">
        <w:rPr>
          <w:lang w:val="en-US"/>
        </w:rPr>
        <w:t>WCHS</w:t>
      </w:r>
      <w:r>
        <w:rPr>
          <w:lang w:val="en-US"/>
        </w:rPr>
        <w:t xml:space="preserve"> provides a much expanded detailed and accurate inventory of Shire heritage sites.  </w:t>
      </w:r>
    </w:p>
    <w:p w14:paraId="695C4E61" w14:textId="001ACC7D" w:rsidR="000A09AD" w:rsidRDefault="000A09AD" w:rsidP="002F05FB">
      <w:pPr>
        <w:pStyle w:val="Body"/>
        <w:tabs>
          <w:tab w:val="left" w:pos="284"/>
        </w:tabs>
        <w:spacing w:after="160" w:line="259" w:lineRule="auto"/>
        <w:ind w:left="567" w:right="0" w:firstLine="0"/>
        <w:jc w:val="left"/>
        <w:rPr>
          <w:lang w:val="en-US"/>
        </w:rPr>
      </w:pPr>
      <w:r>
        <w:rPr>
          <w:lang w:val="en-US"/>
        </w:rPr>
        <w:t>The NSW Department of Planning and Environment (Heritage NSW) has just come under criticism from the Audit Office of NSW for not having adequate oversight of state heritage assets with data quality and completeness issues in the State Heritage Register.  The WCHS is well ahead of the State Heritage Register in terms of quality and accuracy for descriptions of heritage properties.  Of increasing concern in relation to the impact on the character of neighbourhoods, villages and towns ha</w:t>
      </w:r>
      <w:r w:rsidR="001644B5">
        <w:rPr>
          <w:lang w:val="en-US"/>
        </w:rPr>
        <w:t>ve</w:t>
      </w:r>
      <w:r>
        <w:rPr>
          <w:lang w:val="en-US"/>
        </w:rPr>
        <w:t xml:space="preserve"> been continual and broadening amendments to the State Government’s State Environmental Planning Poli</w:t>
      </w:r>
      <w:r w:rsidR="001644B5">
        <w:rPr>
          <w:lang w:val="en-US"/>
        </w:rPr>
        <w:t>cies</w:t>
      </w:r>
      <w:r>
        <w:rPr>
          <w:lang w:val="en-US"/>
        </w:rPr>
        <w:t>. These allow a range of development (including demolition, dual occupancies and medium density style housing in certain areas) without a development application and with minimal community notification on sites that do not have heritage protection.  Having heritage listing is about the only effective way to avoid these state-wide policies and maintain local character.  The WCHS now enters the next stage comprising owner consultation and public exhibition.  (Updated 3 August 2023)</w:t>
      </w:r>
    </w:p>
    <w:p w14:paraId="1537CC1D" w14:textId="77777777" w:rsidR="000A09AD" w:rsidRDefault="000A09AD" w:rsidP="001644B5">
      <w:pPr>
        <w:pStyle w:val="Body"/>
        <w:spacing w:after="3" w:line="244" w:lineRule="auto"/>
        <w:ind w:left="567" w:right="115" w:firstLine="0"/>
        <w:jc w:val="left"/>
      </w:pPr>
      <w:r>
        <w:rPr>
          <w:b/>
          <w:bCs/>
          <w:lang w:val="en-US"/>
        </w:rPr>
        <w:t>Chris Betteridge</w:t>
      </w:r>
      <w:r>
        <w:rPr>
          <w:b/>
          <w:bCs/>
          <w:rtl/>
        </w:rPr>
        <w:t>’</w:t>
      </w:r>
      <w:r>
        <w:rPr>
          <w:b/>
          <w:bCs/>
        </w:rPr>
        <w:t xml:space="preserve">s </w:t>
      </w:r>
      <w:r>
        <w:rPr>
          <w:b/>
          <w:bCs/>
          <w:rtl/>
        </w:rPr>
        <w:t>‘</w:t>
      </w:r>
      <w:r>
        <w:rPr>
          <w:b/>
          <w:bCs/>
          <w:lang w:val="en-US"/>
        </w:rPr>
        <w:t>Landscape Character Study of Bowral Public Spaces</w:t>
      </w:r>
      <w:r>
        <w:rPr>
          <w:b/>
          <w:bCs/>
          <w:rtl/>
        </w:rPr>
        <w:t xml:space="preserve">’ </w:t>
      </w:r>
      <w:r>
        <w:rPr>
          <w:lang w:val="en-US"/>
        </w:rPr>
        <w:t>report presented to Wingecarribee Shire Council</w:t>
      </w:r>
      <w:r>
        <w:t xml:space="preserve"> September 2021</w:t>
      </w:r>
      <w:r>
        <w:rPr>
          <w:sz w:val="24"/>
          <w:szCs w:val="24"/>
        </w:rPr>
        <w:t xml:space="preserve">. </w:t>
      </w:r>
      <w:r>
        <w:rPr>
          <w:lang w:val="en-US"/>
        </w:rPr>
        <w:t xml:space="preserve">The branch published the study in book form to better convey it to Council staff.  This is a good model for other district towns. </w:t>
      </w:r>
    </w:p>
    <w:p w14:paraId="189E2517" w14:textId="77777777" w:rsidR="000A09AD" w:rsidRDefault="000A09AD" w:rsidP="000A09AD">
      <w:pPr>
        <w:pStyle w:val="Body"/>
        <w:spacing w:after="3" w:line="244" w:lineRule="auto"/>
        <w:ind w:left="720" w:right="115" w:firstLine="0"/>
        <w:jc w:val="left"/>
      </w:pPr>
    </w:p>
    <w:p w14:paraId="168AC9AB" w14:textId="77777777" w:rsidR="00F1564C" w:rsidRDefault="00F1564C" w:rsidP="00F1564C">
      <w:pPr>
        <w:pStyle w:val="Body"/>
        <w:numPr>
          <w:ilvl w:val="0"/>
          <w:numId w:val="16"/>
        </w:numPr>
        <w:tabs>
          <w:tab w:val="left" w:pos="284"/>
        </w:tabs>
        <w:spacing w:after="43" w:line="244" w:lineRule="auto"/>
        <w:ind w:left="567" w:right="115" w:hanging="567"/>
        <w:jc w:val="left"/>
        <w:rPr>
          <w:b/>
          <w:bCs/>
          <w:lang w:val="en-US"/>
        </w:rPr>
      </w:pPr>
      <w:r>
        <w:rPr>
          <w:b/>
          <w:bCs/>
          <w:lang w:val="en-US"/>
        </w:rPr>
        <w:t>Mt Gibraltar</w:t>
      </w:r>
      <w:r>
        <w:rPr>
          <w:b/>
          <w:bCs/>
          <w:sz w:val="24"/>
          <w:szCs w:val="24"/>
        </w:rPr>
        <w:t xml:space="preserve"> </w:t>
      </w:r>
      <w:r w:rsidRPr="006F584A">
        <w:rPr>
          <w:b/>
          <w:bCs/>
          <w:lang w:val="en-US"/>
        </w:rPr>
        <w:t>and Environs</w:t>
      </w:r>
    </w:p>
    <w:p w14:paraId="32A633A0" w14:textId="2E28FCCE" w:rsidR="009539BF" w:rsidRPr="00CC7DC4" w:rsidRDefault="00597F73" w:rsidP="004672BC">
      <w:pPr>
        <w:pStyle w:val="western"/>
        <w:numPr>
          <w:ilvl w:val="0"/>
          <w:numId w:val="16"/>
        </w:numPr>
        <w:spacing w:before="28" w:beforeAutospacing="0" w:after="28" w:afterAutospacing="0" w:line="240" w:lineRule="atLeast"/>
        <w:ind w:left="709" w:hanging="283"/>
        <w:rPr>
          <w:color w:val="000000"/>
          <w:sz w:val="24"/>
          <w:szCs w:val="24"/>
        </w:rPr>
      </w:pPr>
      <w:r>
        <w:rPr>
          <w:b/>
          <w:bCs/>
        </w:rPr>
        <w:t xml:space="preserve">5 Earl Street, Bowral </w:t>
      </w:r>
      <w:r w:rsidRPr="007576E7">
        <w:t>–</w:t>
      </w:r>
      <w:r>
        <w:rPr>
          <w:b/>
          <w:bCs/>
        </w:rPr>
        <w:t xml:space="preserve"> </w:t>
      </w:r>
      <w:r w:rsidRPr="009539BF">
        <w:t>the branch object</w:t>
      </w:r>
      <w:r w:rsidR="00083DAB">
        <w:t>ed</w:t>
      </w:r>
      <w:r w:rsidRPr="009539BF">
        <w:t xml:space="preserve"> to proposed subdivision</w:t>
      </w:r>
      <w:r w:rsidR="00B17D0C">
        <w:t xml:space="preserve"> of this 12 ha bush block</w:t>
      </w:r>
      <w:r w:rsidRPr="009539BF">
        <w:t xml:space="preserve">, flagging </w:t>
      </w:r>
      <w:r w:rsidR="009539BF" w:rsidRPr="009539BF">
        <w:t>high bushfire risk, and prominence – any housing would result in a large visual scar on the mountain’s eastern flank (</w:t>
      </w:r>
      <w:r w:rsidR="008E51C9">
        <w:t xml:space="preserve">the </w:t>
      </w:r>
      <w:r w:rsidR="009539BF" w:rsidRPr="009539BF">
        <w:t xml:space="preserve">backdrop to </w:t>
      </w:r>
      <w:r w:rsidR="00B17D0C">
        <w:t>Mittagong</w:t>
      </w:r>
      <w:r w:rsidR="009539BF" w:rsidRPr="009539BF">
        <w:t xml:space="preserve">). </w:t>
      </w:r>
      <w:r w:rsidR="008E51C9">
        <w:t>The b</w:t>
      </w:r>
      <w:r w:rsidR="009539BF" w:rsidRPr="009539BF">
        <w:t xml:space="preserve">ranch urged Council to buy the property and add it to the </w:t>
      </w:r>
      <w:r w:rsidR="008B725F">
        <w:t xml:space="preserve">adjacent </w:t>
      </w:r>
      <w:r w:rsidR="009539BF" w:rsidRPr="009539BF">
        <w:t>reserve.</w:t>
      </w:r>
      <w:r w:rsidR="00B727F8">
        <w:t xml:space="preserve"> As well as habitat</w:t>
      </w:r>
      <w:r w:rsidR="006130A7">
        <w:t xml:space="preserve"> </w:t>
      </w:r>
      <w:r w:rsidR="00D75082">
        <w:t>values for koala and greater gliders</w:t>
      </w:r>
      <w:r w:rsidR="006130A7">
        <w:t>, Mt. Gibraltar has state heritage</w:t>
      </w:r>
      <w:r w:rsidR="00083DAB">
        <w:t>-</w:t>
      </w:r>
      <w:r w:rsidR="006130A7">
        <w:t>listed trachyte quarries, from which stone for many a renowned Australian city building comes.</w:t>
      </w:r>
      <w:r w:rsidR="00D75082">
        <w:t xml:space="preserve"> The first proposal for 3 new houses was refused. A second</w:t>
      </w:r>
      <w:r w:rsidR="00402ED5">
        <w:t xml:space="preserve"> was lodged in August 2022 for a single </w:t>
      </w:r>
      <w:r w:rsidR="008E51C9">
        <w:t>dwelling</w:t>
      </w:r>
      <w:r w:rsidR="00402ED5">
        <w:t>.</w:t>
      </w:r>
    </w:p>
    <w:p w14:paraId="15589BC5" w14:textId="16371829" w:rsidR="00992F18" w:rsidRDefault="00992F18" w:rsidP="004672BC">
      <w:pPr>
        <w:pStyle w:val="Body"/>
        <w:numPr>
          <w:ilvl w:val="0"/>
          <w:numId w:val="16"/>
        </w:numPr>
        <w:spacing w:after="3" w:line="244" w:lineRule="auto"/>
        <w:ind w:right="115"/>
        <w:jc w:val="left"/>
        <w:rPr>
          <w:lang w:val="en-US"/>
        </w:rPr>
      </w:pPr>
      <w:r>
        <w:rPr>
          <w:b/>
          <w:bCs/>
          <w:lang w:val="en-US"/>
        </w:rPr>
        <w:t xml:space="preserve">Mt. Gibraltar Reserve - </w:t>
      </w:r>
      <w:r>
        <w:rPr>
          <w:lang w:val="en-US"/>
        </w:rPr>
        <w:t>Trails used for mountain biking - A well intentioned project by young people and their families but a huge environmental impact on the Mt Gibraltar Reserve. The WSC is working with legal, Bushcare members and the community to seek an equitable solution (updated 1 August, 2023)</w:t>
      </w:r>
      <w:r w:rsidR="00877B4D">
        <w:rPr>
          <w:lang w:val="en-US"/>
        </w:rPr>
        <w:t>.</w:t>
      </w:r>
    </w:p>
    <w:p w14:paraId="035C7ED4" w14:textId="77777777" w:rsidR="00992F18" w:rsidRDefault="00992F18" w:rsidP="004672BC">
      <w:pPr>
        <w:pStyle w:val="Body"/>
        <w:numPr>
          <w:ilvl w:val="0"/>
          <w:numId w:val="16"/>
        </w:numPr>
        <w:spacing w:after="3" w:line="244" w:lineRule="auto"/>
        <w:ind w:right="115"/>
        <w:jc w:val="left"/>
        <w:rPr>
          <w:lang w:val="en-US"/>
        </w:rPr>
      </w:pPr>
      <w:r>
        <w:rPr>
          <w:b/>
          <w:bCs/>
          <w:lang w:val="en-US"/>
        </w:rPr>
        <w:t xml:space="preserve">Frensham School </w:t>
      </w:r>
      <w:r>
        <w:rPr>
          <w:b/>
          <w:bCs/>
        </w:rPr>
        <w:t xml:space="preserve">– </w:t>
      </w:r>
      <w:r>
        <w:rPr>
          <w:lang w:val="en-US"/>
        </w:rPr>
        <w:t xml:space="preserve">development impacts on bush </w:t>
      </w:r>
      <w:r>
        <w:rPr>
          <w:rtl/>
        </w:rPr>
        <w:t>‘</w:t>
      </w:r>
      <w:r>
        <w:t>farm</w:t>
      </w:r>
      <w:r>
        <w:rPr>
          <w:rtl/>
        </w:rPr>
        <w:t xml:space="preserve">’ </w:t>
      </w:r>
      <w:r>
        <w:rPr>
          <w:lang w:val="en-US"/>
        </w:rPr>
        <w:t xml:space="preserve">block </w:t>
      </w:r>
      <w:r>
        <w:t xml:space="preserve">– </w:t>
      </w:r>
      <w:r>
        <w:rPr>
          <w:lang w:val="en-US"/>
        </w:rPr>
        <w:t xml:space="preserve">the branch objected to Council re proposed trails, a </w:t>
      </w:r>
      <w:r>
        <w:rPr>
          <w:rtl/>
        </w:rPr>
        <w:t>‘</w:t>
      </w:r>
      <w:r>
        <w:rPr>
          <w:lang w:val="it-IT"/>
        </w:rPr>
        <w:t>fire pit</w:t>
      </w:r>
      <w:r>
        <w:rPr>
          <w:rtl/>
        </w:rPr>
        <w:t xml:space="preserve">’ </w:t>
      </w:r>
      <w:r>
        <w:rPr>
          <w:lang w:val="en-US"/>
        </w:rPr>
        <w:t>and other works considered inappropriate in a bush block and native vegetation area in the western part of the grounds: a fragile, protected habitat area.</w:t>
      </w:r>
      <w:r>
        <w:rPr>
          <w:sz w:val="24"/>
          <w:szCs w:val="24"/>
        </w:rPr>
        <w:t xml:space="preserve"> </w:t>
      </w:r>
    </w:p>
    <w:p w14:paraId="64DE0E75" w14:textId="77777777" w:rsidR="00CC7DC4" w:rsidRPr="009539BF" w:rsidRDefault="00CC7DC4" w:rsidP="00CC7DC4">
      <w:pPr>
        <w:pStyle w:val="western"/>
        <w:tabs>
          <w:tab w:val="left" w:pos="284"/>
        </w:tabs>
        <w:spacing w:before="28" w:beforeAutospacing="0" w:after="28" w:afterAutospacing="0" w:line="240" w:lineRule="atLeast"/>
        <w:rPr>
          <w:color w:val="000000"/>
          <w:sz w:val="24"/>
          <w:szCs w:val="24"/>
        </w:rPr>
      </w:pPr>
    </w:p>
    <w:p w14:paraId="3C45B5BB" w14:textId="768C85E5" w:rsidR="00877B4D" w:rsidRDefault="00877B4D" w:rsidP="00877B4D">
      <w:pPr>
        <w:pStyle w:val="Body"/>
        <w:numPr>
          <w:ilvl w:val="0"/>
          <w:numId w:val="35"/>
        </w:numPr>
        <w:tabs>
          <w:tab w:val="left" w:pos="284"/>
        </w:tabs>
        <w:spacing w:after="71" w:line="244" w:lineRule="auto"/>
        <w:ind w:left="567" w:right="115" w:hanging="567"/>
        <w:jc w:val="left"/>
        <w:rPr>
          <w:lang w:val="en-US"/>
        </w:rPr>
      </w:pPr>
      <w:r>
        <w:rPr>
          <w:b/>
          <w:bCs/>
          <w:lang w:val="en-US"/>
        </w:rPr>
        <w:t>Balmoral post-bushfire recovery plantings</w:t>
      </w:r>
      <w:r>
        <w:t xml:space="preserve"> – </w:t>
      </w:r>
      <w:r>
        <w:rPr>
          <w:lang w:val="en-US"/>
        </w:rPr>
        <w:t>a successful online book sale run by the branch led to a donation of</w:t>
      </w:r>
      <w:r>
        <w:rPr>
          <w:b/>
          <w:bCs/>
        </w:rPr>
        <w:t xml:space="preserve"> </w:t>
      </w:r>
      <w:r>
        <w:rPr>
          <w:lang w:val="en-US"/>
        </w:rPr>
        <w:t xml:space="preserve">a $500 Wariapendi Nursery gift certificate to the Balmoral Village Association. This will help homeowners re-establish gardens destroyed in the 2020 fires. That $500 plus another $700 will fund advanced trees to plant near the tennis court at the Community centre, to shade the meeting place. A plaque will go in the tennis building to acknowledge branch contributions. </w:t>
      </w:r>
    </w:p>
    <w:p w14:paraId="4526AF7C" w14:textId="77777777" w:rsidR="00877B4D" w:rsidRDefault="00877B4D" w:rsidP="00877B4D">
      <w:pPr>
        <w:pStyle w:val="Body"/>
        <w:numPr>
          <w:ilvl w:val="0"/>
          <w:numId w:val="35"/>
        </w:numPr>
        <w:tabs>
          <w:tab w:val="left" w:pos="284"/>
        </w:tabs>
        <w:ind w:left="567" w:right="115" w:hanging="567"/>
        <w:rPr>
          <w:lang w:val="en-US"/>
        </w:rPr>
      </w:pPr>
      <w:r>
        <w:rPr>
          <w:b/>
          <w:bCs/>
          <w:lang w:val="en-US"/>
        </w:rPr>
        <w:t xml:space="preserve">Berrima Remembrance Driveway plantations </w:t>
      </w:r>
      <w:r>
        <w:t>(now</w:t>
      </w:r>
      <w:r>
        <w:rPr>
          <w:b/>
          <w:bCs/>
          <w:rtl/>
        </w:rPr>
        <w:t xml:space="preserve"> ‘</w:t>
      </w:r>
      <w:r>
        <w:rPr>
          <w:b/>
          <w:bCs/>
          <w:lang w:val="en-US"/>
        </w:rPr>
        <w:t>Berrima Remembrance Grove</w:t>
      </w:r>
      <w:r>
        <w:rPr>
          <w:b/>
          <w:bCs/>
          <w:rtl/>
        </w:rPr>
        <w:t>’</w:t>
      </w:r>
      <w:r>
        <w:rPr>
          <w:b/>
          <w:bCs/>
        </w:rPr>
        <w:t>) -</w:t>
      </w:r>
      <w:r>
        <w:rPr>
          <w:lang w:val="en-US"/>
        </w:rPr>
        <w:t xml:space="preserve"> under stewardship of the Remembrance Driveway Committee (RDC), who propose to remove nine 1956 memorial plaques from the 15-hectare site planted by Paul Sorensen, Claude &amp; Isobel Crowe under then Vice President of RDC, Sir Cecil Hoskins. The plantings are at the southern entry to Berrima (on the Old Hume Highway), the site neglected since 1997. A key concern is who pays to maintain, at c$3000 per year. The branch called a</w:t>
      </w:r>
      <w:r>
        <w:rPr>
          <w:lang w:val="en-US"/>
        </w:rPr>
        <w:t xml:space="preserve"> </w:t>
      </w:r>
      <w:r>
        <w:rPr>
          <w:lang w:val="en-US"/>
        </w:rPr>
        <w:t xml:space="preserve">2019 community meeting.  Colleen Morris presented on landscape, Charlotte Webb on plantings, AGHS on its original aims.  Berrima Residents Association (BRA) prepared an MOU with Transport for NSW to manage the site over 25 years and pay for mowing. The branch offered to fund a landscape assessment to inform a maintenance plan. Council and RDC are considering this. Hume Coal who own a large area of Remembrance Drive are considering it. </w:t>
      </w:r>
    </w:p>
    <w:p w14:paraId="595995F2" w14:textId="6AEA9A19" w:rsidR="00877B4D" w:rsidRDefault="00877B4D" w:rsidP="00877B4D">
      <w:pPr>
        <w:pStyle w:val="Body"/>
        <w:tabs>
          <w:tab w:val="left" w:pos="284"/>
        </w:tabs>
        <w:ind w:left="567" w:right="115" w:firstLine="0"/>
        <w:rPr>
          <w:lang w:val="en-US"/>
        </w:rPr>
      </w:pPr>
      <w:r>
        <w:rPr>
          <w:lang w:val="en-US"/>
        </w:rPr>
        <w:t xml:space="preserve">The branch is recording the plantations, ready for a conservation management plan, with BRA.  An inspection has been done and working bees (last, in February 2020) to remove rubbish &amp; mulch trees.  The BRA has taken ownership of the project. Next is redesigning signs with the new name: </w:t>
      </w:r>
      <w:r>
        <w:rPr>
          <w:rtl/>
        </w:rPr>
        <w:t>‘</w:t>
      </w:r>
      <w:r>
        <w:rPr>
          <w:lang w:val="en-US"/>
        </w:rPr>
        <w:t>Berrima Remembrance Grove</w:t>
      </w:r>
      <w:r>
        <w:rPr>
          <w:rtl/>
        </w:rPr>
        <w:t xml:space="preserve">’ </w:t>
      </w:r>
      <w:r>
        <w:rPr>
          <w:lang w:val="en-US"/>
        </w:rPr>
        <w:t xml:space="preserve">and status </w:t>
      </w:r>
      <w:r>
        <w:t xml:space="preserve">– </w:t>
      </w:r>
      <w:r>
        <w:rPr>
          <w:lang w:val="en-US"/>
        </w:rPr>
        <w:t>both changes were conditions of the MOU. The MOU has since been signed and the site officially handed over to the BRA. Talks continue with stakeholders on ongoing maintenance. One plantation borders Mereworth farm, a 1300ha. holding which changed hands in late 2021.  Hume Coal has been sold and the new owner is happy to be on the Management Committee for the site (updated 28 July, 2023).</w:t>
      </w:r>
    </w:p>
    <w:p w14:paraId="6E856DD4" w14:textId="7114C4A3" w:rsidR="00AD6D3A" w:rsidRPr="00877B4D" w:rsidRDefault="00877B4D" w:rsidP="00877B4D">
      <w:pPr>
        <w:pStyle w:val="Body"/>
        <w:numPr>
          <w:ilvl w:val="0"/>
          <w:numId w:val="35"/>
        </w:numPr>
        <w:tabs>
          <w:tab w:val="left" w:pos="284"/>
        </w:tabs>
        <w:ind w:left="567" w:right="115" w:hanging="567"/>
        <w:rPr>
          <w:lang w:val="en-US"/>
        </w:rPr>
      </w:pPr>
      <w:r>
        <w:rPr>
          <w:b/>
          <w:bCs/>
          <w:lang w:val="en-US"/>
        </w:rPr>
        <w:t xml:space="preserve">Boral Cement Works, New Berrima </w:t>
      </w:r>
      <w:r>
        <w:t xml:space="preserve">– </w:t>
      </w:r>
      <w:r>
        <w:rPr>
          <w:lang w:val="en-US"/>
        </w:rPr>
        <w:t>Paul Sorensen-designed rare industrial landscaping, erosion of scheme (tube stock native planting infill, supposedly to be removed).  These planting have now died.  Lack of recognition of design / character, archival research (Boral website history makes no acknowledgement), no integrated management. The branch is working with Boral to remedy this and commissioned a tree survey and Management Plan, completed, handed over in 2019 with local press coverage. This gives Boral</w:t>
      </w:r>
      <w:r>
        <w:rPr>
          <w:rtl/>
        </w:rPr>
        <w:t>’</w:t>
      </w:r>
      <w:r>
        <w:rPr>
          <w:lang w:val="en-US"/>
        </w:rPr>
        <w:t>s garden team a seasonal maintenance schedule.  The branch is on the working group developing a master plan for a native plantation.  Boral are stalling on budget but have started mowing and cleaning up. Branch representatives met Boral HQ in Sydney to present maintenance plan and planting lists, discuss maintenance, plaque, and buffer plantings.  A community engagement meeting for March 2020 was delayed with COVID-19, but proceeded in July 2020. Two branch members visited Boral</w:t>
      </w:r>
      <w:r>
        <w:rPr>
          <w:rtl/>
        </w:rPr>
        <w:t>’</w:t>
      </w:r>
      <w:r>
        <w:rPr>
          <w:lang w:val="en-US"/>
        </w:rPr>
        <w:t>s HQ in Sydney in 2021 to express concerns to their environment officer. The company</w:t>
      </w:r>
      <w:r>
        <w:rPr>
          <w:rtl/>
        </w:rPr>
        <w:t>’</w:t>
      </w:r>
      <w:r>
        <w:rPr>
          <w:lang w:val="en-US"/>
        </w:rPr>
        <w:t>s response is awaited</w:t>
      </w:r>
      <w:r w:rsidR="00AD6D3A" w:rsidRPr="00877B4D">
        <w:rPr>
          <w:i/>
          <w:iCs/>
        </w:rPr>
        <w:t>.</w:t>
      </w:r>
    </w:p>
    <w:p w14:paraId="7DFB6214" w14:textId="77777777" w:rsidR="00600093" w:rsidRPr="00AD6D3A" w:rsidRDefault="00600093" w:rsidP="00600093">
      <w:pPr>
        <w:pStyle w:val="ListParagraph"/>
        <w:tabs>
          <w:tab w:val="left" w:pos="284"/>
        </w:tabs>
        <w:ind w:left="567"/>
      </w:pPr>
    </w:p>
    <w:p w14:paraId="3119C828" w14:textId="77777777" w:rsidR="0001015D" w:rsidRDefault="0001015D" w:rsidP="0001015D">
      <w:pPr>
        <w:pStyle w:val="Body"/>
        <w:ind w:left="0" w:right="115" w:firstLine="0"/>
        <w:jc w:val="left"/>
        <w:rPr>
          <w:b/>
          <w:bCs/>
        </w:rPr>
      </w:pPr>
      <w:r>
        <w:rPr>
          <w:b/>
          <w:bCs/>
          <w:sz w:val="24"/>
          <w:szCs w:val="24"/>
          <w:lang w:val="en-US"/>
        </w:rPr>
        <w:t>RESOLUTION</w:t>
      </w:r>
      <w:r>
        <w:rPr>
          <w:b/>
          <w:bCs/>
        </w:rPr>
        <w:t xml:space="preserve"> </w:t>
      </w:r>
    </w:p>
    <w:p w14:paraId="45208278" w14:textId="1BBF8077" w:rsidR="0001015D" w:rsidRPr="002F05FB" w:rsidRDefault="0001015D" w:rsidP="00E26601">
      <w:pPr>
        <w:pStyle w:val="Body"/>
        <w:numPr>
          <w:ilvl w:val="0"/>
          <w:numId w:val="40"/>
        </w:numPr>
        <w:tabs>
          <w:tab w:val="left" w:pos="284"/>
        </w:tabs>
        <w:spacing w:after="0"/>
        <w:ind w:left="567" w:right="101" w:hanging="567"/>
        <w:rPr>
          <w:lang w:val="it-IT"/>
        </w:rPr>
      </w:pPr>
      <w:r>
        <w:rPr>
          <w:b/>
          <w:bCs/>
          <w:lang w:val="it-IT"/>
        </w:rPr>
        <w:t>Wingello Park, n</w:t>
      </w:r>
      <w:r>
        <w:rPr>
          <w:b/>
          <w:bCs/>
          <w:lang w:val="en-US"/>
        </w:rPr>
        <w:t>ea</w:t>
      </w:r>
      <w:r>
        <w:rPr>
          <w:b/>
          <w:bCs/>
        </w:rPr>
        <w:t xml:space="preserve">r Marulan </w:t>
      </w:r>
      <w:r>
        <w:rPr>
          <w:b/>
          <w:bCs/>
          <w:lang w:val="en-US"/>
        </w:rPr>
        <w:t xml:space="preserve">- </w:t>
      </w:r>
      <w:r w:rsidRPr="00E26601">
        <w:rPr>
          <w:lang w:val="en-US"/>
        </w:rPr>
        <w:t>NSW 2579</w:t>
      </w:r>
      <w:r w:rsidR="001448C3" w:rsidRPr="00E26601">
        <w:rPr>
          <w:lang w:val="en-US"/>
        </w:rPr>
        <w:t xml:space="preserve"> </w:t>
      </w:r>
      <w:r w:rsidRPr="00E26601">
        <w:t>–</w:t>
      </w:r>
      <w:r>
        <w:rPr>
          <w:b/>
          <w:bCs/>
        </w:rPr>
        <w:t xml:space="preserve"> </w:t>
      </w:r>
      <w:r w:rsidR="00E26601" w:rsidRPr="00E26601">
        <w:t>the</w:t>
      </w:r>
      <w:r w:rsidR="00E26601">
        <w:rPr>
          <w:b/>
          <w:bCs/>
        </w:rPr>
        <w:t xml:space="preserve"> </w:t>
      </w:r>
      <w:r>
        <w:rPr>
          <w:lang w:val="en-US"/>
        </w:rPr>
        <w:t xml:space="preserve">NSW Land &amp; Environment Court upheld an appeal against a refused proposal to alter/extend this 1830s tablelands farmhouse complex </w:t>
      </w:r>
      <w:r>
        <w:t xml:space="preserve">– </w:t>
      </w:r>
      <w:r>
        <w:rPr>
          <w:lang w:val="en-US"/>
        </w:rPr>
        <w:t xml:space="preserve">plus local and state heritage listing nominations to the NSW Heritage Council and Goulburn-Mulwaree Council. The branch (&amp; </w:t>
      </w:r>
      <w:r w:rsidR="001448C3">
        <w:rPr>
          <w:lang w:val="en-US"/>
        </w:rPr>
        <w:t>Sydney</w:t>
      </w:r>
      <w:r>
        <w:rPr>
          <w:lang w:val="en-US"/>
        </w:rPr>
        <w:t xml:space="preserve"> branch) wrote supporting local listing. An interim heritage order was placed by Council. The owner has retained their heritage advisor and modified their plans. Council has approved a modified development proposal. The owner appears now to support local heritage listing. State listing has since been achieved, albeit with a small curtilage, chiefly the homestead complex, garden and outbuildings. </w:t>
      </w:r>
    </w:p>
    <w:p w14:paraId="20DC2DF6" w14:textId="77777777" w:rsidR="002F05FB" w:rsidRDefault="002F05FB" w:rsidP="00E26601">
      <w:pPr>
        <w:pStyle w:val="Body"/>
        <w:tabs>
          <w:tab w:val="left" w:pos="284"/>
        </w:tabs>
        <w:spacing w:after="0"/>
        <w:ind w:left="567" w:right="101" w:hanging="567"/>
        <w:rPr>
          <w:lang w:val="it-IT"/>
        </w:rPr>
      </w:pPr>
    </w:p>
    <w:p w14:paraId="0B3A0A91" w14:textId="55D25C89" w:rsidR="0001015D" w:rsidRDefault="0001015D" w:rsidP="00E26601">
      <w:pPr>
        <w:pStyle w:val="Body"/>
        <w:numPr>
          <w:ilvl w:val="0"/>
          <w:numId w:val="30"/>
        </w:numPr>
        <w:tabs>
          <w:tab w:val="left" w:pos="284"/>
        </w:tabs>
        <w:ind w:left="567" w:right="101" w:hanging="567"/>
        <w:rPr>
          <w:lang w:val="en-US"/>
        </w:rPr>
      </w:pPr>
      <w:r>
        <w:rPr>
          <w:b/>
          <w:bCs/>
          <w:u w:color="0000FF"/>
          <w:lang w:val="en-US"/>
        </w:rPr>
        <w:t>Retford Park, East Bowral</w:t>
      </w:r>
      <w:r>
        <w:rPr>
          <w:b/>
          <w:bCs/>
        </w:rPr>
        <w:t xml:space="preserve"> – </w:t>
      </w:r>
      <w:r>
        <w:rPr>
          <w:lang w:val="en-US"/>
        </w:rPr>
        <w:t xml:space="preserve">impact of subdivision of grounds on its character, budget and guidance, consistent management (retaining excellent garden staff) with new ownership by the National Trust (NSW). Still lacks State Heritage Register listing, despite a conservation management plan, prepared with that understanding. </w:t>
      </w:r>
      <w:r w:rsidR="002F05FB">
        <w:rPr>
          <w:lang w:val="en-US"/>
        </w:rPr>
        <w:t>A new</w:t>
      </w:r>
      <w:r>
        <w:rPr>
          <w:lang w:val="en-US"/>
        </w:rPr>
        <w:t xml:space="preserve"> regional gallery </w:t>
      </w:r>
      <w:r w:rsidR="002F05FB">
        <w:rPr>
          <w:lang w:val="en-US"/>
        </w:rPr>
        <w:t>has been opened in</w:t>
      </w:r>
      <w:r>
        <w:rPr>
          <w:lang w:val="en-US"/>
        </w:rPr>
        <w:t xml:space="preserve"> the stables. </w:t>
      </w:r>
      <w:r w:rsidR="002F05FB">
        <w:rPr>
          <w:lang w:val="en-US"/>
        </w:rPr>
        <w:t>The garden’s</w:t>
      </w:r>
      <w:r>
        <w:rPr>
          <w:lang w:val="en-US"/>
        </w:rPr>
        <w:t xml:space="preserve"> heritage </w:t>
      </w:r>
      <w:r>
        <w:rPr>
          <w:i/>
          <w:iCs/>
          <w:lang w:val="it-IT"/>
        </w:rPr>
        <w:t>Camellia</w:t>
      </w:r>
      <w:r>
        <w:rPr>
          <w:lang w:val="en-US"/>
        </w:rPr>
        <w:t xml:space="preserve"> collection has been identified with Camellia Ark Australia members and </w:t>
      </w:r>
      <w:r w:rsidR="00EA167B">
        <w:rPr>
          <w:lang w:val="en-US"/>
        </w:rPr>
        <w:t xml:space="preserve">the Trust </w:t>
      </w:r>
      <w:r>
        <w:rPr>
          <w:lang w:val="en-US"/>
        </w:rPr>
        <w:t xml:space="preserve">has hosted one successful public program, on pruning mature camellias. </w:t>
      </w:r>
    </w:p>
    <w:p w14:paraId="4CB40F67" w14:textId="1D9D16DB" w:rsidR="0001015D" w:rsidRDefault="0001015D" w:rsidP="00E26601">
      <w:pPr>
        <w:pStyle w:val="Body"/>
        <w:numPr>
          <w:ilvl w:val="0"/>
          <w:numId w:val="30"/>
        </w:numPr>
        <w:tabs>
          <w:tab w:val="left" w:pos="284"/>
        </w:tabs>
        <w:spacing w:after="88"/>
        <w:ind w:left="567" w:right="101" w:hanging="567"/>
        <w:rPr>
          <w:lang w:val="en-US"/>
        </w:rPr>
      </w:pPr>
      <w:r>
        <w:rPr>
          <w:b/>
          <w:bCs/>
          <w:lang w:val="en-US"/>
        </w:rPr>
        <w:t>Southern Highlands Winery -</w:t>
      </w:r>
      <w:r>
        <w:rPr>
          <w:lang w:val="en-US"/>
        </w:rPr>
        <w:t xml:space="preserve"> Development application re-submitted for </w:t>
      </w:r>
      <w:r w:rsidR="00EA167B">
        <w:rPr>
          <w:lang w:val="en-US"/>
        </w:rPr>
        <w:t xml:space="preserve">a </w:t>
      </w:r>
      <w:r>
        <w:rPr>
          <w:lang w:val="en-US"/>
        </w:rPr>
        <w:t xml:space="preserve">Tuscan style resort (cnr. Oldbury Road/Illawarra Highway, opposite </w:t>
      </w:r>
      <w:r>
        <w:rPr>
          <w:i/>
          <w:iCs/>
          <w:lang w:val="sv-SE"/>
        </w:rPr>
        <w:t>Hillview</w:t>
      </w:r>
      <w:r>
        <w:rPr>
          <w:lang w:val="en-US"/>
        </w:rPr>
        <w:t xml:space="preserve">, Sutton Forest), inappropriate in this landscape. Branch submissions made on original and re-submitted proposal. Council did not support it and the applicant withdrew it. Council asked them for community consultation. </w:t>
      </w:r>
    </w:p>
    <w:p w14:paraId="3929BB86" w14:textId="77777777" w:rsidR="00EA167B" w:rsidRDefault="0001015D" w:rsidP="00E26601">
      <w:pPr>
        <w:pStyle w:val="Body"/>
        <w:numPr>
          <w:ilvl w:val="0"/>
          <w:numId w:val="30"/>
        </w:numPr>
        <w:tabs>
          <w:tab w:val="left" w:pos="284"/>
        </w:tabs>
        <w:spacing w:after="88"/>
        <w:ind w:left="567" w:right="101" w:hanging="567"/>
        <w:rPr>
          <w:lang w:val="en-US"/>
        </w:rPr>
      </w:pPr>
      <w:r>
        <w:rPr>
          <w:b/>
          <w:bCs/>
          <w:lang w:val="en-US"/>
        </w:rPr>
        <w:t xml:space="preserve">Station Street, Bowral </w:t>
      </w:r>
      <w:r>
        <w:t xml:space="preserve">– </w:t>
      </w:r>
      <w:r>
        <w:rPr>
          <w:lang w:val="en-US"/>
        </w:rPr>
        <w:t xml:space="preserve"> The </w:t>
      </w:r>
      <w:r>
        <w:rPr>
          <w:rtl/>
        </w:rPr>
        <w:t>‘</w:t>
      </w:r>
      <w:r>
        <w:t>b</w:t>
      </w:r>
      <w:r w:rsidR="00EA167B">
        <w:t xml:space="preserve">ypass’ </w:t>
      </w:r>
      <w:r>
        <w:rPr>
          <w:lang w:val="en-US"/>
        </w:rPr>
        <w:t>concept plan exhibited by Council in 2017 required removing 159 street trees including 5 from the town</w:t>
      </w:r>
      <w:r>
        <w:rPr>
          <w:rtl/>
        </w:rPr>
        <w:t>’</w:t>
      </w:r>
      <w:r>
        <w:rPr>
          <w:lang w:val="en-US"/>
        </w:rPr>
        <w:t xml:space="preserve">s northern entrance avenue (pin oaks planted by school children, Girl Guides &amp; Boy Scouts at a community celebration on Coronation Day 1937), plus four 1930s dry-stone trachyte retaining walls, a rare hedge of 18 heritage </w:t>
      </w:r>
      <w:r>
        <w:rPr>
          <w:i/>
          <w:iCs/>
          <w:lang w:val="it-IT"/>
        </w:rPr>
        <w:t>Camellia</w:t>
      </w:r>
      <w:r>
        <w:rPr>
          <w:lang w:val="en-US"/>
        </w:rPr>
        <w:t xml:space="preserve"> cultivars between the station and Station Street, and several old elms to the south (Bowral Street). The Branch was active in stopping this.  Fearing rare cultivars would be lost when the camellias were removed, branch members and Camellia Ark Australia helpers struck cuttings in 2018 and there are now many healthy plants to be planted in safe environments like </w:t>
      </w:r>
      <w:r>
        <w:rPr>
          <w:b/>
          <w:bCs/>
        </w:rPr>
        <w:t>Retford Park</w:t>
      </w:r>
      <w:r>
        <w:t xml:space="preserve">, </w:t>
      </w:r>
      <w:r>
        <w:rPr>
          <w:b/>
          <w:bCs/>
          <w:lang w:val="en-US"/>
        </w:rPr>
        <w:t>Harper</w:t>
      </w:r>
      <w:r>
        <w:rPr>
          <w:b/>
          <w:bCs/>
          <w:rtl/>
        </w:rPr>
        <w:t>’</w:t>
      </w:r>
      <w:r>
        <w:rPr>
          <w:b/>
          <w:bCs/>
          <w:lang w:val="en-US"/>
        </w:rPr>
        <w:t>s Mansion</w:t>
      </w:r>
      <w:r>
        <w:rPr>
          <w:lang w:val="en-US"/>
        </w:rPr>
        <w:t xml:space="preserve"> and</w:t>
      </w:r>
      <w:r w:rsidR="00EA167B">
        <w:rPr>
          <w:lang w:val="en-US"/>
        </w:rPr>
        <w:t xml:space="preserve"> the</w:t>
      </w:r>
      <w:r>
        <w:rPr>
          <w:lang w:val="en-US"/>
        </w:rPr>
        <w:t xml:space="preserve"> </w:t>
      </w:r>
      <w:r>
        <w:rPr>
          <w:b/>
          <w:bCs/>
          <w:lang w:val="en-US"/>
        </w:rPr>
        <w:t>Southern Highlands Botanic Gardens</w:t>
      </w:r>
      <w:r>
        <w:rPr>
          <w:lang w:val="en-US"/>
        </w:rPr>
        <w:t xml:space="preserve">, which already have heritage camellia collections.  </w:t>
      </w:r>
    </w:p>
    <w:p w14:paraId="5BA3E454" w14:textId="337808FB" w:rsidR="00537C1F" w:rsidRDefault="00537C1F" w:rsidP="00E26601">
      <w:pPr>
        <w:pStyle w:val="Body"/>
        <w:spacing w:after="88"/>
        <w:ind w:left="567" w:right="101" w:firstLine="0"/>
        <w:rPr>
          <w:lang w:val="en-US"/>
        </w:rPr>
      </w:pPr>
      <w:r w:rsidRPr="00F31A3B">
        <w:rPr>
          <w:noProof/>
        </w:rPr>
        <w:drawing>
          <wp:inline distT="0" distB="0" distL="0" distR="0" wp14:anchorId="1EFD4433" wp14:editId="752E2926">
            <wp:extent cx="5235394" cy="3444538"/>
            <wp:effectExtent l="0" t="0" r="3810" b="3810"/>
            <wp:docPr id="1843553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53961" name=""/>
                    <pic:cNvPicPr/>
                  </pic:nvPicPr>
                  <pic:blipFill>
                    <a:blip r:embed="rId81"/>
                    <a:stretch>
                      <a:fillRect/>
                    </a:stretch>
                  </pic:blipFill>
                  <pic:spPr>
                    <a:xfrm>
                      <a:off x="0" y="0"/>
                      <a:ext cx="5235394" cy="3444538"/>
                    </a:xfrm>
                    <a:prstGeom prst="rect">
                      <a:avLst/>
                    </a:prstGeom>
                  </pic:spPr>
                </pic:pic>
              </a:graphicData>
            </a:graphic>
          </wp:inline>
        </w:drawing>
      </w:r>
    </w:p>
    <w:p w14:paraId="4AC7F094" w14:textId="760B16D2" w:rsidR="00E26601" w:rsidRPr="00E26601" w:rsidRDefault="00E26601" w:rsidP="00E26601">
      <w:pPr>
        <w:pStyle w:val="ListParagraph"/>
        <w:tabs>
          <w:tab w:val="left" w:pos="284"/>
        </w:tabs>
        <w:ind w:left="567"/>
        <w:rPr>
          <w:sz w:val="20"/>
          <w:szCs w:val="20"/>
        </w:rPr>
      </w:pPr>
      <w:r w:rsidRPr="00EB31A9">
        <w:rPr>
          <w:sz w:val="20"/>
          <w:szCs w:val="20"/>
        </w:rPr>
        <w:t>Above) A happy outcome: Official opening of Station Street Bowral at completion of works to the Bowral Railway Station grounds (beyond, to left), retaining historic Camellia bushes and retaining the pin oak avenue (part is behind the war memorial park seen</w:t>
      </w:r>
      <w:r>
        <w:rPr>
          <w:sz w:val="20"/>
          <w:szCs w:val="20"/>
        </w:rPr>
        <w:t xml:space="preserve"> here</w:t>
      </w:r>
      <w:r w:rsidRPr="00EB31A9">
        <w:rPr>
          <w:sz w:val="20"/>
          <w:szCs w:val="20"/>
        </w:rPr>
        <w:t>)</w:t>
      </w:r>
      <w:r>
        <w:rPr>
          <w:sz w:val="20"/>
          <w:szCs w:val="20"/>
        </w:rPr>
        <w:t xml:space="preserve"> </w:t>
      </w:r>
      <w:r w:rsidRPr="00EB31A9">
        <w:rPr>
          <w:sz w:val="20"/>
          <w:szCs w:val="20"/>
        </w:rPr>
        <w:t>(</w:t>
      </w:r>
      <w:r>
        <w:rPr>
          <w:sz w:val="20"/>
          <w:szCs w:val="20"/>
        </w:rPr>
        <w:t xml:space="preserve">photo: </w:t>
      </w:r>
      <w:r w:rsidRPr="00EB31A9">
        <w:rPr>
          <w:sz w:val="20"/>
          <w:szCs w:val="20"/>
        </w:rPr>
        <w:t>John Swainston)</w:t>
      </w:r>
    </w:p>
    <w:p w14:paraId="32BFBB22" w14:textId="5E406CA3" w:rsidR="0001015D" w:rsidRDefault="0001015D" w:rsidP="00E26601">
      <w:pPr>
        <w:pStyle w:val="Body"/>
        <w:spacing w:after="88"/>
        <w:ind w:left="567" w:right="101" w:firstLine="0"/>
        <w:rPr>
          <w:lang w:val="en-US"/>
        </w:rPr>
      </w:pPr>
      <w:r>
        <w:rPr>
          <w:lang w:val="en-US"/>
        </w:rPr>
        <w:t xml:space="preserve">On 12 May 2021, the Administrator adopted a report recommending Council no longer proceed and remove the project from its Delivery, Operational Plan and Capital Works Programs.  A further report on landscaping Station Street </w:t>
      </w:r>
      <w:r w:rsidR="00E26601">
        <w:rPr>
          <w:lang w:val="en-US"/>
        </w:rPr>
        <w:t>was</w:t>
      </w:r>
      <w:r>
        <w:rPr>
          <w:lang w:val="en-US"/>
        </w:rPr>
        <w:t xml:space="preserve"> prepared and dead limbs on the oaks removed. In June 2021 Mr May stated 8 oaks will see preparatory work and the </w:t>
      </w:r>
      <w:r>
        <w:rPr>
          <w:i/>
          <w:iCs/>
          <w:lang w:val="it-IT"/>
        </w:rPr>
        <w:t>Camellia</w:t>
      </w:r>
      <w:r>
        <w:rPr>
          <w:lang w:val="en-US"/>
        </w:rPr>
        <w:t xml:space="preserve"> collection will remain, allocating $300k to restore stone retaining walls and four 1935 electric street </w:t>
      </w:r>
      <w:r>
        <w:t xml:space="preserve">lamps. </w:t>
      </w:r>
      <w:r>
        <w:rPr>
          <w:lang w:val="en-US"/>
        </w:rPr>
        <w:t xml:space="preserve"> Transport NSW contributed to this restoration as well.  The Station Street official opening was held on 19 July, 2023 with a wide street to travel along, 173 new parking spaces, retention of the Pin Oaks and restoration of the trachyte terraces.  The heritage camellias are responding well to their renovation and new </w:t>
      </w:r>
      <w:r w:rsidR="00E26601" w:rsidRPr="00E26601">
        <w:rPr>
          <w:i/>
          <w:iCs/>
          <w:lang w:val="en-US"/>
        </w:rPr>
        <w:t>C</w:t>
      </w:r>
      <w:r w:rsidRPr="00E26601">
        <w:rPr>
          <w:i/>
          <w:iCs/>
          <w:lang w:val="en-US"/>
        </w:rPr>
        <w:t>amellia</w:t>
      </w:r>
      <w:r>
        <w:rPr>
          <w:lang w:val="en-US"/>
        </w:rPr>
        <w:t xml:space="preserve"> plantings have been placed in all the terraces. The trachyte stone terraces and </w:t>
      </w:r>
      <w:r w:rsidR="00E26601" w:rsidRPr="00E26601">
        <w:rPr>
          <w:i/>
          <w:iCs/>
          <w:lang w:val="en-US"/>
        </w:rPr>
        <w:t>C</w:t>
      </w:r>
      <w:r w:rsidRPr="00E26601">
        <w:rPr>
          <w:i/>
          <w:iCs/>
          <w:lang w:val="en-US"/>
        </w:rPr>
        <w:t>amellia</w:t>
      </w:r>
      <w:r>
        <w:rPr>
          <w:lang w:val="en-US"/>
        </w:rPr>
        <w:t xml:space="preserve"> plantings were listed on the National Trust Register in 2020 as part of the </w:t>
      </w:r>
      <w:r>
        <w:rPr>
          <w:rtl/>
        </w:rPr>
        <w:t>‘</w:t>
      </w:r>
      <w:r>
        <w:rPr>
          <w:lang w:val="en-US"/>
        </w:rPr>
        <w:t>avenue of Pin Oak trees and camellia plantings in Station Street (updated 1 August, 2023).</w:t>
      </w:r>
    </w:p>
    <w:p w14:paraId="007AE398" w14:textId="77777777" w:rsidR="0001015D" w:rsidRDefault="0001015D" w:rsidP="0001015D">
      <w:pPr>
        <w:pStyle w:val="Body"/>
        <w:spacing w:after="28" w:line="244" w:lineRule="auto"/>
        <w:ind w:left="0" w:right="115" w:firstLine="0"/>
        <w:jc w:val="left"/>
        <w:rPr>
          <w:color w:val="0433FF"/>
        </w:rPr>
      </w:pPr>
    </w:p>
    <w:p w14:paraId="0579E257" w14:textId="77777777" w:rsidR="0001015D" w:rsidRDefault="0001015D" w:rsidP="00E26601">
      <w:pPr>
        <w:pStyle w:val="Body"/>
        <w:numPr>
          <w:ilvl w:val="0"/>
          <w:numId w:val="35"/>
        </w:numPr>
        <w:tabs>
          <w:tab w:val="left" w:pos="284"/>
        </w:tabs>
        <w:ind w:left="567" w:right="115" w:hanging="567"/>
        <w:jc w:val="left"/>
        <w:rPr>
          <w:lang w:val="it-IT"/>
        </w:rPr>
      </w:pPr>
      <w:r>
        <w:rPr>
          <w:b/>
          <w:bCs/>
          <w:lang w:val="it-IT"/>
        </w:rPr>
        <w:t>Yarrabin</w:t>
      </w:r>
      <w:r>
        <w:rPr>
          <w:lang w:val="en-US"/>
        </w:rPr>
        <w:t xml:space="preserve">, 32 Kangaloon Road, Bowral is a 1951 house in woodland garden adjoining a 1949 house and more formal garden, </w:t>
      </w:r>
      <w:r>
        <w:rPr>
          <w:b/>
          <w:bCs/>
          <w:lang w:val="it-IT"/>
        </w:rPr>
        <w:t>Beatrice Park</w:t>
      </w:r>
      <w:r>
        <w:rPr>
          <w:lang w:val="en-US"/>
        </w:rPr>
        <w:t xml:space="preserve">, cnr. of Bendooley Street. In July 2020 neighbours were told </w:t>
      </w:r>
      <w:r>
        <w:rPr>
          <w:i/>
          <w:iCs/>
          <w:lang w:val="it-IT"/>
        </w:rPr>
        <w:t xml:space="preserve">Yarrabin </w:t>
      </w:r>
      <w:r>
        <w:rPr>
          <w:lang w:val="en-US"/>
        </w:rPr>
        <w:t>had sold for development as seniors</w:t>
      </w:r>
      <w:r>
        <w:rPr>
          <w:rtl/>
        </w:rPr>
        <w:t xml:space="preserve">’ </w:t>
      </w:r>
      <w:r>
        <w:rPr>
          <w:lang w:val="en-US"/>
        </w:rPr>
        <w:t>housing villas, meaning loss of house and garden. Wingecarribee Local Environmental Plan 2010 allows seniors</w:t>
      </w:r>
      <w:r>
        <w:rPr>
          <w:rtl/>
        </w:rPr>
        <w:t xml:space="preserve">’ </w:t>
      </w:r>
      <w:r>
        <w:rPr>
          <w:lang w:val="en-US"/>
        </w:rPr>
        <w:t xml:space="preserve">housing in residential zones including heritage conservation areas. This is based on State planning policy applying across NSW except for Greater Sydney where there is a current moratorium in heritage conservation areas. Bowral is outside Greater Sydney. </w:t>
      </w:r>
      <w:r>
        <w:rPr>
          <w:sz w:val="24"/>
          <w:szCs w:val="24"/>
        </w:rPr>
        <w:t xml:space="preserve"> </w:t>
      </w:r>
      <w:r>
        <w:rPr>
          <w:lang w:val="en-US"/>
        </w:rPr>
        <w:t>Council agreed to an Interim Heritage Order in 2020. While good, threat</w:t>
      </w:r>
      <w:r>
        <w:rPr>
          <w:i/>
          <w:iCs/>
        </w:rPr>
        <w:t xml:space="preserve"> </w:t>
      </w:r>
      <w:r>
        <w:rPr>
          <w:lang w:val="en-US"/>
        </w:rPr>
        <w:t>remains as medium density seniors</w:t>
      </w:r>
      <w:r>
        <w:rPr>
          <w:rtl/>
        </w:rPr>
        <w:t xml:space="preserve">’ </w:t>
      </w:r>
      <w:r>
        <w:rPr>
          <w:lang w:val="en-US"/>
        </w:rPr>
        <w:t>housing is permitted in all residential zones including where most heritage items and historic gardens are. Such housing can be built on a block as small as 1000m</w:t>
      </w:r>
      <w:r>
        <w:rPr>
          <w:vertAlign w:val="superscript"/>
        </w:rPr>
        <w:t>2</w:t>
      </w:r>
      <w:r>
        <w:rPr>
          <w:lang w:val="en-US"/>
        </w:rPr>
        <w:t xml:space="preserve"> and 20m wide and in heritage conservation areas. While Council has discretion, refusals are appealable to the NSW Land and Environment Court, where many decisions are pro development. The branch attended and made submissions to hearings on Aitken Road, where 4 sites in a conservation area owned by the Catholic church are slated for </w:t>
      </w:r>
      <w:r>
        <w:rPr>
          <w:rtl/>
        </w:rPr>
        <w:t>‘</w:t>
      </w:r>
      <w:r>
        <w:rPr>
          <w:lang w:val="en-US"/>
        </w:rPr>
        <w:t>seniors living</w:t>
      </w:r>
      <w:r>
        <w:rPr>
          <w:rtl/>
        </w:rPr>
        <w:t>’</w:t>
      </w:r>
      <w:r>
        <w:t xml:space="preserve">. </w:t>
      </w:r>
      <w:r>
        <w:rPr>
          <w:lang w:val="en-US"/>
        </w:rPr>
        <w:t xml:space="preserve"> Council has since listed </w:t>
      </w:r>
      <w:r>
        <w:rPr>
          <w:i/>
          <w:iCs/>
          <w:lang w:val="it-IT"/>
        </w:rPr>
        <w:t>Yarrabin</w:t>
      </w:r>
      <w:r>
        <w:rPr>
          <w:lang w:val="en-US"/>
        </w:rPr>
        <w:t xml:space="preserve"> as a local heritage item, now part of an extended heritage conservation area: both good news. Former owner Keva North, Bud Townsing and Dennis McManus produced a book on </w:t>
      </w:r>
      <w:r>
        <w:rPr>
          <w:i/>
          <w:iCs/>
          <w:lang w:val="it-IT"/>
        </w:rPr>
        <w:t>Yarrabin</w:t>
      </w:r>
      <w:r>
        <w:rPr>
          <w:lang w:val="en-US"/>
        </w:rPr>
        <w:t xml:space="preserve"> which the branch planned to launch there, in 2021.  COVID restrictions forced postponement. See article on </w:t>
      </w:r>
      <w:r>
        <w:rPr>
          <w:i/>
          <w:iCs/>
          <w:lang w:val="it-IT"/>
        </w:rPr>
        <w:t>Yarrabin</w:t>
      </w:r>
      <w:r>
        <w:rPr>
          <w:lang w:val="en-US"/>
        </w:rPr>
        <w:t xml:space="preserve"> in the 7/2021 journal</w:t>
      </w:r>
      <w:r>
        <w:rPr>
          <w:i/>
          <w:iCs/>
        </w:rPr>
        <w:t>.</w:t>
      </w:r>
    </w:p>
    <w:p w14:paraId="2FECC5DA" w14:textId="06DF7A93" w:rsidR="0001015D" w:rsidRPr="00E26601" w:rsidRDefault="0001015D" w:rsidP="00E26601">
      <w:pPr>
        <w:pStyle w:val="Body"/>
        <w:numPr>
          <w:ilvl w:val="0"/>
          <w:numId w:val="35"/>
        </w:numPr>
        <w:tabs>
          <w:tab w:val="left" w:pos="284"/>
        </w:tabs>
        <w:spacing w:after="25" w:line="244" w:lineRule="auto"/>
        <w:ind w:left="567" w:right="115" w:hanging="567"/>
        <w:rPr>
          <w:lang w:val="en-US"/>
        </w:rPr>
      </w:pPr>
      <w:r>
        <w:rPr>
          <w:b/>
          <w:bCs/>
          <w:lang w:val="en-US"/>
        </w:rPr>
        <w:t xml:space="preserve">Bowral Library garden revival </w:t>
      </w:r>
      <w:r>
        <w:rPr>
          <w:b/>
          <w:bCs/>
        </w:rPr>
        <w:t>–</w:t>
      </w:r>
      <w:r>
        <w:rPr>
          <w:lang w:val="en-US"/>
        </w:rPr>
        <w:t xml:space="preserve"> branch members worked with Council to source and provide 8 heritage </w:t>
      </w:r>
      <w:r>
        <w:rPr>
          <w:i/>
          <w:iCs/>
          <w:lang w:val="it-IT"/>
        </w:rPr>
        <w:t>Camellia</w:t>
      </w:r>
      <w:r>
        <w:rPr>
          <w:lang w:val="en-US"/>
        </w:rPr>
        <w:t xml:space="preserve"> cultivars added to a refreshed garden outside the library. Members donated garden books and archived branch records to the library</w:t>
      </w:r>
      <w:r>
        <w:rPr>
          <w:rtl/>
        </w:rPr>
        <w:t>’</w:t>
      </w:r>
      <w:r>
        <w:rPr>
          <w:lang w:val="en-US"/>
        </w:rPr>
        <w:t>s local history collection, for public access. Members collaborated with Camellia Ark Australia on an interpretive board explaining their history, prepared by historian Linda Emery, International Camellia Society (ICS) expert Dr Stephen Utick and branch member, Lyn Barrett. This faces Bendooley Place. Council have used ICS-approved QR code signs for each cultivar, giving e</w:t>
      </w:r>
      <w:r w:rsidR="00E26601">
        <w:rPr>
          <w:lang w:val="en-US"/>
        </w:rPr>
        <w:t>-</w:t>
      </w:r>
      <w:r>
        <w:rPr>
          <w:lang w:val="en-US"/>
        </w:rPr>
        <w:t xml:space="preserve">readers access to diverse online information about cultivar origins and histories. The </w:t>
      </w:r>
      <w:r w:rsidR="00E26601" w:rsidRPr="00E26601">
        <w:rPr>
          <w:i/>
          <w:iCs/>
          <w:lang w:val="en-US"/>
        </w:rPr>
        <w:t>C</w:t>
      </w:r>
      <w:r w:rsidRPr="00E26601">
        <w:rPr>
          <w:i/>
          <w:iCs/>
          <w:lang w:val="en-US"/>
        </w:rPr>
        <w:t>amellia</w:t>
      </w:r>
      <w:r>
        <w:rPr>
          <w:lang w:val="en-US"/>
        </w:rPr>
        <w:t xml:space="preserve"> plants were planted in November 2021. An event to celebrate completion of the project was held in August 2022 with Council</w:t>
      </w:r>
      <w:r>
        <w:rPr>
          <w:rtl/>
        </w:rPr>
        <w:t>’</w:t>
      </w:r>
      <w:r>
        <w:rPr>
          <w:lang w:val="en-US"/>
        </w:rPr>
        <w:t>s administrator and hair of AGHS-SHB Ruth Bailey doing the honours.</w:t>
      </w:r>
      <w:r>
        <w:rPr>
          <w:sz w:val="24"/>
          <w:szCs w:val="24"/>
        </w:rPr>
        <w:t xml:space="preserve"> </w:t>
      </w:r>
    </w:p>
    <w:p w14:paraId="05A65449" w14:textId="77777777" w:rsidR="00E26601" w:rsidRDefault="00E26601" w:rsidP="00E26601">
      <w:pPr>
        <w:pStyle w:val="Body"/>
        <w:tabs>
          <w:tab w:val="left" w:pos="284"/>
        </w:tabs>
        <w:spacing w:after="25" w:line="244" w:lineRule="auto"/>
        <w:ind w:left="567" w:right="115" w:firstLine="0"/>
        <w:rPr>
          <w:lang w:val="en-US"/>
        </w:rPr>
      </w:pPr>
    </w:p>
    <w:p w14:paraId="296EFB8B" w14:textId="344057C3" w:rsidR="0001015D" w:rsidRPr="00E26601" w:rsidRDefault="0001015D" w:rsidP="00E26601">
      <w:pPr>
        <w:pStyle w:val="Body"/>
        <w:numPr>
          <w:ilvl w:val="0"/>
          <w:numId w:val="35"/>
        </w:numPr>
        <w:tabs>
          <w:tab w:val="left" w:pos="284"/>
        </w:tabs>
        <w:spacing w:after="25" w:line="244" w:lineRule="auto"/>
        <w:ind w:left="567" w:right="115" w:hanging="567"/>
        <w:rPr>
          <w:lang w:val="it-IT"/>
        </w:rPr>
      </w:pPr>
      <w:r>
        <w:rPr>
          <w:b/>
          <w:bCs/>
          <w:lang w:val="it-IT"/>
        </w:rPr>
        <w:t xml:space="preserve">Harpers Mansion, Berrima </w:t>
      </w:r>
      <w:r>
        <w:rPr>
          <w:b/>
          <w:bCs/>
        </w:rPr>
        <w:t xml:space="preserve">– </w:t>
      </w:r>
      <w:r>
        <w:rPr>
          <w:lang w:val="en-US"/>
        </w:rPr>
        <w:t xml:space="preserve">the branch attended the unveiling by Stephen Utick of </w:t>
      </w:r>
      <w:r w:rsidR="00E26601">
        <w:rPr>
          <w:lang w:val="en-US"/>
        </w:rPr>
        <w:t>a Camellia walk - a</w:t>
      </w:r>
      <w:r>
        <w:rPr>
          <w:lang w:val="en-US"/>
        </w:rPr>
        <w:t xml:space="preserve"> new feature of this National Trust property </w:t>
      </w:r>
      <w:r>
        <w:t xml:space="preserve">– </w:t>
      </w:r>
      <w:r>
        <w:rPr>
          <w:lang w:val="en-US"/>
        </w:rPr>
        <w:t xml:space="preserve">in its modern, sympathetic garden. The walk features historic cultivars of camellias, many developed at </w:t>
      </w:r>
      <w:r>
        <w:rPr>
          <w:i/>
          <w:iCs/>
          <w:lang w:val="nl-NL"/>
        </w:rPr>
        <w:t>Camden Park</w:t>
      </w:r>
      <w:r>
        <w:rPr>
          <w:lang w:val="en-US"/>
        </w:rPr>
        <w:t>, SW Sydney in the mid-19</w:t>
      </w:r>
      <w:r>
        <w:rPr>
          <w:vertAlign w:val="superscript"/>
          <w:lang w:val="en-US"/>
        </w:rPr>
        <w:t>th</w:t>
      </w:r>
      <w:r>
        <w:rPr>
          <w:lang w:val="en-US"/>
        </w:rPr>
        <w:t xml:space="preserve"> century with story boards explaining their history, bringing more interest to visitors. </w:t>
      </w:r>
      <w:r w:rsidR="00E26601">
        <w:rPr>
          <w:lang w:val="en-US"/>
        </w:rPr>
        <w:t>B</w:t>
      </w:r>
      <w:r>
        <w:rPr>
          <w:lang w:val="en-US"/>
        </w:rPr>
        <w:t xml:space="preserve">ranch member Meg Probyn edited a new publication tracing the history of </w:t>
      </w:r>
      <w:r w:rsidR="00E26601">
        <w:rPr>
          <w:lang w:val="en-US"/>
        </w:rPr>
        <w:t>the</w:t>
      </w:r>
      <w:r>
        <w:rPr>
          <w:lang w:val="en-US"/>
        </w:rPr>
        <w:t xml:space="preserve"> garden since its (re-)creation in 1985, written by head volunteer, Chris Thompson, which the branch financially supported, to ensure publication. This book is a diplomatic story of tensions between </w:t>
      </w:r>
      <w:r>
        <w:rPr>
          <w:rtl/>
        </w:rPr>
        <w:t>‘</w:t>
      </w:r>
      <w:r>
        <w:rPr>
          <w:lang w:val="nl-NL"/>
        </w:rPr>
        <w:t>experts</w:t>
      </w:r>
      <w:r>
        <w:rPr>
          <w:rtl/>
        </w:rPr>
        <w:t xml:space="preserve">’ </w:t>
      </w:r>
      <w:r>
        <w:rPr>
          <w:lang w:val="en-US"/>
        </w:rPr>
        <w:t xml:space="preserve">and </w:t>
      </w:r>
      <w:r>
        <w:rPr>
          <w:rtl/>
        </w:rPr>
        <w:t>‘</w:t>
      </w:r>
      <w:r>
        <w:rPr>
          <w:lang w:val="en-US"/>
        </w:rPr>
        <w:t>volunteers</w:t>
      </w:r>
      <w:r>
        <w:rPr>
          <w:rtl/>
        </w:rPr>
        <w:t>’</w:t>
      </w:r>
      <w:r>
        <w:rPr>
          <w:lang w:val="en-US"/>
        </w:rPr>
        <w:t>, head office and locals: worth reading and with much wider relevance than just one village and one garden.</w:t>
      </w:r>
      <w:r>
        <w:rPr>
          <w:sz w:val="24"/>
          <w:szCs w:val="24"/>
        </w:rPr>
        <w:t xml:space="preserve"> </w:t>
      </w:r>
    </w:p>
    <w:p w14:paraId="395747E6" w14:textId="77777777" w:rsidR="00E26601" w:rsidRDefault="00E26601" w:rsidP="00E26601">
      <w:pPr>
        <w:pStyle w:val="Body"/>
        <w:tabs>
          <w:tab w:val="left" w:pos="284"/>
        </w:tabs>
        <w:spacing w:after="25" w:line="244" w:lineRule="auto"/>
        <w:ind w:left="567" w:right="115" w:firstLine="0"/>
        <w:rPr>
          <w:lang w:val="it-IT"/>
        </w:rPr>
      </w:pPr>
    </w:p>
    <w:p w14:paraId="21B4D8A7" w14:textId="05B49A69" w:rsidR="0001015D" w:rsidRDefault="0001015D" w:rsidP="00E26601">
      <w:pPr>
        <w:pStyle w:val="Body"/>
        <w:numPr>
          <w:ilvl w:val="0"/>
          <w:numId w:val="35"/>
        </w:numPr>
        <w:tabs>
          <w:tab w:val="left" w:pos="284"/>
        </w:tabs>
        <w:spacing w:after="88"/>
        <w:ind w:left="567" w:right="115" w:hanging="567"/>
        <w:rPr>
          <w:lang w:val="en-US"/>
        </w:rPr>
      </w:pPr>
      <w:r>
        <w:rPr>
          <w:b/>
          <w:bCs/>
          <w:lang w:val="en-US"/>
        </w:rPr>
        <w:t xml:space="preserve">Sutton Forest Cultural Landscape </w:t>
      </w:r>
      <w:r>
        <w:rPr>
          <w:lang w:val="en-US"/>
        </w:rPr>
        <w:t xml:space="preserve">v Hume Coal Mining proposal </w:t>
      </w:r>
      <w:r>
        <w:t xml:space="preserve">– </w:t>
      </w:r>
      <w:r>
        <w:rPr>
          <w:lang w:val="en-US"/>
        </w:rPr>
        <w:t xml:space="preserve">many heritage gardens were potentially adversely affected by bore water draw-down, likely subsidence, visual and physical impacts (air and noise pollution). A </w:t>
      </w:r>
      <w:r>
        <w:rPr>
          <w:rtl/>
        </w:rPr>
        <w:t>‘</w:t>
      </w:r>
      <w:r>
        <w:rPr>
          <w:lang w:val="it-IT"/>
        </w:rPr>
        <w:t>State Significa</w:t>
      </w:r>
      <w:r w:rsidR="00001C68">
        <w:rPr>
          <w:lang w:val="it-IT"/>
        </w:rPr>
        <w:t xml:space="preserve">nt’ </w:t>
      </w:r>
      <w:r>
        <w:rPr>
          <w:lang w:val="en-US"/>
        </w:rPr>
        <w:t xml:space="preserve">project for a large underground coal mine (over 22 years), surface infrastructure including rail line extension cutting into Sorensen plantings outside East Berrima cement works, a new rail bridge over Old Hume Highway, existing Hume Highway and huge spill dumps for 25 years etc on </w:t>
      </w:r>
      <w:r>
        <w:rPr>
          <w:i/>
          <w:iCs/>
          <w:lang w:val="en-US"/>
        </w:rPr>
        <w:t>Mereworth</w:t>
      </w:r>
      <w:r>
        <w:rPr>
          <w:lang w:val="en-US"/>
        </w:rPr>
        <w:t xml:space="preserve">, Sutton Forest. The Branch nominated SFCL for local heritage listing. It made a submission and attended hearings of the Independent Planning Commission (IPC) and a site inspection. A June 2021 Department of Planning assessment report recommended refusal. See: </w:t>
      </w:r>
      <w:r>
        <w:rPr>
          <w:u w:color="0000FF"/>
          <w:lang w:val="en-US"/>
        </w:rPr>
        <w:t xml:space="preserve">(12) Hume Coal Project </w:t>
      </w:r>
      <w:r>
        <w:rPr>
          <w:u w:color="0000FF"/>
        </w:rPr>
        <w:t xml:space="preserve">– </w:t>
      </w:r>
      <w:r>
        <w:rPr>
          <w:u w:color="0000FF"/>
          <w:lang w:val="en-US"/>
        </w:rPr>
        <w:t xml:space="preserve">Posts Facebook. </w:t>
      </w:r>
      <w:r>
        <w:rPr>
          <w:lang w:val="en-US"/>
        </w:rPr>
        <w:t xml:space="preserve">The IPC on reflection refused both projects on 31 August 2021: Hume Coal and supporting Railway upgrade, citing that impacts outweighing claimed benefits. A most pleasing result: </w:t>
      </w:r>
      <w:r>
        <w:rPr>
          <w:u w:color="0000FF"/>
          <w:lang w:val="en-US"/>
        </w:rPr>
        <w:t>Independent Planning Commission - Hume Coal Project and Berrima Rail Project (SSD 7172 &amp; SSD 7171) - second referral (nsw.gov.au)</w:t>
      </w:r>
      <w:r>
        <w:t xml:space="preserve"> </w:t>
      </w:r>
    </w:p>
    <w:p w14:paraId="3A3CE2D1" w14:textId="5D2CD3D7" w:rsidR="00AD6D3A" w:rsidRDefault="00AD6D3A" w:rsidP="00F31A3B">
      <w:pPr>
        <w:pStyle w:val="ListParagraph"/>
        <w:tabs>
          <w:tab w:val="left" w:pos="284"/>
        </w:tabs>
        <w:ind w:left="567"/>
      </w:pPr>
    </w:p>
    <w:bookmarkEnd w:id="2"/>
    <w:p w14:paraId="58D6651F" w14:textId="77777777" w:rsidR="008151D6" w:rsidRDefault="008151D6" w:rsidP="001448C3">
      <w:pPr>
        <w:pStyle w:val="Heading7"/>
        <w:tabs>
          <w:tab w:val="left" w:pos="284"/>
          <w:tab w:val="num" w:pos="567"/>
        </w:tabs>
        <w:spacing w:before="0" w:after="0"/>
        <w:jc w:val="both"/>
        <w:rPr>
          <w:rFonts w:cs="Calibri"/>
          <w:b/>
          <w:bCs/>
          <w:sz w:val="28"/>
          <w:szCs w:val="28"/>
        </w:rPr>
      </w:pPr>
    </w:p>
    <w:p w14:paraId="465DC1C9" w14:textId="0AFE22BF" w:rsidR="009F4618" w:rsidRDefault="009F4618" w:rsidP="00830289">
      <w:pPr>
        <w:pStyle w:val="Heading7"/>
        <w:tabs>
          <w:tab w:val="left" w:pos="284"/>
          <w:tab w:val="num" w:pos="567"/>
        </w:tabs>
        <w:spacing w:before="0" w:after="0"/>
        <w:ind w:left="567" w:hanging="567"/>
        <w:jc w:val="both"/>
        <w:rPr>
          <w:rFonts w:cs="Calibri"/>
          <w:b/>
          <w:bCs/>
          <w:sz w:val="28"/>
          <w:szCs w:val="28"/>
        </w:rPr>
      </w:pPr>
      <w:r w:rsidRPr="0005375E">
        <w:rPr>
          <w:rFonts w:cs="Calibri"/>
          <w:b/>
          <w:bCs/>
          <w:sz w:val="28"/>
          <w:szCs w:val="28"/>
        </w:rPr>
        <w:t xml:space="preserve">Sydney and Northern NSW </w:t>
      </w:r>
      <w:r w:rsidR="002B150B">
        <w:rPr>
          <w:rFonts w:cs="Calibri"/>
          <w:b/>
          <w:bCs/>
          <w:sz w:val="28"/>
          <w:szCs w:val="28"/>
        </w:rPr>
        <w:t>Branch</w:t>
      </w:r>
    </w:p>
    <w:p w14:paraId="40C7061D" w14:textId="77777777" w:rsidR="00D940D5" w:rsidRPr="00D940D5" w:rsidRDefault="00D940D5" w:rsidP="00830289">
      <w:pPr>
        <w:tabs>
          <w:tab w:val="left" w:pos="284"/>
        </w:tabs>
        <w:ind w:left="567" w:hanging="567"/>
      </w:pPr>
    </w:p>
    <w:p w14:paraId="49F878A8" w14:textId="77777777" w:rsidR="00354535" w:rsidRDefault="00342CD1" w:rsidP="00354535">
      <w:pPr>
        <w:tabs>
          <w:tab w:val="left" w:pos="284"/>
        </w:tabs>
        <w:ind w:left="567" w:hanging="567"/>
        <w:jc w:val="both"/>
        <w:rPr>
          <w:rFonts w:ascii="Calibri" w:hAnsi="Calibri" w:cs="Calibri"/>
          <w:b/>
          <w:sz w:val="24"/>
          <w:szCs w:val="24"/>
          <w:lang w:eastAsia="en-AU"/>
        </w:rPr>
      </w:pPr>
      <w:r w:rsidRPr="00342CD1">
        <w:rPr>
          <w:rFonts w:ascii="Calibri" w:hAnsi="Calibri" w:cs="Calibri"/>
          <w:b/>
          <w:sz w:val="24"/>
          <w:szCs w:val="24"/>
          <w:lang w:eastAsia="en-AU"/>
        </w:rPr>
        <w:t>WATCH</w:t>
      </w:r>
    </w:p>
    <w:p w14:paraId="2BFAA6E1" w14:textId="77777777" w:rsidR="00354535" w:rsidRDefault="00354535" w:rsidP="00354535">
      <w:pPr>
        <w:tabs>
          <w:tab w:val="left" w:pos="284"/>
        </w:tabs>
        <w:ind w:left="567" w:hanging="567"/>
        <w:jc w:val="both"/>
        <w:rPr>
          <w:rFonts w:ascii="Calibri" w:hAnsi="Calibri" w:cs="Calibri"/>
          <w:b/>
          <w:sz w:val="24"/>
          <w:szCs w:val="24"/>
          <w:lang w:eastAsia="en-AU"/>
        </w:rPr>
      </w:pPr>
    </w:p>
    <w:p w14:paraId="74659423" w14:textId="77777777" w:rsidR="00263B3B" w:rsidRPr="00A54B98" w:rsidRDefault="00263B3B" w:rsidP="00263B3B">
      <w:pPr>
        <w:pStyle w:val="ListParagraph"/>
        <w:numPr>
          <w:ilvl w:val="0"/>
          <w:numId w:val="28"/>
        </w:numPr>
        <w:tabs>
          <w:tab w:val="left" w:pos="284"/>
        </w:tabs>
        <w:spacing w:after="120" w:line="240" w:lineRule="auto"/>
        <w:ind w:left="567" w:hanging="567"/>
        <w:contextualSpacing w:val="0"/>
        <w:jc w:val="both"/>
        <w:rPr>
          <w:rFonts w:cs="Calibri"/>
          <w:lang w:val="en-US"/>
        </w:rPr>
      </w:pPr>
      <w:r>
        <w:rPr>
          <w:rFonts w:cs="Calibri"/>
          <w:b/>
          <w:bCs/>
          <w:lang w:val="en-US"/>
        </w:rPr>
        <w:t xml:space="preserve">Sydney Fish Markets / Bridge Road v Wentworth Park </w:t>
      </w:r>
      <w:r w:rsidRPr="0093364F">
        <w:rPr>
          <w:rFonts w:cs="Calibri"/>
          <w:lang w:val="en-US"/>
        </w:rPr>
        <w:t xml:space="preserve">– total rebuilding of Sydney’s Fish Markets, now ‘suspended’ in Blackwattle Bay, and </w:t>
      </w:r>
      <w:r>
        <w:rPr>
          <w:rFonts w:cs="Calibri"/>
          <w:lang w:val="en-US"/>
        </w:rPr>
        <w:t xml:space="preserve">providing </w:t>
      </w:r>
      <w:r w:rsidRPr="0093364F">
        <w:rPr>
          <w:rFonts w:cs="Calibri"/>
          <w:lang w:val="en-US"/>
        </w:rPr>
        <w:t xml:space="preserve">‘integrated </w:t>
      </w:r>
      <w:r>
        <w:rPr>
          <w:rFonts w:cs="Calibri"/>
          <w:lang w:val="en-US"/>
        </w:rPr>
        <w:t xml:space="preserve">(drop-off/taxi/Uber) </w:t>
      </w:r>
      <w:r w:rsidRPr="0093364F">
        <w:rPr>
          <w:rFonts w:cs="Calibri"/>
          <w:lang w:val="en-US"/>
        </w:rPr>
        <w:t xml:space="preserve">entry’ at floor level requires raising </w:t>
      </w:r>
      <w:r>
        <w:rPr>
          <w:rFonts w:cs="Calibri"/>
          <w:lang w:val="en-US"/>
        </w:rPr>
        <w:t xml:space="preserve">a stretch of </w:t>
      </w:r>
      <w:r w:rsidRPr="0093364F">
        <w:rPr>
          <w:rFonts w:cs="Calibri"/>
          <w:lang w:val="en-US"/>
        </w:rPr>
        <w:t xml:space="preserve">Bridge Road and pruning an entire line of grand, notable Moreton Bay fig trees lining the ‘bay edge’ of </w:t>
      </w:r>
      <w:r w:rsidRPr="00CF71A5">
        <w:rPr>
          <w:rFonts w:cs="Calibri"/>
          <w:i/>
          <w:iCs/>
          <w:lang w:val="en-US"/>
        </w:rPr>
        <w:t>Wentworth Park</w:t>
      </w:r>
      <w:r w:rsidRPr="0093364F">
        <w:rPr>
          <w:rFonts w:cs="Calibri"/>
          <w:lang w:val="en-US"/>
        </w:rPr>
        <w:t xml:space="preserve">, an historic park, once part of Lyndhurst estate. AGHS is considering making an objection to the proposed raising of the road and required, ongoing tree pruning. For more info, see </w:t>
      </w:r>
      <w:hyperlink r:id="rId82" w:history="1">
        <w:r w:rsidRPr="0093364F">
          <w:rPr>
            <w:rStyle w:val="Hyperlink"/>
          </w:rPr>
          <w:t>The Glebe Society</w:t>
        </w:r>
      </w:hyperlink>
      <w:r>
        <w:t xml:space="preserve"> </w:t>
      </w:r>
    </w:p>
    <w:p w14:paraId="1271A5FA" w14:textId="77777777" w:rsidR="00263B3B" w:rsidRDefault="00263B3B" w:rsidP="00263B3B">
      <w:pPr>
        <w:tabs>
          <w:tab w:val="left" w:pos="284"/>
        </w:tabs>
        <w:jc w:val="both"/>
        <w:rPr>
          <w:rFonts w:asciiTheme="minorHAnsi" w:hAnsiTheme="minorHAnsi" w:cstheme="minorHAnsi"/>
          <w:b/>
          <w:bCs/>
        </w:rPr>
      </w:pPr>
    </w:p>
    <w:p w14:paraId="7F21B10A" w14:textId="19056775" w:rsidR="00A54B98" w:rsidRPr="00263B3B" w:rsidRDefault="00EB39D9" w:rsidP="00F84F5A">
      <w:pPr>
        <w:pStyle w:val="ListParagraph"/>
        <w:numPr>
          <w:ilvl w:val="0"/>
          <w:numId w:val="41"/>
        </w:numPr>
        <w:tabs>
          <w:tab w:val="left" w:pos="284"/>
        </w:tabs>
        <w:spacing w:after="120"/>
        <w:ind w:left="426" w:hanging="426"/>
        <w:jc w:val="both"/>
        <w:rPr>
          <w:rFonts w:cs="Calibri"/>
          <w:lang w:val="en-US"/>
        </w:rPr>
      </w:pPr>
      <w:r w:rsidRPr="00263B3B">
        <w:rPr>
          <w:rFonts w:asciiTheme="minorHAnsi" w:hAnsiTheme="minorHAnsi" w:cstheme="minorHAnsi"/>
          <w:b/>
          <w:bCs/>
        </w:rPr>
        <w:t xml:space="preserve">Hambledon Cottage, Harris Park, Parramatta </w:t>
      </w:r>
      <w:r w:rsidR="003424A0" w:rsidRPr="00263B3B">
        <w:rPr>
          <w:rFonts w:asciiTheme="minorHAnsi" w:hAnsiTheme="minorHAnsi" w:cstheme="minorHAnsi"/>
          <w:b/>
          <w:bCs/>
        </w:rPr>
        <w:t>–</w:t>
      </w:r>
      <w:r w:rsidRPr="00263B3B">
        <w:rPr>
          <w:rFonts w:asciiTheme="minorHAnsi" w:hAnsiTheme="minorHAnsi" w:cstheme="minorHAnsi"/>
          <w:b/>
          <w:bCs/>
        </w:rPr>
        <w:t xml:space="preserve"> </w:t>
      </w:r>
      <w:r w:rsidR="003424A0" w:rsidRPr="00263B3B">
        <w:rPr>
          <w:rFonts w:asciiTheme="minorHAnsi" w:hAnsiTheme="minorHAnsi" w:cstheme="minorHAnsi"/>
          <w:b/>
          <w:bCs/>
        </w:rPr>
        <w:t xml:space="preserve">adjacent development – </w:t>
      </w:r>
      <w:r w:rsidR="003424A0" w:rsidRPr="00263B3B">
        <w:rPr>
          <w:rFonts w:asciiTheme="minorHAnsi" w:hAnsiTheme="minorHAnsi" w:cstheme="minorHAnsi"/>
        </w:rPr>
        <w:t xml:space="preserve">proposed medium-high rise housing directly behind historic </w:t>
      </w:r>
      <w:r w:rsidR="003424A0" w:rsidRPr="00263B3B">
        <w:rPr>
          <w:rFonts w:asciiTheme="minorHAnsi" w:hAnsiTheme="minorHAnsi" w:cstheme="minorHAnsi"/>
          <w:i/>
          <w:iCs/>
        </w:rPr>
        <w:t>Hambledon Cottage</w:t>
      </w:r>
      <w:r w:rsidR="0041089A" w:rsidRPr="00263B3B">
        <w:rPr>
          <w:rFonts w:asciiTheme="minorHAnsi" w:hAnsiTheme="minorHAnsi" w:cstheme="minorHAnsi"/>
        </w:rPr>
        <w:t xml:space="preserve"> will have overwhelmingly negative impact on both the cottage’s setting and its surrounding garden and parkland landscape</w:t>
      </w:r>
      <w:r w:rsidR="00CC03FB" w:rsidRPr="00263B3B">
        <w:rPr>
          <w:rFonts w:asciiTheme="minorHAnsi" w:hAnsiTheme="minorHAnsi" w:cstheme="minorHAnsi"/>
        </w:rPr>
        <w:t xml:space="preserve">. It will degrade the visual connections between Hambledon, nearby </w:t>
      </w:r>
      <w:r w:rsidR="00CC03FB" w:rsidRPr="00263B3B">
        <w:rPr>
          <w:rFonts w:asciiTheme="minorHAnsi" w:hAnsiTheme="minorHAnsi" w:cstheme="minorHAnsi"/>
          <w:i/>
          <w:iCs/>
        </w:rPr>
        <w:t>Elizabeth Farm</w:t>
      </w:r>
      <w:r w:rsidR="00CC03FB" w:rsidRPr="00263B3B">
        <w:rPr>
          <w:rFonts w:asciiTheme="minorHAnsi" w:hAnsiTheme="minorHAnsi" w:cstheme="minorHAnsi"/>
        </w:rPr>
        <w:t xml:space="preserve"> and </w:t>
      </w:r>
      <w:r w:rsidR="00CC03FB" w:rsidRPr="00263B3B">
        <w:rPr>
          <w:rFonts w:asciiTheme="minorHAnsi" w:hAnsiTheme="minorHAnsi" w:cstheme="minorHAnsi"/>
          <w:i/>
          <w:iCs/>
        </w:rPr>
        <w:t>Experiment Farm Cottage</w:t>
      </w:r>
      <w:r w:rsidR="000626F3" w:rsidRPr="00263B3B">
        <w:rPr>
          <w:rFonts w:asciiTheme="minorHAnsi" w:hAnsiTheme="minorHAnsi" w:cstheme="minorHAnsi"/>
        </w:rPr>
        <w:t xml:space="preserve"> – severing sight lines between these important early colonial sites. The state government is currently reviewing the development application</w:t>
      </w:r>
      <w:r w:rsidR="00263B3B" w:rsidRPr="00263B3B">
        <w:rPr>
          <w:rFonts w:asciiTheme="minorHAnsi" w:hAnsiTheme="minorHAnsi" w:cstheme="minorHAnsi"/>
        </w:rPr>
        <w:t xml:space="preserve">. </w:t>
      </w:r>
    </w:p>
    <w:p w14:paraId="6FC53F7F" w14:textId="77777777" w:rsidR="00263B3B" w:rsidRPr="00263B3B" w:rsidRDefault="00263B3B" w:rsidP="00263B3B">
      <w:pPr>
        <w:pStyle w:val="ListParagraph"/>
        <w:tabs>
          <w:tab w:val="left" w:pos="284"/>
        </w:tabs>
        <w:spacing w:after="120"/>
        <w:ind w:left="426"/>
        <w:jc w:val="both"/>
        <w:rPr>
          <w:rFonts w:cs="Calibri"/>
          <w:lang w:val="en-US"/>
        </w:rPr>
      </w:pPr>
    </w:p>
    <w:p w14:paraId="4B770BE1" w14:textId="77777777" w:rsidR="00B0617D" w:rsidRPr="00B0617D" w:rsidRDefault="00FD6847" w:rsidP="00354535">
      <w:pPr>
        <w:pStyle w:val="ListParagraph"/>
        <w:numPr>
          <w:ilvl w:val="0"/>
          <w:numId w:val="28"/>
        </w:numPr>
        <w:tabs>
          <w:tab w:val="left" w:pos="284"/>
        </w:tabs>
        <w:ind w:left="567" w:hanging="567"/>
        <w:jc w:val="both"/>
        <w:rPr>
          <w:rFonts w:cs="Calibri"/>
          <w:sz w:val="20"/>
          <w:szCs w:val="20"/>
        </w:rPr>
      </w:pPr>
      <w:r w:rsidRPr="00354535">
        <w:rPr>
          <w:rFonts w:asciiTheme="minorHAnsi" w:hAnsiTheme="minorHAnsi" w:cstheme="minorHAnsi"/>
          <w:b/>
          <w:bCs/>
        </w:rPr>
        <w:t>Warragamba Dam raising proposal – impact on Blue Mountains World Heritage Area</w:t>
      </w:r>
      <w:r w:rsidRPr="00354535">
        <w:rPr>
          <w:rFonts w:asciiTheme="minorHAnsi" w:hAnsiTheme="minorHAnsi" w:cstheme="minorHAnsi"/>
        </w:rPr>
        <w:t xml:space="preserve"> – state government ‘critical</w:t>
      </w:r>
      <w:r w:rsidR="004F037C" w:rsidRPr="00354535">
        <w:rPr>
          <w:rFonts w:asciiTheme="minorHAnsi" w:hAnsiTheme="minorHAnsi" w:cstheme="minorHAnsi"/>
        </w:rPr>
        <w:t xml:space="preserve"> state-significant</w:t>
      </w:r>
      <w:r w:rsidRPr="00354535">
        <w:rPr>
          <w:rFonts w:asciiTheme="minorHAnsi" w:hAnsiTheme="minorHAnsi" w:cstheme="minorHAnsi"/>
        </w:rPr>
        <w:t xml:space="preserve"> infrastructure’ project proposal to raise the dam wall by 14m, to </w:t>
      </w:r>
      <w:r w:rsidR="0045574D" w:rsidRPr="00354535">
        <w:rPr>
          <w:rFonts w:asciiTheme="minorHAnsi" w:hAnsiTheme="minorHAnsi" w:cstheme="minorHAnsi"/>
        </w:rPr>
        <w:t xml:space="preserve">facilitate </w:t>
      </w:r>
      <w:r w:rsidRPr="00354535">
        <w:rPr>
          <w:rFonts w:asciiTheme="minorHAnsi" w:hAnsiTheme="minorHAnsi" w:cstheme="minorHAnsi"/>
        </w:rPr>
        <w:t xml:space="preserve">flood </w:t>
      </w:r>
      <w:r w:rsidR="0081230E" w:rsidRPr="00354535">
        <w:rPr>
          <w:rFonts w:asciiTheme="minorHAnsi" w:hAnsiTheme="minorHAnsi" w:cstheme="minorHAnsi"/>
        </w:rPr>
        <w:t>mitigation on</w:t>
      </w:r>
      <w:r w:rsidRPr="00354535">
        <w:rPr>
          <w:rFonts w:asciiTheme="minorHAnsi" w:hAnsiTheme="minorHAnsi" w:cstheme="minorHAnsi"/>
        </w:rPr>
        <w:t xml:space="preserve"> the flood plain below</w:t>
      </w:r>
      <w:r w:rsidR="00F556A4" w:rsidRPr="00354535">
        <w:rPr>
          <w:rFonts w:asciiTheme="minorHAnsi" w:hAnsiTheme="minorHAnsi" w:cstheme="minorHAnsi"/>
        </w:rPr>
        <w:t>.</w:t>
      </w:r>
      <w:r w:rsidR="002B3761" w:rsidRPr="00354535">
        <w:rPr>
          <w:rFonts w:asciiTheme="minorHAnsi" w:hAnsiTheme="minorHAnsi" w:cstheme="minorHAnsi"/>
        </w:rPr>
        <w:t xml:space="preserve"> See: </w:t>
      </w:r>
      <w:hyperlink r:id="rId83" w:history="1">
        <w:r w:rsidR="002B3761" w:rsidRPr="00354535">
          <w:rPr>
            <w:rStyle w:val="Hyperlink"/>
          </w:rPr>
          <w:t>https://majorprojects.planningportal.nsw.gov.au/prweb/PRRestService/mp/01/getContent?AttachRef=SSI-8441%2120221107T011836.671 GMT</w:t>
        </w:r>
      </w:hyperlink>
      <w:r w:rsidR="002B3761" w:rsidRPr="00354535">
        <w:t xml:space="preserve">. </w:t>
      </w:r>
      <w:r w:rsidR="00F556A4" w:rsidRPr="00354535">
        <w:rPr>
          <w:rFonts w:asciiTheme="minorHAnsi" w:hAnsiTheme="minorHAnsi" w:cstheme="minorHAnsi"/>
        </w:rPr>
        <w:t xml:space="preserve"> Doing so goes against environmental impact assessments, would flood large areas of World Heritage listed forested land in valleys behind the dam, and thousands of Aboriginal cultural heritage sites</w:t>
      </w:r>
      <w:r w:rsidR="00F94260" w:rsidRPr="00354535">
        <w:rPr>
          <w:rFonts w:asciiTheme="minorHAnsi" w:hAnsiTheme="minorHAnsi" w:cstheme="minorHAnsi"/>
        </w:rPr>
        <w:t>.</w:t>
      </w:r>
      <w:r w:rsidR="004F037C" w:rsidRPr="00354535">
        <w:rPr>
          <w:rFonts w:asciiTheme="minorHAnsi" w:hAnsiTheme="minorHAnsi" w:cstheme="minorHAnsi"/>
        </w:rPr>
        <w:t xml:space="preserve"> Outcry</w:t>
      </w:r>
      <w:r w:rsidR="006B1E77" w:rsidRPr="00354535">
        <w:rPr>
          <w:rFonts w:asciiTheme="minorHAnsi" w:hAnsiTheme="minorHAnsi" w:cstheme="minorHAnsi"/>
        </w:rPr>
        <w:t xml:space="preserve"> (2500 objections)</w:t>
      </w:r>
      <w:r w:rsidR="004F037C" w:rsidRPr="00354535">
        <w:rPr>
          <w:rFonts w:asciiTheme="minorHAnsi" w:hAnsiTheme="minorHAnsi" w:cstheme="minorHAnsi"/>
        </w:rPr>
        <w:t xml:space="preserve"> over the proposal’s impacts on advertising the first environmental impact statement (EIS) led to a revised EIS, submissions on which close 12 December 2022.</w:t>
      </w:r>
      <w:r w:rsidR="0081230E" w:rsidRPr="00354535">
        <w:rPr>
          <w:rFonts w:asciiTheme="minorHAnsi" w:hAnsiTheme="minorHAnsi" w:cstheme="minorHAnsi"/>
        </w:rPr>
        <w:t xml:space="preserve"> </w:t>
      </w:r>
    </w:p>
    <w:p w14:paraId="310F972C" w14:textId="77777777" w:rsidR="00B0617D" w:rsidRPr="00B0617D" w:rsidRDefault="00B0617D" w:rsidP="00B0617D">
      <w:pPr>
        <w:pStyle w:val="ListParagraph"/>
        <w:rPr>
          <w:rFonts w:asciiTheme="minorHAnsi" w:hAnsiTheme="minorHAnsi" w:cstheme="minorHAnsi"/>
        </w:rPr>
      </w:pPr>
    </w:p>
    <w:p w14:paraId="7E370017" w14:textId="4AE4ED79" w:rsidR="00FD6847" w:rsidRPr="00354535" w:rsidRDefault="00004DE9" w:rsidP="00B0617D">
      <w:pPr>
        <w:pStyle w:val="ListParagraph"/>
        <w:tabs>
          <w:tab w:val="left" w:pos="284"/>
        </w:tabs>
        <w:ind w:left="567"/>
        <w:jc w:val="both"/>
        <w:rPr>
          <w:rFonts w:cs="Calibri"/>
          <w:sz w:val="20"/>
          <w:szCs w:val="20"/>
        </w:rPr>
      </w:pPr>
      <w:r w:rsidRPr="00354535">
        <w:rPr>
          <w:rFonts w:asciiTheme="minorHAnsi" w:hAnsiTheme="minorHAnsi" w:cstheme="minorHAnsi"/>
        </w:rPr>
        <w:t xml:space="preserve">More information is at: </w:t>
      </w:r>
      <w:hyperlink r:id="rId84" w:history="1">
        <w:r w:rsidRPr="00354535">
          <w:rPr>
            <w:rStyle w:val="Hyperlink"/>
          </w:rPr>
          <w:t>Make a submission - GIVE A DAM</w:t>
        </w:r>
      </w:hyperlink>
      <w:r w:rsidRPr="00354535">
        <w:rPr>
          <w:rFonts w:asciiTheme="minorHAnsi" w:hAnsiTheme="minorHAnsi" w:cstheme="minorHAnsi"/>
        </w:rPr>
        <w:t xml:space="preserve"> . </w:t>
      </w:r>
      <w:r w:rsidR="0081230E" w:rsidRPr="00354535">
        <w:rPr>
          <w:rFonts w:asciiTheme="minorHAnsi" w:hAnsiTheme="minorHAnsi" w:cstheme="minorHAnsi"/>
        </w:rPr>
        <w:t xml:space="preserve">In a major flood, </w:t>
      </w:r>
      <w:r w:rsidR="00354535">
        <w:rPr>
          <w:rFonts w:asciiTheme="minorHAnsi" w:hAnsiTheme="minorHAnsi" w:cstheme="minorHAnsi"/>
        </w:rPr>
        <w:t>a</w:t>
      </w:r>
      <w:r w:rsidR="0081230E" w:rsidRPr="00354535">
        <w:rPr>
          <w:rFonts w:asciiTheme="minorHAnsi" w:hAnsiTheme="minorHAnsi" w:cstheme="minorHAnsi"/>
        </w:rPr>
        <w:t xml:space="preserve"> higher dam wall still won’t protect the flood plain below: nor in particular, poorly</w:t>
      </w:r>
      <w:r w:rsidR="00DB3617" w:rsidRPr="00354535">
        <w:rPr>
          <w:rFonts w:asciiTheme="minorHAnsi" w:hAnsiTheme="minorHAnsi" w:cstheme="minorHAnsi"/>
        </w:rPr>
        <w:t xml:space="preserve"> </w:t>
      </w:r>
      <w:r w:rsidR="0081230E" w:rsidRPr="00354535">
        <w:rPr>
          <w:rFonts w:asciiTheme="minorHAnsi" w:hAnsiTheme="minorHAnsi" w:cstheme="minorHAnsi"/>
        </w:rPr>
        <w:t>sited development on th</w:t>
      </w:r>
      <w:r w:rsidR="00DB3617" w:rsidRPr="00354535">
        <w:rPr>
          <w:rFonts w:asciiTheme="minorHAnsi" w:hAnsiTheme="minorHAnsi" w:cstheme="minorHAnsi"/>
        </w:rPr>
        <w:t xml:space="preserve">e Hawkesbury-Nepean flood plain. </w:t>
      </w:r>
      <w:r w:rsidR="00BA4C24" w:rsidRPr="00354535">
        <w:rPr>
          <w:rFonts w:asciiTheme="minorHAnsi" w:hAnsiTheme="minorHAnsi" w:cstheme="minorHAnsi"/>
        </w:rPr>
        <w:t xml:space="preserve">That flood plain drains not one but four river catchments: only one would be ‘fixed’ by the dam proposal. </w:t>
      </w:r>
      <w:r w:rsidR="00DB3617" w:rsidRPr="00354535">
        <w:rPr>
          <w:rFonts w:asciiTheme="minorHAnsi" w:hAnsiTheme="minorHAnsi" w:cstheme="minorHAnsi"/>
        </w:rPr>
        <w:t>Roads are inadequate to guarantee safe, fast evacuation. With a state election due in March-April 2023, this matter looks to be a ‘hot issue’ in some electors’ minds.</w:t>
      </w:r>
      <w:r w:rsidR="00674C38" w:rsidRPr="00354535">
        <w:rPr>
          <w:rFonts w:asciiTheme="minorHAnsi" w:hAnsiTheme="minorHAnsi" w:cstheme="minorHAnsi"/>
        </w:rPr>
        <w:t xml:space="preserve"> A United Nations report assessing the state of the Blue Mountains World Heritage Area listing has raised concerns about the dam-raising project’s impacts on the area’s diverse heritage values.</w:t>
      </w:r>
    </w:p>
    <w:p w14:paraId="3A367AC3" w14:textId="075EB3EC" w:rsidR="00576A7D" w:rsidRDefault="009D29F7" w:rsidP="00FA4E59">
      <w:pPr>
        <w:pStyle w:val="Heading4"/>
        <w:numPr>
          <w:ilvl w:val="0"/>
          <w:numId w:val="27"/>
        </w:numPr>
        <w:shd w:val="clear" w:color="auto" w:fill="FFFFFF"/>
        <w:tabs>
          <w:tab w:val="left" w:pos="284"/>
        </w:tabs>
        <w:spacing w:before="0" w:after="360"/>
        <w:ind w:left="567" w:hanging="567"/>
        <w:textAlignment w:val="baseline"/>
        <w:rPr>
          <w:rFonts w:ascii="Calibri" w:hAnsi="Calibri" w:cs="Calibri"/>
          <w:i w:val="0"/>
          <w:iCs w:val="0"/>
        </w:rPr>
      </w:pPr>
      <w:r w:rsidRPr="00982F89">
        <w:rPr>
          <w:rFonts w:asciiTheme="minorHAnsi" w:hAnsiTheme="minorHAnsi" w:cstheme="minorHAnsi"/>
          <w:b/>
          <w:bCs/>
          <w:i w:val="0"/>
          <w:iCs w:val="0"/>
          <w:color w:val="auto"/>
          <w:sz w:val="22"/>
          <w:szCs w:val="22"/>
        </w:rPr>
        <w:t>Sydney Central Station environs – and western forecourt</w:t>
      </w:r>
      <w:r w:rsidR="00576A7D" w:rsidRPr="00982F89">
        <w:rPr>
          <w:rFonts w:asciiTheme="minorHAnsi" w:hAnsiTheme="minorHAnsi" w:cstheme="minorHAnsi"/>
          <w:b/>
          <w:bCs/>
          <w:i w:val="0"/>
          <w:iCs w:val="0"/>
          <w:color w:val="auto"/>
          <w:sz w:val="22"/>
          <w:szCs w:val="22"/>
        </w:rPr>
        <w:t xml:space="preserve"> – </w:t>
      </w:r>
      <w:r w:rsidR="00576A7D" w:rsidRPr="00982F89">
        <w:rPr>
          <w:rFonts w:asciiTheme="minorHAnsi" w:hAnsiTheme="minorHAnsi" w:cstheme="minorHAnsi"/>
          <w:i w:val="0"/>
          <w:iCs w:val="0"/>
          <w:color w:val="auto"/>
          <w:sz w:val="22"/>
          <w:szCs w:val="22"/>
        </w:rPr>
        <w:t xml:space="preserve">state government proposals to part-demolish and build over </w:t>
      </w:r>
      <w:r w:rsidR="00DA0159">
        <w:rPr>
          <w:rFonts w:asciiTheme="minorHAnsi" w:hAnsiTheme="minorHAnsi" w:cstheme="minorHAnsi"/>
          <w:i w:val="0"/>
          <w:iCs w:val="0"/>
          <w:color w:val="auto"/>
          <w:sz w:val="22"/>
          <w:szCs w:val="22"/>
        </w:rPr>
        <w:t xml:space="preserve">(the Atlassian tower) </w:t>
      </w:r>
      <w:r w:rsidR="00576A7D" w:rsidRPr="00982F89">
        <w:rPr>
          <w:rFonts w:asciiTheme="minorHAnsi" w:hAnsiTheme="minorHAnsi" w:cstheme="minorHAnsi"/>
          <w:i w:val="0"/>
          <w:iCs w:val="0"/>
          <w:color w:val="auto"/>
          <w:sz w:val="22"/>
          <w:szCs w:val="22"/>
        </w:rPr>
        <w:t xml:space="preserve">the former Post Office building flanking the western forecourt (a low-key sloping lawn and garden with ‘carriage loop’ outside Central’s western pedestrian entry and clock tower, has been controversial enough. As are plans to ‘build over’ the tracks of Central Station Terminus (admittedly partly for </w:t>
      </w:r>
      <w:r w:rsidR="00CE0014">
        <w:rPr>
          <w:rFonts w:asciiTheme="minorHAnsi" w:hAnsiTheme="minorHAnsi" w:cstheme="minorHAnsi"/>
          <w:i w:val="0"/>
          <w:iCs w:val="0"/>
          <w:color w:val="auto"/>
          <w:sz w:val="22"/>
          <w:szCs w:val="22"/>
        </w:rPr>
        <w:t xml:space="preserve">new </w:t>
      </w:r>
      <w:r w:rsidR="00576A7D" w:rsidRPr="00982F89">
        <w:rPr>
          <w:rFonts w:asciiTheme="minorHAnsi" w:hAnsiTheme="minorHAnsi" w:cstheme="minorHAnsi"/>
          <w:i w:val="0"/>
          <w:iCs w:val="0"/>
          <w:color w:val="auto"/>
          <w:sz w:val="22"/>
          <w:szCs w:val="22"/>
        </w:rPr>
        <w:t>green space plazas</w:t>
      </w:r>
      <w:r w:rsidR="000F0410">
        <w:rPr>
          <w:rFonts w:asciiTheme="minorHAnsi" w:hAnsiTheme="minorHAnsi" w:cstheme="minorHAnsi"/>
          <w:i w:val="0"/>
          <w:iCs w:val="0"/>
          <w:color w:val="auto"/>
          <w:sz w:val="22"/>
          <w:szCs w:val="22"/>
        </w:rPr>
        <w:t>, around some 15 new buildings</w:t>
      </w:r>
      <w:r w:rsidR="00F46E79">
        <w:rPr>
          <w:rFonts w:asciiTheme="minorHAnsi" w:hAnsiTheme="minorHAnsi" w:cstheme="minorHAnsi"/>
          <w:i w:val="0"/>
          <w:iCs w:val="0"/>
          <w:color w:val="auto"/>
          <w:sz w:val="22"/>
          <w:szCs w:val="22"/>
        </w:rPr>
        <w:t>,</w:t>
      </w:r>
      <w:r w:rsidR="000F0410">
        <w:rPr>
          <w:rFonts w:asciiTheme="minorHAnsi" w:hAnsiTheme="minorHAnsi" w:cstheme="minorHAnsi"/>
          <w:i w:val="0"/>
          <w:iCs w:val="0"/>
          <w:color w:val="auto"/>
          <w:sz w:val="22"/>
          <w:szCs w:val="22"/>
        </w:rPr>
        <w:t xml:space="preserve"> </w:t>
      </w:r>
      <w:r w:rsidR="00F46E79">
        <w:rPr>
          <w:rFonts w:asciiTheme="minorHAnsi" w:hAnsiTheme="minorHAnsi" w:cstheme="minorHAnsi"/>
          <w:i w:val="0"/>
          <w:iCs w:val="0"/>
          <w:color w:val="auto"/>
          <w:sz w:val="22"/>
          <w:szCs w:val="22"/>
        </w:rPr>
        <w:t>18</w:t>
      </w:r>
      <w:r w:rsidR="000F0410">
        <w:rPr>
          <w:rFonts w:asciiTheme="minorHAnsi" w:hAnsiTheme="minorHAnsi" w:cstheme="minorHAnsi"/>
          <w:i w:val="0"/>
          <w:iCs w:val="0"/>
          <w:color w:val="auto"/>
          <w:sz w:val="22"/>
          <w:szCs w:val="22"/>
        </w:rPr>
        <w:t xml:space="preserve"> to 3</w:t>
      </w:r>
      <w:r w:rsidR="003E03C0">
        <w:rPr>
          <w:rFonts w:asciiTheme="minorHAnsi" w:hAnsiTheme="minorHAnsi" w:cstheme="minorHAnsi"/>
          <w:i w:val="0"/>
          <w:iCs w:val="0"/>
          <w:color w:val="auto"/>
          <w:sz w:val="22"/>
          <w:szCs w:val="22"/>
        </w:rPr>
        <w:t>9</w:t>
      </w:r>
      <w:r w:rsidR="000F0410">
        <w:rPr>
          <w:rFonts w:asciiTheme="minorHAnsi" w:hAnsiTheme="minorHAnsi" w:cstheme="minorHAnsi"/>
          <w:i w:val="0"/>
          <w:iCs w:val="0"/>
          <w:color w:val="auto"/>
          <w:sz w:val="22"/>
          <w:szCs w:val="22"/>
        </w:rPr>
        <w:t xml:space="preserve"> stories high</w:t>
      </w:r>
      <w:r w:rsidR="00576A7D" w:rsidRPr="00982F89">
        <w:rPr>
          <w:rFonts w:asciiTheme="minorHAnsi" w:hAnsiTheme="minorHAnsi" w:cstheme="minorHAnsi"/>
          <w:i w:val="0"/>
          <w:iCs w:val="0"/>
          <w:color w:val="auto"/>
          <w:sz w:val="22"/>
          <w:szCs w:val="22"/>
        </w:rPr>
        <w:t>)</w:t>
      </w:r>
      <w:r w:rsidR="00012AE9" w:rsidRPr="00982F89">
        <w:rPr>
          <w:rFonts w:asciiTheme="minorHAnsi" w:hAnsiTheme="minorHAnsi" w:cstheme="minorHAnsi"/>
          <w:i w:val="0"/>
          <w:iCs w:val="0"/>
          <w:color w:val="auto"/>
          <w:sz w:val="22"/>
          <w:szCs w:val="22"/>
        </w:rPr>
        <w:t xml:space="preserve">. And another high-rise cluster of towers </w:t>
      </w:r>
      <w:r w:rsidR="00EA1AB1">
        <w:rPr>
          <w:rFonts w:asciiTheme="minorHAnsi" w:hAnsiTheme="minorHAnsi" w:cstheme="minorHAnsi"/>
          <w:i w:val="0"/>
          <w:iCs w:val="0"/>
          <w:color w:val="auto"/>
          <w:sz w:val="22"/>
          <w:szCs w:val="22"/>
        </w:rPr>
        <w:t>(TOGA tower</w:t>
      </w:r>
      <w:r w:rsidR="00DA0159">
        <w:rPr>
          <w:rFonts w:asciiTheme="minorHAnsi" w:hAnsiTheme="minorHAnsi" w:cstheme="minorHAnsi"/>
          <w:i w:val="0"/>
          <w:iCs w:val="0"/>
          <w:color w:val="auto"/>
          <w:sz w:val="22"/>
          <w:szCs w:val="22"/>
        </w:rPr>
        <w:t xml:space="preserve"> and </w:t>
      </w:r>
      <w:r w:rsidR="00186B9C">
        <w:rPr>
          <w:rFonts w:asciiTheme="minorHAnsi" w:hAnsiTheme="minorHAnsi" w:cstheme="minorHAnsi"/>
          <w:i w:val="0"/>
          <w:iCs w:val="0"/>
          <w:color w:val="auto"/>
          <w:sz w:val="22"/>
          <w:szCs w:val="22"/>
        </w:rPr>
        <w:t>more</w:t>
      </w:r>
      <w:r w:rsidR="00DA0159">
        <w:rPr>
          <w:rFonts w:asciiTheme="minorHAnsi" w:hAnsiTheme="minorHAnsi" w:cstheme="minorHAnsi"/>
          <w:i w:val="0"/>
          <w:iCs w:val="0"/>
          <w:color w:val="auto"/>
          <w:sz w:val="22"/>
          <w:szCs w:val="22"/>
        </w:rPr>
        <w:t xml:space="preserve">) </w:t>
      </w:r>
      <w:r w:rsidR="00186B9C">
        <w:rPr>
          <w:rFonts w:asciiTheme="minorHAnsi" w:hAnsiTheme="minorHAnsi" w:cstheme="minorHAnsi"/>
          <w:i w:val="0"/>
          <w:iCs w:val="0"/>
          <w:color w:val="auto"/>
          <w:sz w:val="22"/>
          <w:szCs w:val="22"/>
        </w:rPr>
        <w:t>to the west</w:t>
      </w:r>
      <w:r w:rsidR="00012AE9" w:rsidRPr="00982F89">
        <w:rPr>
          <w:rFonts w:asciiTheme="minorHAnsi" w:hAnsiTheme="minorHAnsi" w:cstheme="minorHAnsi"/>
          <w:i w:val="0"/>
          <w:iCs w:val="0"/>
          <w:color w:val="auto"/>
          <w:sz w:val="22"/>
          <w:szCs w:val="22"/>
        </w:rPr>
        <w:t xml:space="preserve">, </w:t>
      </w:r>
      <w:r w:rsidR="00CE0014">
        <w:rPr>
          <w:rFonts w:asciiTheme="minorHAnsi" w:hAnsiTheme="minorHAnsi" w:cstheme="minorHAnsi"/>
          <w:i w:val="0"/>
          <w:iCs w:val="0"/>
          <w:color w:val="auto"/>
          <w:sz w:val="22"/>
          <w:szCs w:val="22"/>
        </w:rPr>
        <w:t>facing</w:t>
      </w:r>
      <w:r w:rsidR="00012AE9" w:rsidRPr="00982F89">
        <w:rPr>
          <w:rFonts w:asciiTheme="minorHAnsi" w:hAnsiTheme="minorHAnsi" w:cstheme="minorHAnsi"/>
          <w:i w:val="0"/>
          <w:iCs w:val="0"/>
          <w:color w:val="auto"/>
          <w:sz w:val="22"/>
          <w:szCs w:val="22"/>
        </w:rPr>
        <w:t xml:space="preserve"> George &amp; Regent Streets.</w:t>
      </w:r>
      <w:r w:rsidR="00982F89" w:rsidRPr="00982F89">
        <w:rPr>
          <w:rFonts w:asciiTheme="minorHAnsi" w:hAnsiTheme="minorHAnsi" w:cstheme="minorHAnsi"/>
          <w:i w:val="0"/>
          <w:iCs w:val="0"/>
          <w:color w:val="auto"/>
          <w:sz w:val="22"/>
          <w:szCs w:val="22"/>
        </w:rPr>
        <w:t xml:space="preserve"> </w:t>
      </w:r>
      <w:r w:rsidR="00186B9C">
        <w:rPr>
          <w:rFonts w:asciiTheme="minorHAnsi" w:hAnsiTheme="minorHAnsi" w:cstheme="minorHAnsi"/>
          <w:i w:val="0"/>
          <w:iCs w:val="0"/>
          <w:color w:val="auto"/>
          <w:sz w:val="22"/>
          <w:szCs w:val="22"/>
        </w:rPr>
        <w:t xml:space="preserve">And yes, 850 dwellings, 15% ‘affordable’, another 15% ‘diverse’. </w:t>
      </w:r>
      <w:r w:rsidR="00982F89" w:rsidRPr="00982F89">
        <w:rPr>
          <w:rFonts w:asciiTheme="minorHAnsi" w:hAnsiTheme="minorHAnsi" w:cstheme="minorHAnsi"/>
          <w:i w:val="0"/>
          <w:iCs w:val="0"/>
          <w:color w:val="auto"/>
          <w:sz w:val="22"/>
          <w:szCs w:val="22"/>
        </w:rPr>
        <w:t>All up they claim to</w:t>
      </w:r>
      <w:r w:rsidR="00C026C0">
        <w:rPr>
          <w:rFonts w:asciiTheme="minorHAnsi" w:hAnsiTheme="minorHAnsi" w:cstheme="minorHAnsi"/>
          <w:i w:val="0"/>
          <w:iCs w:val="0"/>
          <w:color w:val="auto"/>
          <w:sz w:val="22"/>
          <w:szCs w:val="22"/>
        </w:rPr>
        <w:t xml:space="preserve"> bring</w:t>
      </w:r>
      <w:r w:rsidR="00982F89" w:rsidRPr="00982F89">
        <w:rPr>
          <w:color w:val="auto"/>
          <w:sz w:val="22"/>
          <w:szCs w:val="22"/>
        </w:rPr>
        <w:t xml:space="preserve"> </w:t>
      </w:r>
      <w:r w:rsidR="00982F89" w:rsidRPr="00982F89">
        <w:rPr>
          <w:rFonts w:asciiTheme="minorHAnsi" w:hAnsiTheme="minorHAnsi" w:cstheme="minorHAnsi"/>
          <w:i w:val="0"/>
          <w:iCs w:val="0"/>
          <w:color w:val="auto"/>
          <w:sz w:val="22"/>
          <w:szCs w:val="22"/>
        </w:rPr>
        <w:t>adaptive use of the former Parcels Post Office, hotel facilities, retail floor space, and improved public plaza linking Railway Square and Block B, Lee Street Tunnel and Devonshire Street Tunnel</w:t>
      </w:r>
      <w:r w:rsidR="00982F89" w:rsidRPr="00982F89">
        <w:rPr>
          <w:rFonts w:ascii="Calibri" w:hAnsi="Calibri" w:cs="Calibri"/>
          <w:i w:val="0"/>
          <w:iCs w:val="0"/>
          <w:color w:val="auto"/>
          <w:sz w:val="22"/>
          <w:szCs w:val="22"/>
        </w:rPr>
        <w:t xml:space="preserve">. </w:t>
      </w:r>
      <w:r w:rsidR="00C026C0">
        <w:rPr>
          <w:rFonts w:ascii="Calibri" w:hAnsi="Calibri" w:cs="Calibri"/>
          <w:i w:val="0"/>
          <w:iCs w:val="0"/>
          <w:color w:val="auto"/>
          <w:sz w:val="22"/>
          <w:szCs w:val="22"/>
        </w:rPr>
        <w:t>But in doing so,</w:t>
      </w:r>
      <w:r w:rsidR="00CE0014">
        <w:rPr>
          <w:rFonts w:ascii="Calibri" w:hAnsi="Calibri" w:cs="Calibri"/>
          <w:i w:val="0"/>
          <w:iCs w:val="0"/>
          <w:color w:val="auto"/>
          <w:sz w:val="22"/>
          <w:szCs w:val="22"/>
        </w:rPr>
        <w:t xml:space="preserve"> </w:t>
      </w:r>
      <w:r w:rsidR="00186B9C">
        <w:rPr>
          <w:rFonts w:ascii="Calibri" w:hAnsi="Calibri" w:cs="Calibri"/>
          <w:i w:val="0"/>
          <w:iCs w:val="0"/>
          <w:color w:val="auto"/>
          <w:sz w:val="22"/>
          <w:szCs w:val="22"/>
        </w:rPr>
        <w:t>may</w:t>
      </w:r>
      <w:r w:rsidR="00CE0014">
        <w:rPr>
          <w:rFonts w:ascii="Calibri" w:hAnsi="Calibri" w:cs="Calibri"/>
          <w:i w:val="0"/>
          <w:iCs w:val="0"/>
          <w:color w:val="auto"/>
          <w:sz w:val="22"/>
          <w:szCs w:val="22"/>
        </w:rPr>
        <w:t xml:space="preserve"> destroy the distinctive character, memory and </w:t>
      </w:r>
      <w:r w:rsidR="00186B9C">
        <w:rPr>
          <w:rFonts w:ascii="Calibri" w:hAnsi="Calibri" w:cs="Calibri"/>
          <w:i w:val="0"/>
          <w:iCs w:val="0"/>
          <w:color w:val="auto"/>
          <w:sz w:val="22"/>
          <w:szCs w:val="22"/>
        </w:rPr>
        <w:t xml:space="preserve">easy </w:t>
      </w:r>
      <w:r w:rsidR="00CE0014">
        <w:rPr>
          <w:rFonts w:ascii="Calibri" w:hAnsi="Calibri" w:cs="Calibri"/>
          <w:i w:val="0"/>
          <w:iCs w:val="0"/>
          <w:color w:val="auto"/>
          <w:sz w:val="22"/>
          <w:szCs w:val="22"/>
        </w:rPr>
        <w:t xml:space="preserve">outdoor connections of </w:t>
      </w:r>
      <w:r w:rsidR="00186B9C">
        <w:rPr>
          <w:rFonts w:ascii="Calibri" w:hAnsi="Calibri" w:cs="Calibri"/>
          <w:i w:val="0"/>
          <w:iCs w:val="0"/>
          <w:color w:val="auto"/>
          <w:sz w:val="22"/>
          <w:szCs w:val="22"/>
        </w:rPr>
        <w:t xml:space="preserve">and to </w:t>
      </w:r>
      <w:r w:rsidR="00CE0014">
        <w:rPr>
          <w:rFonts w:ascii="Calibri" w:hAnsi="Calibri" w:cs="Calibri"/>
          <w:i w:val="0"/>
          <w:iCs w:val="0"/>
          <w:color w:val="auto"/>
          <w:sz w:val="22"/>
          <w:szCs w:val="22"/>
        </w:rPr>
        <w:t>Central’s Grand Concourse</w:t>
      </w:r>
      <w:r w:rsidR="00EB39D9">
        <w:rPr>
          <w:rFonts w:ascii="Calibri" w:hAnsi="Calibri" w:cs="Calibri"/>
          <w:i w:val="0"/>
          <w:iCs w:val="0"/>
          <w:color w:val="auto"/>
          <w:sz w:val="22"/>
          <w:szCs w:val="22"/>
        </w:rPr>
        <w:t xml:space="preserve"> and diminish views of its signal clock tower and station building</w:t>
      </w:r>
      <w:r w:rsidR="00273AD0">
        <w:rPr>
          <w:rFonts w:ascii="Calibri" w:hAnsi="Calibri" w:cs="Calibri"/>
          <w:i w:val="0"/>
          <w:iCs w:val="0"/>
          <w:color w:val="auto"/>
          <w:sz w:val="22"/>
          <w:szCs w:val="22"/>
        </w:rPr>
        <w:t>. Too many towers, too close</w:t>
      </w:r>
      <w:r w:rsidR="009B7192">
        <w:rPr>
          <w:rFonts w:ascii="Calibri" w:hAnsi="Calibri" w:cs="Calibri"/>
          <w:i w:val="0"/>
          <w:iCs w:val="0"/>
          <w:color w:val="auto"/>
          <w:sz w:val="22"/>
          <w:szCs w:val="22"/>
        </w:rPr>
        <w:t xml:space="preserve">, too-narrow new streets and </w:t>
      </w:r>
      <w:r w:rsidR="00186B9C">
        <w:rPr>
          <w:rFonts w:ascii="Calibri" w:hAnsi="Calibri" w:cs="Calibri"/>
          <w:i w:val="0"/>
          <w:iCs w:val="0"/>
          <w:color w:val="auto"/>
          <w:sz w:val="22"/>
          <w:szCs w:val="22"/>
        </w:rPr>
        <w:t xml:space="preserve">unclear </w:t>
      </w:r>
      <w:r w:rsidR="009B7192">
        <w:rPr>
          <w:rFonts w:ascii="Calibri" w:hAnsi="Calibri" w:cs="Calibri"/>
          <w:i w:val="0"/>
          <w:iCs w:val="0"/>
          <w:color w:val="auto"/>
          <w:sz w:val="22"/>
          <w:szCs w:val="22"/>
        </w:rPr>
        <w:t>links</w:t>
      </w:r>
      <w:r w:rsidR="00273AD0">
        <w:rPr>
          <w:rFonts w:ascii="Calibri" w:hAnsi="Calibri" w:cs="Calibri"/>
          <w:i w:val="0"/>
          <w:iCs w:val="0"/>
          <w:color w:val="auto"/>
          <w:sz w:val="22"/>
          <w:szCs w:val="22"/>
        </w:rPr>
        <w:t xml:space="preserve">? </w:t>
      </w:r>
      <w:r w:rsidR="00012AE9" w:rsidRPr="00F838F0">
        <w:rPr>
          <w:rFonts w:ascii="Calibri" w:hAnsi="Calibri" w:cs="Calibri"/>
          <w:i w:val="0"/>
          <w:iCs w:val="0"/>
          <w:color w:val="auto"/>
        </w:rPr>
        <w:t xml:space="preserve">See </w:t>
      </w:r>
      <w:hyperlink r:id="rId85" w:history="1">
        <w:r w:rsidR="00012AE9" w:rsidRPr="00F838F0">
          <w:rPr>
            <w:rStyle w:val="Hyperlink"/>
            <w:rFonts w:ascii="Calibri" w:hAnsi="Calibri" w:cs="Calibri"/>
            <w:i w:val="0"/>
            <w:iCs w:val="0"/>
            <w:sz w:val="18"/>
            <w:szCs w:val="18"/>
          </w:rPr>
          <w:t>'Central Place Sydney': National Trust opposes 40 storey high-rise (cityhubsydney.com.au)</w:t>
        </w:r>
      </w:hyperlink>
      <w:r w:rsidR="00012AE9" w:rsidRPr="00F838F0">
        <w:rPr>
          <w:rFonts w:ascii="Calibri" w:hAnsi="Calibri" w:cs="Calibri"/>
          <w:i w:val="0"/>
          <w:iCs w:val="0"/>
          <w:sz w:val="18"/>
          <w:szCs w:val="18"/>
        </w:rPr>
        <w:t xml:space="preserve"> </w:t>
      </w:r>
      <w:r w:rsidR="00C87D3B">
        <w:rPr>
          <w:rFonts w:ascii="Calibri" w:hAnsi="Calibri" w:cs="Calibri"/>
          <w:i w:val="0"/>
          <w:iCs w:val="0"/>
        </w:rPr>
        <w:t xml:space="preserve">and </w:t>
      </w:r>
      <w:hyperlink r:id="rId86" w:history="1">
        <w:r w:rsidR="00F83493" w:rsidRPr="00F838F0">
          <w:rPr>
            <w:rStyle w:val="Hyperlink"/>
            <w:rFonts w:ascii="Calibri" w:hAnsi="Calibri" w:cs="Calibri"/>
            <w:i w:val="0"/>
            <w:iCs w:val="0"/>
            <w:sz w:val="18"/>
            <w:szCs w:val="18"/>
          </w:rPr>
          <w:t>www.smh.com.au/national/nsw/central-station-s-11bn-revamp-risks-repeating-barangaroo-s-mistakes-20230117-p5cd8a.html</w:t>
        </w:r>
      </w:hyperlink>
      <w:r w:rsidR="00F83493" w:rsidRPr="00F838F0">
        <w:rPr>
          <w:rFonts w:ascii="Calibri" w:hAnsi="Calibri" w:cs="Calibri"/>
          <w:i w:val="0"/>
          <w:iCs w:val="0"/>
          <w:sz w:val="18"/>
          <w:szCs w:val="18"/>
        </w:rPr>
        <w:t xml:space="preserve"> </w:t>
      </w:r>
    </w:p>
    <w:p w14:paraId="08CEC8F9" w14:textId="68357FA0" w:rsidR="00F02C28" w:rsidRPr="00F02C28" w:rsidRDefault="00C573C9" w:rsidP="00C573C9">
      <w:pPr>
        <w:pStyle w:val="ListParagraph"/>
        <w:numPr>
          <w:ilvl w:val="0"/>
          <w:numId w:val="27"/>
        </w:numPr>
        <w:tabs>
          <w:tab w:val="left" w:pos="284"/>
        </w:tabs>
        <w:ind w:left="567" w:hanging="567"/>
      </w:pPr>
      <w:r w:rsidRPr="00BF435D">
        <w:rPr>
          <w:b/>
          <w:bCs/>
        </w:rPr>
        <w:t>Royal Sydney Golf Course</w:t>
      </w:r>
      <w:r w:rsidR="000C4796" w:rsidRPr="00BF435D">
        <w:rPr>
          <w:b/>
          <w:bCs/>
        </w:rPr>
        <w:t xml:space="preserve"> redevelopment</w:t>
      </w:r>
      <w:r w:rsidR="000C4796">
        <w:t xml:space="preserve"> –</w:t>
      </w:r>
      <w:r w:rsidR="00945182">
        <w:t xml:space="preserve"> </w:t>
      </w:r>
      <w:r w:rsidR="000C4796">
        <w:t>1922</w:t>
      </w:r>
      <w:r w:rsidR="00884ADC">
        <w:t xml:space="preserve"> championship golf course</w:t>
      </w:r>
      <w:r w:rsidR="004D5CF4">
        <w:t xml:space="preserve"> in Rose Bay</w:t>
      </w:r>
      <w:r w:rsidR="00884ADC">
        <w:t xml:space="preserve">, in ‘parkland’ style, proposed for major </w:t>
      </w:r>
      <w:r w:rsidR="00BF4B0B">
        <w:t>‘reimagining’</w:t>
      </w:r>
      <w:r w:rsidR="00605B42">
        <w:t xml:space="preserve"> into a ‘links</w:t>
      </w:r>
      <w:r w:rsidR="00BF435D">
        <w:t xml:space="preserve"> course’</w:t>
      </w:r>
      <w:r w:rsidR="004D5CF4">
        <w:t>. That r</w:t>
      </w:r>
      <w:r w:rsidR="00BF4B0B">
        <w:t>equir</w:t>
      </w:r>
      <w:r w:rsidR="004D5CF4">
        <w:t>es</w:t>
      </w:r>
      <w:r w:rsidR="00BF4B0B">
        <w:t xml:space="preserve"> poisoning </w:t>
      </w:r>
      <w:r w:rsidR="006C0A49">
        <w:t>c</w:t>
      </w:r>
      <w:r w:rsidR="00BF4B0B">
        <w:t>17.8ha of grass</w:t>
      </w:r>
      <w:r w:rsidR="00205259">
        <w:t xml:space="preserve">, 910 truck movements/1800 trips in/out, 595 mature trees being removed… </w:t>
      </w:r>
      <w:r w:rsidR="004D5CF4">
        <w:t>much replanting, but of shrubbier stock (to</w:t>
      </w:r>
      <w:r w:rsidR="00945182">
        <w:t xml:space="preserve"> not</w:t>
      </w:r>
      <w:r w:rsidR="004D5CF4">
        <w:t xml:space="preserve"> interrupt camera </w:t>
      </w:r>
      <w:r w:rsidR="00BF435D">
        <w:t>sightlines</w:t>
      </w:r>
      <w:r w:rsidR="004D5CF4">
        <w:t xml:space="preserve"> for TV</w:t>
      </w:r>
      <w:r w:rsidR="00F50AFD">
        <w:t xml:space="preserve"> </w:t>
      </w:r>
      <w:r w:rsidR="00BF435D">
        <w:t>coverage</w:t>
      </w:r>
      <w:r w:rsidR="00F50AFD">
        <w:t xml:space="preserve">). </w:t>
      </w:r>
      <w:r w:rsidR="005063C4">
        <w:t>There was p</w:t>
      </w:r>
      <w:r w:rsidR="00205259">
        <w:t>ublic outcry</w:t>
      </w:r>
      <w:r w:rsidR="00F50AFD">
        <w:t xml:space="preserve"> over the loss of </w:t>
      </w:r>
      <w:r w:rsidR="006A50D2">
        <w:t xml:space="preserve">so many </w:t>
      </w:r>
      <w:r w:rsidR="00F50AFD">
        <w:t xml:space="preserve">trees, </w:t>
      </w:r>
      <w:r w:rsidR="006A50D2">
        <w:t xml:space="preserve">their </w:t>
      </w:r>
      <w:r w:rsidR="00F50AFD">
        <w:t xml:space="preserve">habitat </w:t>
      </w:r>
      <w:r w:rsidR="006A50D2">
        <w:t xml:space="preserve">value for wildlife </w:t>
      </w:r>
      <w:r w:rsidR="00F50AFD">
        <w:t>and some critically</w:t>
      </w:r>
      <w:r w:rsidR="00BF435D">
        <w:t xml:space="preserve"> </w:t>
      </w:r>
      <w:r w:rsidR="00F50AFD">
        <w:t>endangered Eastern Suburbs Banksia Scrub</w:t>
      </w:r>
      <w:r w:rsidR="005063C4">
        <w:t>.</w:t>
      </w:r>
      <w:r w:rsidR="006A50D2">
        <w:t xml:space="preserve"> 284 submissions to Woollahra Council (5 in support).</w:t>
      </w:r>
      <w:r w:rsidR="00DB4AFA">
        <w:t xml:space="preserve"> The course’s role as pollution filter and air-conditioning to its suburb was raised.</w:t>
      </w:r>
      <w:r w:rsidR="00CD2642">
        <w:t xml:space="preserve"> The club withdrew its</w:t>
      </w:r>
      <w:r w:rsidR="00AB7FCC">
        <w:t xml:space="preserve"> initial plans and rethought. Revised plans were submitted in April 2021. They still require 595 trees to go</w:t>
      </w:r>
      <w:r w:rsidR="00D16D30">
        <w:t>. A petition with 1227 signed objections was lodged.</w:t>
      </w:r>
      <w:r w:rsidR="00840B5C">
        <w:t xml:space="preserve"> A year later, Council refused the proposal. The club appealed to the Land &amp; Environment Court, which upheld the appeal </w:t>
      </w:r>
      <w:r w:rsidR="00F4428B">
        <w:t xml:space="preserve">and Woollahra Council approved the plans, with conditions: another 2185 native trees </w:t>
      </w:r>
      <w:r w:rsidR="001236AB">
        <w:t xml:space="preserve">were </w:t>
      </w:r>
      <w:r w:rsidR="00F4428B">
        <w:t xml:space="preserve">added, 14ha of turf </w:t>
      </w:r>
      <w:r w:rsidR="001236AB">
        <w:t>is to</w:t>
      </w:r>
      <w:r w:rsidR="00F4428B">
        <w:t xml:space="preserve"> be replaced by native grasslands</w:t>
      </w:r>
      <w:r w:rsidR="005D27D4">
        <w:t xml:space="preserve"> and biodiversity compliance </w:t>
      </w:r>
      <w:r w:rsidR="001236AB">
        <w:t>will</w:t>
      </w:r>
      <w:r w:rsidR="005D27D4">
        <w:t xml:space="preserve"> be beefed up. Works begin early 2024.</w:t>
      </w:r>
    </w:p>
    <w:p w14:paraId="29E1A0EA" w14:textId="77777777" w:rsidR="000C4FD2" w:rsidRDefault="000C4FD2" w:rsidP="000C4FD2"/>
    <w:p w14:paraId="68DDCEF3" w14:textId="2EB3C7B2" w:rsidR="000C4FD2" w:rsidRDefault="00370431" w:rsidP="00FA4E59">
      <w:pPr>
        <w:pStyle w:val="ListParagraph"/>
        <w:numPr>
          <w:ilvl w:val="0"/>
          <w:numId w:val="27"/>
        </w:numPr>
        <w:tabs>
          <w:tab w:val="left" w:pos="284"/>
        </w:tabs>
        <w:ind w:left="567" w:hanging="567"/>
        <w:rPr>
          <w:rFonts w:asciiTheme="minorHAnsi" w:hAnsiTheme="minorHAnsi" w:cstheme="minorHAnsi"/>
        </w:rPr>
      </w:pPr>
      <w:r w:rsidRPr="00FA4E59">
        <w:rPr>
          <w:rFonts w:asciiTheme="minorHAnsi" w:hAnsiTheme="minorHAnsi" w:cstheme="minorHAnsi"/>
          <w:b/>
          <w:bCs/>
        </w:rPr>
        <w:t>Glenlee and surrounds, Lugarno</w:t>
      </w:r>
      <w:r w:rsidRPr="00FA4E59">
        <w:rPr>
          <w:rFonts w:asciiTheme="minorHAnsi" w:hAnsiTheme="minorHAnsi" w:cstheme="minorHAnsi"/>
        </w:rPr>
        <w:t xml:space="preserve"> – this rare inner-city </w:t>
      </w:r>
      <w:r w:rsidR="00150896">
        <w:rPr>
          <w:rFonts w:asciiTheme="minorHAnsi" w:hAnsiTheme="minorHAnsi" w:cstheme="minorHAnsi"/>
        </w:rPr>
        <w:t xml:space="preserve">2.5ha </w:t>
      </w:r>
      <w:r w:rsidRPr="00FA4E59">
        <w:rPr>
          <w:rFonts w:asciiTheme="minorHAnsi" w:hAnsiTheme="minorHAnsi" w:cstheme="minorHAnsi"/>
        </w:rPr>
        <w:t>bushland site on the Georges River is threatened with a subdivision proposal for 31 house lots</w:t>
      </w:r>
      <w:r w:rsidR="00150896">
        <w:rPr>
          <w:rFonts w:asciiTheme="minorHAnsi" w:hAnsiTheme="minorHAnsi" w:cstheme="minorHAnsi"/>
        </w:rPr>
        <w:t xml:space="preserve">. This </w:t>
      </w:r>
      <w:r w:rsidR="008E6FD6" w:rsidRPr="00FA4E59">
        <w:rPr>
          <w:rFonts w:asciiTheme="minorHAnsi" w:hAnsiTheme="minorHAnsi" w:cstheme="minorHAnsi"/>
        </w:rPr>
        <w:t xml:space="preserve">would mean demolition of its 110-year old homestead and garden, </w:t>
      </w:r>
      <w:r w:rsidR="00FA4E59">
        <w:rPr>
          <w:rFonts w:asciiTheme="minorHAnsi" w:hAnsiTheme="minorHAnsi" w:cstheme="minorHAnsi"/>
        </w:rPr>
        <w:t xml:space="preserve">evidence of oyster farming and </w:t>
      </w:r>
      <w:r w:rsidR="008E6FD6" w:rsidRPr="00FA4E59">
        <w:rPr>
          <w:rFonts w:asciiTheme="minorHAnsi" w:hAnsiTheme="minorHAnsi" w:cstheme="minorHAnsi"/>
        </w:rPr>
        <w:t xml:space="preserve">boat sheds, intact evidence of </w:t>
      </w:r>
      <w:r w:rsidR="00FA4E59">
        <w:rPr>
          <w:rFonts w:asciiTheme="minorHAnsi" w:hAnsiTheme="minorHAnsi" w:cstheme="minorHAnsi"/>
        </w:rPr>
        <w:t xml:space="preserve">long </w:t>
      </w:r>
      <w:r w:rsidR="008E6FD6" w:rsidRPr="00FA4E59">
        <w:rPr>
          <w:rFonts w:asciiTheme="minorHAnsi" w:hAnsiTheme="minorHAnsi" w:cstheme="minorHAnsi"/>
        </w:rPr>
        <w:t xml:space="preserve">Aboriginal </w:t>
      </w:r>
      <w:r w:rsidR="00FA4E59">
        <w:rPr>
          <w:rFonts w:asciiTheme="minorHAnsi" w:hAnsiTheme="minorHAnsi" w:cstheme="minorHAnsi"/>
        </w:rPr>
        <w:t>occupation and use</w:t>
      </w:r>
      <w:r w:rsidR="008E6FD6" w:rsidRPr="00FA4E59">
        <w:rPr>
          <w:rFonts w:asciiTheme="minorHAnsi" w:hAnsiTheme="minorHAnsi" w:cstheme="minorHAnsi"/>
        </w:rPr>
        <w:t xml:space="preserve">, a </w:t>
      </w:r>
      <w:r w:rsidR="004445E3" w:rsidRPr="00FA4E59">
        <w:rPr>
          <w:rFonts w:asciiTheme="minorHAnsi" w:hAnsiTheme="minorHAnsi" w:cstheme="minorHAnsi"/>
        </w:rPr>
        <w:t xml:space="preserve">forested site of </w:t>
      </w:r>
      <w:r w:rsidR="00FA4E59">
        <w:rPr>
          <w:rFonts w:asciiTheme="minorHAnsi" w:hAnsiTheme="minorHAnsi" w:cstheme="minorHAnsi"/>
        </w:rPr>
        <w:t xml:space="preserve">natural </w:t>
      </w:r>
      <w:r w:rsidR="004445E3" w:rsidRPr="00FA4E59">
        <w:rPr>
          <w:rFonts w:asciiTheme="minorHAnsi" w:hAnsiTheme="minorHAnsi" w:cstheme="minorHAnsi"/>
        </w:rPr>
        <w:t>habitat value and more. Georges River Council’s interim heritage order (temporary protection for the site) is before the NSW Land &amp; Environment Court</w:t>
      </w:r>
      <w:r w:rsidR="00FA4E59" w:rsidRPr="00FA4E59">
        <w:rPr>
          <w:rFonts w:asciiTheme="minorHAnsi" w:hAnsiTheme="minorHAnsi" w:cstheme="minorHAnsi"/>
        </w:rPr>
        <w:t xml:space="preserve">. </w:t>
      </w:r>
      <w:r w:rsidR="00150896">
        <w:rPr>
          <w:rFonts w:asciiTheme="minorHAnsi" w:hAnsiTheme="minorHAnsi" w:cstheme="minorHAnsi"/>
        </w:rPr>
        <w:t xml:space="preserve">The IHO expires in February 2023. </w:t>
      </w:r>
      <w:r w:rsidR="00FA4E59" w:rsidRPr="00FA4E59">
        <w:rPr>
          <w:rFonts w:asciiTheme="minorHAnsi" w:hAnsiTheme="minorHAnsi" w:cstheme="minorHAnsi"/>
        </w:rPr>
        <w:t>The site needs heritage listing and careful ongoing management for its heritage values.</w:t>
      </w:r>
    </w:p>
    <w:p w14:paraId="4AF6339D" w14:textId="77777777" w:rsidR="006E4271" w:rsidRPr="006E4271" w:rsidRDefault="006E4271" w:rsidP="006E4271">
      <w:pPr>
        <w:pStyle w:val="ListParagraph"/>
        <w:rPr>
          <w:rFonts w:asciiTheme="minorHAnsi" w:hAnsiTheme="minorHAnsi" w:cstheme="minorHAnsi"/>
        </w:rPr>
      </w:pPr>
    </w:p>
    <w:p w14:paraId="4F109A24" w14:textId="7CC826B9" w:rsidR="006E4271" w:rsidRPr="00FA4E59" w:rsidRDefault="006E4271" w:rsidP="00FA4E59">
      <w:pPr>
        <w:pStyle w:val="ListParagraph"/>
        <w:numPr>
          <w:ilvl w:val="0"/>
          <w:numId w:val="27"/>
        </w:numPr>
        <w:tabs>
          <w:tab w:val="left" w:pos="284"/>
        </w:tabs>
        <w:ind w:left="567" w:hanging="567"/>
        <w:rPr>
          <w:rFonts w:asciiTheme="minorHAnsi" w:hAnsiTheme="minorHAnsi" w:cstheme="minorHAnsi"/>
        </w:rPr>
      </w:pPr>
      <w:r w:rsidRPr="00A6042C">
        <w:rPr>
          <w:rFonts w:asciiTheme="minorHAnsi" w:hAnsiTheme="minorHAnsi" w:cstheme="minorHAnsi"/>
          <w:b/>
          <w:bCs/>
        </w:rPr>
        <w:t xml:space="preserve">Bidura Children’s Court </w:t>
      </w:r>
      <w:r w:rsidR="005F5CE6" w:rsidRPr="00A6042C">
        <w:rPr>
          <w:rFonts w:asciiTheme="minorHAnsi" w:hAnsiTheme="minorHAnsi" w:cstheme="minorHAnsi"/>
          <w:b/>
          <w:bCs/>
        </w:rPr>
        <w:t>complex, Glebe</w:t>
      </w:r>
      <w:r w:rsidR="005F5CE6">
        <w:rPr>
          <w:rFonts w:asciiTheme="minorHAnsi" w:hAnsiTheme="minorHAnsi" w:cstheme="minorHAnsi"/>
        </w:rPr>
        <w:t xml:space="preserve"> – at the front, a</w:t>
      </w:r>
      <w:r w:rsidR="00A6042C">
        <w:rPr>
          <w:rFonts w:asciiTheme="minorHAnsi" w:hAnsiTheme="minorHAnsi" w:cstheme="minorHAnsi"/>
        </w:rPr>
        <w:t>n 1860s</w:t>
      </w:r>
      <w:r w:rsidR="005F5CE6">
        <w:rPr>
          <w:rFonts w:asciiTheme="minorHAnsi" w:hAnsiTheme="minorHAnsi" w:cstheme="minorHAnsi"/>
        </w:rPr>
        <w:t xml:space="preserve"> suburban villa in garden setting, designed and built for renowned architect Edmund Blacket</w:t>
      </w:r>
      <w:r w:rsidR="00C11752">
        <w:rPr>
          <w:rFonts w:asciiTheme="minorHAnsi" w:hAnsiTheme="minorHAnsi" w:cstheme="minorHAnsi"/>
        </w:rPr>
        <w:t xml:space="preserve"> and family</w:t>
      </w:r>
      <w:r w:rsidR="005F5CE6">
        <w:rPr>
          <w:rFonts w:asciiTheme="minorHAnsi" w:hAnsiTheme="minorHAnsi" w:cstheme="minorHAnsi"/>
        </w:rPr>
        <w:t xml:space="preserve">. </w:t>
      </w:r>
      <w:r w:rsidR="00C11752">
        <w:rPr>
          <w:rFonts w:asciiTheme="minorHAnsi" w:hAnsiTheme="minorHAnsi" w:cstheme="minorHAnsi"/>
        </w:rPr>
        <w:t>Behind</w:t>
      </w:r>
      <w:r w:rsidR="005F5CE6">
        <w:rPr>
          <w:rFonts w:asciiTheme="minorHAnsi" w:hAnsiTheme="minorHAnsi" w:cstheme="minorHAnsi"/>
        </w:rPr>
        <w:t xml:space="preserve">, a Government Architect-designed brutalist style mid-century Children’s Court complex, </w:t>
      </w:r>
      <w:r w:rsidR="003C2946">
        <w:rPr>
          <w:rFonts w:asciiTheme="minorHAnsi" w:hAnsiTheme="minorHAnsi" w:cstheme="minorHAnsi"/>
        </w:rPr>
        <w:t>sold</w:t>
      </w:r>
      <w:r w:rsidR="003F3189">
        <w:rPr>
          <w:rFonts w:asciiTheme="minorHAnsi" w:hAnsiTheme="minorHAnsi" w:cstheme="minorHAnsi"/>
        </w:rPr>
        <w:t xml:space="preserve"> in 2014,</w:t>
      </w:r>
      <w:r w:rsidR="005F5CE6">
        <w:rPr>
          <w:rFonts w:asciiTheme="minorHAnsi" w:hAnsiTheme="minorHAnsi" w:cstheme="minorHAnsi"/>
        </w:rPr>
        <w:t xml:space="preserve"> proposed for demolition and redevelopment as residential units</w:t>
      </w:r>
      <w:r w:rsidR="003C2946">
        <w:rPr>
          <w:rFonts w:asciiTheme="minorHAnsi" w:hAnsiTheme="minorHAnsi" w:cstheme="minorHAnsi"/>
        </w:rPr>
        <w:t>. These will dominate the villa and offer little by way of additional ‘garden’ or open space as compensation.</w:t>
      </w:r>
    </w:p>
    <w:p w14:paraId="75DA7150" w14:textId="77777777" w:rsidR="00FA4E59" w:rsidRPr="000C4FD2" w:rsidRDefault="00FA4E59" w:rsidP="000C4FD2"/>
    <w:p w14:paraId="54365962" w14:textId="32EEFB0A" w:rsidR="00870AAE" w:rsidRPr="008151D6" w:rsidRDefault="00B91DD6" w:rsidP="00830289">
      <w:pPr>
        <w:pStyle w:val="ListParagraph"/>
        <w:numPr>
          <w:ilvl w:val="0"/>
          <w:numId w:val="1"/>
        </w:numPr>
        <w:tabs>
          <w:tab w:val="clear" w:pos="360"/>
          <w:tab w:val="left" w:pos="284"/>
        </w:tabs>
        <w:spacing w:after="120" w:line="240" w:lineRule="auto"/>
        <w:ind w:left="567" w:hanging="567"/>
        <w:contextualSpacing w:val="0"/>
        <w:jc w:val="both"/>
        <w:rPr>
          <w:rFonts w:asciiTheme="minorHAnsi" w:hAnsiTheme="minorHAnsi" w:cstheme="minorHAnsi"/>
        </w:rPr>
      </w:pPr>
      <w:r>
        <w:rPr>
          <w:b/>
          <w:bCs/>
        </w:rPr>
        <w:t xml:space="preserve">Haberfield </w:t>
      </w:r>
      <w:r w:rsidR="00870AAE">
        <w:rPr>
          <w:b/>
          <w:bCs/>
        </w:rPr>
        <w:t>–</w:t>
      </w:r>
      <w:r>
        <w:rPr>
          <w:b/>
          <w:bCs/>
        </w:rPr>
        <w:t xml:space="preserve"> </w:t>
      </w:r>
      <w:r w:rsidR="00870AAE">
        <w:rPr>
          <w:b/>
          <w:bCs/>
        </w:rPr>
        <w:t xml:space="preserve">Deakin Avenue brush box tree avenue v Army land drainage upgrade – </w:t>
      </w:r>
      <w:r w:rsidR="00CD5563">
        <w:t>without community consultation, the Department of Defence</w:t>
      </w:r>
      <w:r w:rsidR="00E56C7D">
        <w:t>, in preparing to sell excess land near Hawthorne Canal, lodged a construction certificate</w:t>
      </w:r>
      <w:r w:rsidR="00B51C12">
        <w:t xml:space="preserve"> (CC) -</w:t>
      </w:r>
      <w:r w:rsidR="00E56C7D">
        <w:t xml:space="preserve"> to upgrade stormwater drainage</w:t>
      </w:r>
      <w:r w:rsidR="006C0D78">
        <w:t xml:space="preserve">. This requires major trenching down Deakin Avenue, likely to severely impact the best </w:t>
      </w:r>
      <w:r w:rsidR="00B32038">
        <w:t xml:space="preserve">tree avenue in Haberfield – a rare </w:t>
      </w:r>
      <w:r w:rsidR="00613694">
        <w:t xml:space="preserve">Federation era </w:t>
      </w:r>
      <w:r w:rsidR="00B32038">
        <w:t xml:space="preserve">Garden Suburb </w:t>
      </w:r>
      <w:r w:rsidR="00575160">
        <w:t>a</w:t>
      </w:r>
      <w:r w:rsidR="004B6582">
        <w:t>nd conservation area (</w:t>
      </w:r>
      <w:r w:rsidR="008B4CF2">
        <w:t>long-</w:t>
      </w:r>
      <w:r w:rsidR="004B6582">
        <w:t>nominated for NSW state heritage register listing)</w:t>
      </w:r>
      <w:r w:rsidR="00B32038">
        <w:t>.</w:t>
      </w:r>
      <w:r w:rsidR="00B51C12">
        <w:t xml:space="preserve"> </w:t>
      </w:r>
      <w:r w:rsidR="00612D66">
        <w:t xml:space="preserve">There has been no heritage assessment of the trees, nor </w:t>
      </w:r>
      <w:r w:rsidR="00613694">
        <w:t>a</w:t>
      </w:r>
      <w:r w:rsidR="008B4CF2">
        <w:t xml:space="preserve">ny </w:t>
      </w:r>
      <w:r w:rsidR="00612D66">
        <w:t>impact statement of the works</w:t>
      </w:r>
      <w:r w:rsidR="00613694">
        <w:t xml:space="preserve"> on them</w:t>
      </w:r>
      <w:r w:rsidR="00612D66">
        <w:t xml:space="preserve">. </w:t>
      </w:r>
      <w:r w:rsidR="00B51C12">
        <w:t xml:space="preserve">Defence plan to start as possible: </w:t>
      </w:r>
      <w:r w:rsidR="00613694">
        <w:t xml:space="preserve">Inner West </w:t>
      </w:r>
      <w:r w:rsidR="00B51C12">
        <w:t>Council’s determination is imminent.</w:t>
      </w:r>
      <w:r w:rsidR="00670DFE">
        <w:t xml:space="preserve"> </w:t>
      </w:r>
      <w:r w:rsidR="009C1BC1">
        <w:t>In 2003 Defence lodged a 22-lot housing subdivision – rejected by Council</w:t>
      </w:r>
      <w:r w:rsidR="008C6E52">
        <w:t xml:space="preserve"> unless drainage of the low-lying site was remedied. </w:t>
      </w:r>
      <w:r w:rsidR="00670DFE">
        <w:t>The branch is considering making a submission.</w:t>
      </w:r>
      <w:r w:rsidR="006C2356">
        <w:t xml:space="preserve"> AGHS is </w:t>
      </w:r>
      <w:r w:rsidR="00613694">
        <w:t>a</w:t>
      </w:r>
      <w:r w:rsidR="006C2356">
        <w:t xml:space="preserve">ware that the Haberfield Association are in </w:t>
      </w:r>
      <w:r w:rsidR="00613694">
        <w:t xml:space="preserve">protracted </w:t>
      </w:r>
      <w:r w:rsidR="006C2356">
        <w:t xml:space="preserve">discussion </w:t>
      </w:r>
      <w:r w:rsidR="00613694">
        <w:t>this</w:t>
      </w:r>
      <w:r w:rsidR="006C2356">
        <w:t xml:space="preserve"> Council over street tree issues</w:t>
      </w:r>
      <w:r w:rsidR="008B4CF2">
        <w:t xml:space="preserve"> </w:t>
      </w:r>
      <w:r w:rsidR="006C2356">
        <w:t>– replacing</w:t>
      </w:r>
      <w:r w:rsidR="00613694">
        <w:t xml:space="preserve"> ailing </w:t>
      </w:r>
      <w:r w:rsidR="008B4CF2">
        <w:t>on</w:t>
      </w:r>
      <w:r w:rsidR="00613694">
        <w:t>es or gaps</w:t>
      </w:r>
      <w:r w:rsidR="006C2356">
        <w:t xml:space="preserve"> not with original shade tree (chiefly native, evergreen</w:t>
      </w:r>
      <w:r w:rsidR="00080B86">
        <w:t>) species. It appear</w:t>
      </w:r>
      <w:r w:rsidR="00613694">
        <w:t xml:space="preserve">s </w:t>
      </w:r>
      <w:r w:rsidR="00080B86">
        <w:t>Council ha</w:t>
      </w:r>
      <w:r w:rsidR="00613694">
        <w:t>s</w:t>
      </w:r>
      <w:r w:rsidR="00080B86">
        <w:t xml:space="preserve"> a way to go in fully understanding how integral Haberfield</w:t>
      </w:r>
      <w:r w:rsidR="008B4CF2">
        <w:t>’</w:t>
      </w:r>
      <w:r w:rsidR="00080B86">
        <w:t>s street tree</w:t>
      </w:r>
      <w:r w:rsidR="008B4CF2">
        <w:t xml:space="preserve">s </w:t>
      </w:r>
      <w:r w:rsidR="00C026C0">
        <w:t xml:space="preserve">are </w:t>
      </w:r>
      <w:r w:rsidR="00080B86">
        <w:t>(many in the actual road</w:t>
      </w:r>
      <w:r w:rsidR="00D36B2C">
        <w:t xml:space="preserve"> surface).</w:t>
      </w:r>
      <w:r w:rsidR="00163C36">
        <w:t xml:space="preserve"> The Federal government is proceeding with the sale of the 22 lots, for housing… Watch this space.</w:t>
      </w:r>
    </w:p>
    <w:p w14:paraId="7056C2A5" w14:textId="77777777" w:rsidR="008151D6" w:rsidRPr="00870AAE" w:rsidRDefault="008151D6" w:rsidP="00830289">
      <w:pPr>
        <w:pStyle w:val="ListParagraph"/>
        <w:tabs>
          <w:tab w:val="left" w:pos="284"/>
        </w:tabs>
        <w:spacing w:after="120" w:line="240" w:lineRule="auto"/>
        <w:ind w:left="567" w:hanging="567"/>
        <w:contextualSpacing w:val="0"/>
        <w:jc w:val="both"/>
        <w:rPr>
          <w:rFonts w:asciiTheme="minorHAnsi" w:hAnsiTheme="minorHAnsi" w:cstheme="minorHAnsi"/>
        </w:rPr>
      </w:pPr>
    </w:p>
    <w:p w14:paraId="511B0E63" w14:textId="0E8D0CF2" w:rsidR="002043AD" w:rsidRPr="00A82480" w:rsidRDefault="002043AD" w:rsidP="00830289">
      <w:pPr>
        <w:pStyle w:val="ListParagraph"/>
        <w:numPr>
          <w:ilvl w:val="0"/>
          <w:numId w:val="1"/>
        </w:numPr>
        <w:tabs>
          <w:tab w:val="clear" w:pos="360"/>
          <w:tab w:val="left" w:pos="284"/>
        </w:tabs>
        <w:spacing w:after="120" w:line="240" w:lineRule="auto"/>
        <w:ind w:left="567" w:hanging="567"/>
        <w:contextualSpacing w:val="0"/>
        <w:jc w:val="both"/>
        <w:rPr>
          <w:rStyle w:val="Hyperlink"/>
          <w:rFonts w:asciiTheme="minorHAnsi" w:hAnsiTheme="minorHAnsi" w:cstheme="minorHAnsi"/>
          <w:color w:val="auto"/>
          <w:u w:val="none"/>
        </w:rPr>
      </w:pPr>
      <w:r>
        <w:rPr>
          <w:b/>
          <w:bCs/>
        </w:rPr>
        <w:t>Durham Bowes / Mountainview, Richmond v new duplicated Richmond Bridge –</w:t>
      </w:r>
      <w:r w:rsidRPr="00BD7F71">
        <w:t xml:space="preserve"> </w:t>
      </w:r>
      <w:r w:rsidR="002E443F" w:rsidRPr="00BD7F71">
        <w:t xml:space="preserve">the federal and NSW governments are funding an additional Nepean River bridge at Richmond bypasses it and North Richmond town centres. </w:t>
      </w:r>
      <w:r w:rsidR="00BD7F71">
        <w:t>T</w:t>
      </w:r>
      <w:r w:rsidR="002E443F" w:rsidRPr="00BD7F71">
        <w:t xml:space="preserve">he preferred route option </w:t>
      </w:r>
      <w:r w:rsidR="00BD7F71" w:rsidRPr="00BD7F71">
        <w:t>cut</w:t>
      </w:r>
      <w:r w:rsidR="00BD7F71">
        <w:t>s</w:t>
      </w:r>
      <w:r w:rsidR="00BD7F71" w:rsidRPr="00BD7F71">
        <w:t xml:space="preserve"> </w:t>
      </w:r>
      <w:r w:rsidR="00BD7F71">
        <w:t>down</w:t>
      </w:r>
      <w:r w:rsidR="00BD7F71" w:rsidRPr="00BD7F71">
        <w:t xml:space="preserve"> Inalls Lane, the quiet rural lane fronting Durham Bowes (aka Mountainview), a state-heritage listed colonial farmhouse and garden.</w:t>
      </w:r>
      <w:r w:rsidR="00BD7F71">
        <w:t xml:space="preserve"> Community feedback closes 5 July 2021.</w:t>
      </w:r>
      <w:r w:rsidR="00D35B47">
        <w:t xml:space="preserve"> </w:t>
      </w:r>
      <w:r w:rsidR="003166A5">
        <w:t xml:space="preserve">A southern option would avoid any damage to this wonderful old garden and homestead, among other things. </w:t>
      </w:r>
      <w:r w:rsidR="00D35B47">
        <w:t xml:space="preserve">More </w:t>
      </w:r>
      <w:r w:rsidR="003166A5">
        <w:t xml:space="preserve">is </w:t>
      </w:r>
      <w:r w:rsidR="00D35B47">
        <w:t xml:space="preserve">at </w:t>
      </w:r>
      <w:hyperlink r:id="rId87" w:history="1">
        <w:r w:rsidR="00D35B47">
          <w:rPr>
            <w:rStyle w:val="Hyperlink"/>
          </w:rPr>
          <w:t>Richmond Bridge duplication and traffic improvements Community update (nsw.gov.au)</w:t>
        </w:r>
      </w:hyperlink>
    </w:p>
    <w:p w14:paraId="4537060E" w14:textId="77777777" w:rsidR="00A82480" w:rsidRPr="002043AD" w:rsidRDefault="00A82480" w:rsidP="00830289">
      <w:pPr>
        <w:pStyle w:val="ListParagraph"/>
        <w:tabs>
          <w:tab w:val="left" w:pos="284"/>
        </w:tabs>
        <w:spacing w:after="120" w:line="240" w:lineRule="auto"/>
        <w:ind w:left="567" w:hanging="567"/>
        <w:contextualSpacing w:val="0"/>
        <w:jc w:val="both"/>
        <w:rPr>
          <w:rFonts w:asciiTheme="minorHAnsi" w:hAnsiTheme="minorHAnsi" w:cstheme="minorHAnsi"/>
        </w:rPr>
      </w:pPr>
    </w:p>
    <w:p w14:paraId="6271C5D8" w14:textId="3E34A3A6" w:rsidR="00DD61A7" w:rsidRPr="00DD61A7" w:rsidRDefault="0007495E" w:rsidP="00C93AFE">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Style w:val="Hyperlink"/>
          <w:rFonts w:asciiTheme="minorHAnsi" w:hAnsiTheme="minorHAnsi" w:cstheme="minorHAnsi"/>
          <w:color w:val="auto"/>
          <w:u w:val="none"/>
        </w:rPr>
      </w:pPr>
      <w:r w:rsidRPr="00AD7764">
        <w:rPr>
          <w:b/>
          <w:bCs/>
        </w:rPr>
        <w:t xml:space="preserve">Greater Sydney Parklands Authority </w:t>
      </w:r>
      <w:r w:rsidR="008F1A29" w:rsidRPr="00AD7764">
        <w:rPr>
          <w:b/>
          <w:bCs/>
        </w:rPr>
        <w:t xml:space="preserve">&amp; Trust: mega parks authority </w:t>
      </w:r>
      <w:r w:rsidRPr="002E6B1E">
        <w:t xml:space="preserve">– the NSW Planning Minister </w:t>
      </w:r>
      <w:r w:rsidR="00FC3955">
        <w:t>has created</w:t>
      </w:r>
      <w:r w:rsidRPr="002E6B1E">
        <w:t xml:space="preserve"> a</w:t>
      </w:r>
      <w:r w:rsidR="002E6B1E">
        <w:t xml:space="preserve"> new</w:t>
      </w:r>
      <w:r w:rsidRPr="002E6B1E">
        <w:t xml:space="preserve"> authority</w:t>
      </w:r>
      <w:r w:rsidR="00740723" w:rsidRPr="002E6B1E">
        <w:t xml:space="preserve"> to run a suite of the city’s most significant </w:t>
      </w:r>
      <w:r w:rsidR="002E6B1E">
        <w:t>parks</w:t>
      </w:r>
      <w:r w:rsidR="00740723" w:rsidRPr="002E6B1E">
        <w:t xml:space="preserve">: </w:t>
      </w:r>
      <w:r w:rsidR="00740723" w:rsidRPr="00C026C0">
        <w:rPr>
          <w:i/>
          <w:iCs/>
        </w:rPr>
        <w:t>Centennial Parklands, Parramatta Park</w:t>
      </w:r>
      <w:r w:rsidR="00740723" w:rsidRPr="002E6B1E">
        <w:t xml:space="preserve">, part of </w:t>
      </w:r>
      <w:r w:rsidR="00740723" w:rsidRPr="00C026C0">
        <w:rPr>
          <w:i/>
          <w:iCs/>
        </w:rPr>
        <w:t>Callan Park / Rozelle Hospital</w:t>
      </w:r>
      <w:r w:rsidR="00740723" w:rsidRPr="002E6B1E">
        <w:t xml:space="preserve"> grounds, the </w:t>
      </w:r>
      <w:r w:rsidR="00740723" w:rsidRPr="00C026C0">
        <w:rPr>
          <w:i/>
          <w:iCs/>
        </w:rPr>
        <w:t>Western Sydney Parklands</w:t>
      </w:r>
      <w:r w:rsidR="00740723" w:rsidRPr="002E6B1E">
        <w:t xml:space="preserve"> and </w:t>
      </w:r>
      <w:r w:rsidR="00740723" w:rsidRPr="00C026C0">
        <w:rPr>
          <w:i/>
          <w:iCs/>
        </w:rPr>
        <w:t>Fernhill Estate</w:t>
      </w:r>
      <w:r w:rsidR="00740723" w:rsidRPr="002E6B1E">
        <w:t>, Mulgoa.</w:t>
      </w:r>
      <w:r w:rsidR="002E6B1E" w:rsidRPr="002E6B1E">
        <w:t xml:space="preserve"> </w:t>
      </w:r>
      <w:r w:rsidR="004944BC">
        <w:t>A white paper</w:t>
      </w:r>
      <w:r w:rsidR="002E6B1E">
        <w:t xml:space="preserve"> propose</w:t>
      </w:r>
      <w:r w:rsidR="00FC3955">
        <w:t>d</w:t>
      </w:r>
      <w:r w:rsidR="002E6B1E">
        <w:t xml:space="preserve"> abolishing individual trusts </w:t>
      </w:r>
      <w:r w:rsidR="007862F5">
        <w:t>- with</w:t>
      </w:r>
      <w:r w:rsidR="002E6B1E">
        <w:t xml:space="preserve"> one </w:t>
      </w:r>
      <w:r w:rsidR="00DF3695">
        <w:t xml:space="preserve">Trust </w:t>
      </w:r>
      <w:r w:rsidR="002E6B1E">
        <w:t xml:space="preserve">for all. </w:t>
      </w:r>
      <w:r w:rsidR="004944BC">
        <w:t>This r</w:t>
      </w:r>
      <w:r w:rsidR="002E6B1E">
        <w:t>isks standardisation</w:t>
      </w:r>
      <w:r w:rsidR="00FA7785">
        <w:t xml:space="preserve"> </w:t>
      </w:r>
      <w:r w:rsidR="002E6B1E">
        <w:t>likely</w:t>
      </w:r>
      <w:r w:rsidR="00EC715E">
        <w:t xml:space="preserve"> to disregard heritage values and particularity, </w:t>
      </w:r>
      <w:r w:rsidR="00611F8D">
        <w:t>i.e.,</w:t>
      </w:r>
      <w:r w:rsidR="00EC715E">
        <w:t xml:space="preserve"> </w:t>
      </w:r>
      <w:r w:rsidR="00142302">
        <w:t>erode</w:t>
      </w:r>
      <w:r w:rsidR="002E6B1E">
        <w:t xml:space="preserve"> the</w:t>
      </w:r>
      <w:r w:rsidR="00EC715E">
        <w:t>se</w:t>
      </w:r>
      <w:r w:rsidR="002E6B1E">
        <w:t xml:space="preserve"> park</w:t>
      </w:r>
      <w:r w:rsidR="001076B6">
        <w:t>s’</w:t>
      </w:r>
      <w:r w:rsidR="002E6B1E">
        <w:t xml:space="preserve"> </w:t>
      </w:r>
      <w:r w:rsidR="00EC715E">
        <w:t>unique heritage, contexts</w:t>
      </w:r>
      <w:r w:rsidR="001076B6">
        <w:t xml:space="preserve">, </w:t>
      </w:r>
      <w:r w:rsidR="00EC715E">
        <w:t>communities</w:t>
      </w:r>
      <w:r w:rsidR="002E6B1E">
        <w:t xml:space="preserve">. </w:t>
      </w:r>
      <w:r w:rsidR="00942E53">
        <w:t xml:space="preserve">The </w:t>
      </w:r>
      <w:r w:rsidR="004944BC">
        <w:t xml:space="preserve">enabling </w:t>
      </w:r>
      <w:r w:rsidR="00942E53">
        <w:t>l</w:t>
      </w:r>
      <w:r w:rsidR="00DF3695">
        <w:t>egislation’s only mention of heritage is in objectives</w:t>
      </w:r>
      <w:r w:rsidR="00501C02">
        <w:t xml:space="preserve">, </w:t>
      </w:r>
      <w:r w:rsidR="00BC73F0">
        <w:t xml:space="preserve">biodiversity only under bio-banking, environment only under planning matters. </w:t>
      </w:r>
      <w:r w:rsidR="00AC7FEB">
        <w:t>It has s</w:t>
      </w:r>
      <w:r w:rsidR="00501C02">
        <w:t>trong emphasis on commercial uses</w:t>
      </w:r>
      <w:r w:rsidR="001076B6">
        <w:t xml:space="preserve">, </w:t>
      </w:r>
      <w:r w:rsidR="00501C02">
        <w:t xml:space="preserve">selling ‘surplus’ lands to fund parklands. </w:t>
      </w:r>
      <w:r w:rsidR="002E6923">
        <w:t>See</w:t>
      </w:r>
      <w:r w:rsidR="007D0504" w:rsidRPr="007D0504">
        <w:t xml:space="preserve">: </w:t>
      </w:r>
      <w:hyperlink r:id="rId88" w:history="1">
        <w:r w:rsidR="007D0504" w:rsidRPr="007D0504">
          <w:rPr>
            <w:rStyle w:val="Hyperlink"/>
          </w:rPr>
          <w:t>Greater Sydney Parklands White Paper | Planning Portal - Department of Planning and Environment (nsw.gov.au)</w:t>
        </w:r>
      </w:hyperlink>
      <w:r w:rsidR="00E2064A">
        <w:rPr>
          <w:rStyle w:val="Hyperlink"/>
        </w:rPr>
        <w:t>.</w:t>
      </w:r>
    </w:p>
    <w:p w14:paraId="41BFD4FF" w14:textId="77777777" w:rsidR="00DD61A7" w:rsidRPr="00DD61A7" w:rsidRDefault="00DD61A7" w:rsidP="00DD61A7">
      <w:pPr>
        <w:pStyle w:val="ListParagraph"/>
        <w:rPr>
          <w:rStyle w:val="Hyperlink"/>
          <w:rFonts w:asciiTheme="minorHAnsi" w:hAnsiTheme="minorHAnsi" w:cstheme="minorHAnsi"/>
          <w:color w:val="auto"/>
          <w:u w:val="none"/>
        </w:rPr>
      </w:pPr>
    </w:p>
    <w:p w14:paraId="49179784" w14:textId="4D8592C1" w:rsidR="00A82480" w:rsidRPr="00AD7764" w:rsidRDefault="00E2064A" w:rsidP="00A053D6">
      <w:pPr>
        <w:pStyle w:val="ListParagraph"/>
        <w:tabs>
          <w:tab w:val="num" w:pos="426"/>
          <w:tab w:val="num" w:pos="567"/>
        </w:tabs>
        <w:spacing w:after="120" w:line="240" w:lineRule="auto"/>
        <w:ind w:left="567"/>
        <w:contextualSpacing w:val="0"/>
        <w:jc w:val="both"/>
        <w:rPr>
          <w:rFonts w:asciiTheme="minorHAnsi" w:hAnsiTheme="minorHAnsi" w:cstheme="minorHAnsi"/>
        </w:rPr>
      </w:pPr>
      <w:r w:rsidRPr="00AD7764">
        <w:rPr>
          <w:rStyle w:val="Hyperlink"/>
          <w:rFonts w:asciiTheme="minorHAnsi" w:hAnsiTheme="minorHAnsi" w:cstheme="minorHAnsi"/>
          <w:color w:val="auto"/>
          <w:u w:val="none"/>
        </w:rPr>
        <w:t>After strong community opposition and MP concerns, the bill went to an inquiry in the Legislative Council in 2022. The Alliance for Public Parklands urge</w:t>
      </w:r>
      <w:r w:rsidR="004944BC">
        <w:rPr>
          <w:rStyle w:val="Hyperlink"/>
          <w:rFonts w:asciiTheme="minorHAnsi" w:hAnsiTheme="minorHAnsi" w:cstheme="minorHAnsi"/>
          <w:color w:val="auto"/>
          <w:u w:val="none"/>
        </w:rPr>
        <w:t>d</w:t>
      </w:r>
      <w:r w:rsidRPr="00AD7764">
        <w:rPr>
          <w:rStyle w:val="Hyperlink"/>
          <w:rFonts w:asciiTheme="minorHAnsi" w:hAnsiTheme="minorHAnsi" w:cstheme="minorHAnsi"/>
          <w:color w:val="auto"/>
          <w:u w:val="none"/>
        </w:rPr>
        <w:t xml:space="preserve"> dropping </w:t>
      </w:r>
      <w:r w:rsidR="004944BC">
        <w:rPr>
          <w:rStyle w:val="Hyperlink"/>
          <w:rFonts w:asciiTheme="minorHAnsi" w:hAnsiTheme="minorHAnsi" w:cstheme="minorHAnsi"/>
          <w:color w:val="auto"/>
          <w:u w:val="none"/>
        </w:rPr>
        <w:t>it</w:t>
      </w:r>
      <w:r w:rsidRPr="00AD7764">
        <w:rPr>
          <w:rStyle w:val="Hyperlink"/>
          <w:rFonts w:asciiTheme="minorHAnsi" w:hAnsiTheme="minorHAnsi" w:cstheme="minorHAnsi"/>
          <w:color w:val="auto"/>
          <w:u w:val="none"/>
        </w:rPr>
        <w:t xml:space="preserve"> entirely and adopting a federated, community model and individual park Trust Acts, cf </w:t>
      </w:r>
      <w:r w:rsidR="004944BC">
        <w:rPr>
          <w:rStyle w:val="Hyperlink"/>
          <w:rFonts w:asciiTheme="minorHAnsi" w:hAnsiTheme="minorHAnsi" w:cstheme="minorHAnsi"/>
          <w:color w:val="auto"/>
          <w:u w:val="none"/>
        </w:rPr>
        <w:t xml:space="preserve">a </w:t>
      </w:r>
      <w:r w:rsidRPr="00AD7764">
        <w:rPr>
          <w:rStyle w:val="Hyperlink"/>
          <w:rFonts w:asciiTheme="minorHAnsi" w:hAnsiTheme="minorHAnsi" w:cstheme="minorHAnsi"/>
          <w:color w:val="auto"/>
          <w:u w:val="none"/>
        </w:rPr>
        <w:t>centralised, top-down model. The</w:t>
      </w:r>
      <w:r>
        <w:t xml:space="preserve"> committee report </w:t>
      </w:r>
      <w:r w:rsidR="00C026C0">
        <w:t>emerged</w:t>
      </w:r>
      <w:r>
        <w:t xml:space="preserve"> </w:t>
      </w:r>
      <w:r w:rsidR="008B4CF2">
        <w:t>i</w:t>
      </w:r>
      <w:r>
        <w:t xml:space="preserve">n February 2022. </w:t>
      </w:r>
      <w:r w:rsidR="00C026C0">
        <w:t xml:space="preserve">Happily, individual park trusts </w:t>
      </w:r>
      <w:r w:rsidR="004944BC">
        <w:t>were</w:t>
      </w:r>
      <w:r w:rsidR="00C026C0">
        <w:t xml:space="preserve"> permitted for </w:t>
      </w:r>
      <w:r w:rsidR="00C026C0" w:rsidRPr="00CE36D0">
        <w:rPr>
          <w:i/>
          <w:iCs/>
        </w:rPr>
        <w:t>Callan Park, Parramatta Park</w:t>
      </w:r>
      <w:r w:rsidR="00DD61A7">
        <w:t xml:space="preserve"> and </w:t>
      </w:r>
      <w:r w:rsidR="00DD61A7" w:rsidRPr="00CE36D0">
        <w:rPr>
          <w:i/>
          <w:iCs/>
        </w:rPr>
        <w:t>Fernhill</w:t>
      </w:r>
      <w:r w:rsidR="00DD61A7">
        <w:t xml:space="preserve">: a ‘win’ of sorts – but who gets elected onto these trusts – what ‘heritage’ skills are there, </w:t>
      </w:r>
      <w:r w:rsidR="004944BC">
        <w:t xml:space="preserve">what </w:t>
      </w:r>
      <w:r w:rsidR="00693B75">
        <w:t xml:space="preserve">weighting do members have, </w:t>
      </w:r>
      <w:r w:rsidR="00DD61A7">
        <w:t xml:space="preserve">and what notice </w:t>
      </w:r>
      <w:r w:rsidR="00693B75">
        <w:t>will the</w:t>
      </w:r>
      <w:r w:rsidR="00DD61A7">
        <w:t xml:space="preserve"> government take of their advic</w:t>
      </w:r>
      <w:r w:rsidR="00693B75">
        <w:t>e: all are unknowns, yet</w:t>
      </w:r>
      <w:r w:rsidR="00DD61A7">
        <w:t>.</w:t>
      </w:r>
      <w:r w:rsidR="000364C0">
        <w:t xml:space="preserve"> The trust memberships are now here: </w:t>
      </w:r>
      <w:hyperlink r:id="rId89" w:tgtFrame="_blank" w:history="1">
        <w:r w:rsidR="000364C0" w:rsidRPr="000364C0">
          <w:rPr>
            <w:rStyle w:val="Hyperlink"/>
            <w:rFonts w:asciiTheme="minorHAnsi" w:hAnsiTheme="minorHAnsi" w:cstheme="minorHAnsi"/>
            <w:sz w:val="20"/>
            <w:szCs w:val="20"/>
            <w:shd w:val="clear" w:color="auto" w:fill="FFFFFF"/>
          </w:rPr>
          <w:t>https://www.gspengagement.com.au/community-trustee-boards</w:t>
        </w:r>
      </w:hyperlink>
    </w:p>
    <w:p w14:paraId="12187F3F" w14:textId="77777777" w:rsidR="00AD7764" w:rsidRPr="00AD7764" w:rsidRDefault="00AD7764" w:rsidP="00A053D6">
      <w:pPr>
        <w:pStyle w:val="ListParagraph"/>
        <w:tabs>
          <w:tab w:val="num" w:pos="426"/>
          <w:tab w:val="num" w:pos="567"/>
        </w:tabs>
        <w:spacing w:after="0" w:line="240" w:lineRule="auto"/>
        <w:ind w:left="567"/>
        <w:contextualSpacing w:val="0"/>
        <w:jc w:val="both"/>
        <w:rPr>
          <w:rStyle w:val="Hyperlink"/>
          <w:rFonts w:asciiTheme="minorHAnsi" w:hAnsiTheme="minorHAnsi" w:cstheme="minorHAnsi"/>
          <w:color w:val="auto"/>
          <w:u w:val="none"/>
        </w:rPr>
      </w:pPr>
    </w:p>
    <w:p w14:paraId="0F6142F8" w14:textId="154EDAAC" w:rsidR="009662CC" w:rsidRDefault="009662CC" w:rsidP="00D940D5">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Pr>
          <w:b/>
          <w:bCs/>
        </w:rPr>
        <w:t xml:space="preserve">Whitlam house and garden, Cabramatta </w:t>
      </w:r>
      <w:r w:rsidR="009C2469">
        <w:rPr>
          <w:b/>
          <w:bCs/>
        </w:rPr>
        <w:t>–</w:t>
      </w:r>
      <w:r w:rsidR="009C2469">
        <w:rPr>
          <w:rFonts w:asciiTheme="minorHAnsi" w:hAnsiTheme="minorHAnsi" w:cstheme="minorHAnsi"/>
        </w:rPr>
        <w:t xml:space="preserve"> 1956 flat-roofed modern </w:t>
      </w:r>
      <w:r w:rsidR="00905DEA">
        <w:rPr>
          <w:rFonts w:asciiTheme="minorHAnsi" w:hAnsiTheme="minorHAnsi" w:cstheme="minorHAnsi"/>
        </w:rPr>
        <w:t xml:space="preserve">suburban </w:t>
      </w:r>
      <w:r w:rsidR="009C2469">
        <w:rPr>
          <w:rFonts w:asciiTheme="minorHAnsi" w:hAnsiTheme="minorHAnsi" w:cstheme="minorHAnsi"/>
        </w:rPr>
        <w:t xml:space="preserve">house and garden in which Gough Whitlam became Prime Minister in 1972 and raised </w:t>
      </w:r>
      <w:r w:rsidR="00CF3C2B">
        <w:rPr>
          <w:rFonts w:asciiTheme="minorHAnsi" w:hAnsiTheme="minorHAnsi" w:cstheme="minorHAnsi"/>
        </w:rPr>
        <w:t xml:space="preserve">a family with Margaret. Lacking any heritage listing, it came on the market and happily was bought by a group of Labor Party stalwarts. The federal government </w:t>
      </w:r>
      <w:r w:rsidR="00485165">
        <w:rPr>
          <w:rFonts w:asciiTheme="minorHAnsi" w:hAnsiTheme="minorHAnsi" w:cstheme="minorHAnsi"/>
        </w:rPr>
        <w:t>i</w:t>
      </w:r>
      <w:r w:rsidR="00CF3C2B">
        <w:rPr>
          <w:rFonts w:asciiTheme="minorHAnsi" w:hAnsiTheme="minorHAnsi" w:cstheme="minorHAnsi"/>
        </w:rPr>
        <w:t>s offer</w:t>
      </w:r>
      <w:r w:rsidR="00485165">
        <w:rPr>
          <w:rFonts w:asciiTheme="minorHAnsi" w:hAnsiTheme="minorHAnsi" w:cstheme="minorHAnsi"/>
        </w:rPr>
        <w:t>ing</w:t>
      </w:r>
      <w:r w:rsidR="00CF3C2B">
        <w:rPr>
          <w:rFonts w:asciiTheme="minorHAnsi" w:hAnsiTheme="minorHAnsi" w:cstheme="minorHAnsi"/>
        </w:rPr>
        <w:t xml:space="preserve"> $1.3m to Western Sydney University’s Whitlam Institute to </w:t>
      </w:r>
      <w:r w:rsidR="00A82480">
        <w:rPr>
          <w:rFonts w:asciiTheme="minorHAnsi" w:hAnsiTheme="minorHAnsi" w:cstheme="minorHAnsi"/>
        </w:rPr>
        <w:t xml:space="preserve">restore and open it as a house museum. </w:t>
      </w:r>
      <w:r w:rsidR="001076B6">
        <w:rPr>
          <w:rFonts w:asciiTheme="minorHAnsi" w:hAnsiTheme="minorHAnsi" w:cstheme="minorHAnsi"/>
        </w:rPr>
        <w:t xml:space="preserve">Sounds positive, but should be listed on National, State and local heritage lists, and subject to a conservation plan, including its suburban garden and treatment. </w:t>
      </w:r>
      <w:r w:rsidR="00A82480">
        <w:rPr>
          <w:rFonts w:asciiTheme="minorHAnsi" w:hAnsiTheme="minorHAnsi" w:cstheme="minorHAnsi"/>
        </w:rPr>
        <w:t>We watch this space with interest.</w:t>
      </w:r>
      <w:r w:rsidR="00905DEA">
        <w:rPr>
          <w:rFonts w:asciiTheme="minorHAnsi" w:hAnsiTheme="minorHAnsi" w:cstheme="minorHAnsi"/>
        </w:rPr>
        <w:t xml:space="preserve"> Info at: </w:t>
      </w:r>
      <w:hyperlink r:id="rId90" w:history="1">
        <w:r w:rsidR="00905DEA">
          <w:rPr>
            <w:rStyle w:val="Hyperlink"/>
          </w:rPr>
          <w:t>Whitlam Cabramatta home to be restored and preserved as national heritage asset — Whitlam Institute</w:t>
        </w:r>
      </w:hyperlink>
    </w:p>
    <w:p w14:paraId="178A3C1D" w14:textId="77777777" w:rsidR="00A82480" w:rsidRPr="002E6B1E" w:rsidRDefault="00A82480" w:rsidP="00A053D6">
      <w:pPr>
        <w:pStyle w:val="ListParagraph"/>
        <w:tabs>
          <w:tab w:val="num" w:pos="426"/>
          <w:tab w:val="num" w:pos="567"/>
        </w:tabs>
        <w:spacing w:after="0" w:line="240" w:lineRule="auto"/>
        <w:ind w:left="567"/>
        <w:contextualSpacing w:val="0"/>
        <w:jc w:val="both"/>
        <w:rPr>
          <w:rFonts w:asciiTheme="minorHAnsi" w:hAnsiTheme="minorHAnsi" w:cstheme="minorHAnsi"/>
        </w:rPr>
      </w:pPr>
    </w:p>
    <w:p w14:paraId="7257CC82" w14:textId="0D96D4ED" w:rsidR="002C1A09" w:rsidRPr="00177AC5" w:rsidRDefault="002C1A09" w:rsidP="00D940D5">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Style w:val="Hyperlink"/>
          <w:rFonts w:asciiTheme="minorHAnsi" w:hAnsiTheme="minorHAnsi" w:cstheme="minorHAnsi"/>
          <w:color w:val="auto"/>
          <w:u w:val="none"/>
        </w:rPr>
      </w:pPr>
      <w:r>
        <w:rPr>
          <w:b/>
          <w:bCs/>
        </w:rPr>
        <w:t>Royal National Park</w:t>
      </w:r>
      <w:r w:rsidR="00592F80">
        <w:rPr>
          <w:b/>
          <w:bCs/>
        </w:rPr>
        <w:t>, S</w:t>
      </w:r>
      <w:r w:rsidR="002C7A51">
        <w:rPr>
          <w:b/>
          <w:bCs/>
        </w:rPr>
        <w:t>outhern</w:t>
      </w:r>
      <w:r w:rsidR="00592F80">
        <w:rPr>
          <w:b/>
          <w:bCs/>
        </w:rPr>
        <w:t xml:space="preserve"> Sydney</w:t>
      </w:r>
      <w:r>
        <w:rPr>
          <w:b/>
          <w:bCs/>
        </w:rPr>
        <w:t xml:space="preserve"> – </w:t>
      </w:r>
      <w:r w:rsidRPr="00592F80">
        <w:t>draft plan of management</w:t>
      </w:r>
      <w:r w:rsidR="00592F80">
        <w:t xml:space="preserve"> on public exhibition until 2 August 2021 along with a draft mountain bike plan </w:t>
      </w:r>
      <w:r w:rsidR="001076B6">
        <w:t xml:space="preserve">– this is a contentious land-use issue </w:t>
      </w:r>
      <w:r w:rsidR="00592F80">
        <w:t xml:space="preserve">- </w:t>
      </w:r>
      <w:hyperlink r:id="rId91" w:history="1">
        <w:r w:rsidR="002B6BE6">
          <w:rPr>
            <w:rStyle w:val="Hyperlink"/>
          </w:rPr>
          <w:t>Royal parks Draft Plan of Management: public consultation | NSW Environment, Energy and Science</w:t>
        </w:r>
      </w:hyperlink>
    </w:p>
    <w:p w14:paraId="082F6C3A" w14:textId="77777777" w:rsidR="00177AC5" w:rsidRPr="002C1A09" w:rsidRDefault="00177AC5" w:rsidP="00A053D6">
      <w:pPr>
        <w:pStyle w:val="ListParagraph"/>
        <w:tabs>
          <w:tab w:val="num" w:pos="426"/>
          <w:tab w:val="num" w:pos="567"/>
        </w:tabs>
        <w:spacing w:after="0" w:line="240" w:lineRule="auto"/>
        <w:ind w:left="567"/>
        <w:contextualSpacing w:val="0"/>
        <w:jc w:val="both"/>
        <w:rPr>
          <w:rFonts w:asciiTheme="minorHAnsi" w:hAnsiTheme="minorHAnsi" w:cstheme="minorHAnsi"/>
        </w:rPr>
      </w:pPr>
    </w:p>
    <w:p w14:paraId="19681AB4" w14:textId="083815F9" w:rsidR="00954E3D" w:rsidRPr="006B0B90" w:rsidRDefault="002C1A09" w:rsidP="00954E3D">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Pr>
          <w:b/>
          <w:bCs/>
        </w:rPr>
        <w:t>Middle Head and Georges Head fortifications</w:t>
      </w:r>
      <w:r w:rsidR="00592F80">
        <w:rPr>
          <w:b/>
          <w:bCs/>
        </w:rPr>
        <w:t>, Sydney harbour</w:t>
      </w:r>
      <w:r>
        <w:rPr>
          <w:b/>
          <w:bCs/>
        </w:rPr>
        <w:t xml:space="preserve"> </w:t>
      </w:r>
      <w:r w:rsidRPr="00592F80">
        <w:t xml:space="preserve">– new walking track linking </w:t>
      </w:r>
      <w:r w:rsidR="00592F80" w:rsidRPr="00592F80">
        <w:t>historic precincts</w:t>
      </w:r>
      <w:r w:rsidR="005E4E2B">
        <w:t xml:space="preserve">, to the broader Bondi – Manly walk. More </w:t>
      </w:r>
      <w:r w:rsidR="00A82480">
        <w:t xml:space="preserve">info is </w:t>
      </w:r>
      <w:r w:rsidR="005E4E2B">
        <w:t xml:space="preserve">at: </w:t>
      </w:r>
      <w:hyperlink r:id="rId92" w:history="1">
        <w:r w:rsidR="000C41A3">
          <w:rPr>
            <w:rStyle w:val="Hyperlink"/>
          </w:rPr>
          <w:t>9 News Sydney - Middle Head scenic stroll | Facebook</w:t>
        </w:r>
      </w:hyperlink>
    </w:p>
    <w:p w14:paraId="48170D39" w14:textId="77777777" w:rsidR="006B0B90" w:rsidRPr="00954E3D" w:rsidRDefault="006B0B90" w:rsidP="00A053D6">
      <w:pPr>
        <w:pStyle w:val="ListParagraph"/>
        <w:tabs>
          <w:tab w:val="num" w:pos="426"/>
          <w:tab w:val="num" w:pos="567"/>
        </w:tabs>
        <w:spacing w:after="0" w:line="240" w:lineRule="auto"/>
        <w:ind w:left="567"/>
        <w:contextualSpacing w:val="0"/>
        <w:jc w:val="both"/>
        <w:rPr>
          <w:rFonts w:asciiTheme="minorHAnsi" w:hAnsiTheme="minorHAnsi" w:cstheme="minorHAnsi"/>
        </w:rPr>
      </w:pPr>
    </w:p>
    <w:p w14:paraId="09B4739C" w14:textId="2B107E3D" w:rsidR="0049509F" w:rsidRPr="00D940D5" w:rsidRDefault="00100DB7" w:rsidP="00D940D5">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hyperlink r:id="rId93" w:history="1">
        <w:r w:rsidR="009F325A" w:rsidRPr="00CB78F2">
          <w:rPr>
            <w:rStyle w:val="Hyperlink"/>
            <w:rFonts w:asciiTheme="minorHAnsi" w:eastAsia="Wingdings" w:hAnsiTheme="minorHAnsi" w:cstheme="minorHAnsi"/>
            <w:b/>
          </w:rPr>
          <w:t>Overthorpe, Double Bay</w:t>
        </w:r>
        <w:r w:rsidR="009F325A">
          <w:rPr>
            <w:rStyle w:val="Hyperlink"/>
            <w:rFonts w:asciiTheme="minorHAnsi" w:eastAsia="Wingdings" w:hAnsiTheme="minorHAnsi" w:cstheme="minorHAnsi"/>
            <w:b/>
          </w:rPr>
          <w:t xml:space="preserve"> -</w:t>
        </w:r>
      </w:hyperlink>
      <w:r w:rsidR="009F325A" w:rsidRPr="00CB78F2">
        <w:rPr>
          <w:rFonts w:asciiTheme="minorHAnsi" w:eastAsia="Wingdings" w:hAnsiTheme="minorHAnsi" w:cstheme="minorHAnsi"/>
        </w:rPr>
        <w:t xml:space="preserve"> Sir John Hay’s </w:t>
      </w:r>
      <w:r w:rsidR="00D940D5">
        <w:t>mid-1800s</w:t>
      </w:r>
      <w:r w:rsidR="00D940D5" w:rsidRPr="0049509F">
        <w:t xml:space="preserve"> private botanic garden, </w:t>
      </w:r>
      <w:r w:rsidR="00D940D5">
        <w:t xml:space="preserve">retained and </w:t>
      </w:r>
      <w:r w:rsidR="00D940D5" w:rsidRPr="0049509F">
        <w:t xml:space="preserve">adapted around </w:t>
      </w:r>
      <w:r w:rsidR="00D940D5">
        <w:t xml:space="preserve">a </w:t>
      </w:r>
      <w:r w:rsidR="00D940D5" w:rsidRPr="0049509F">
        <w:t xml:space="preserve">Federation era mansion – </w:t>
      </w:r>
      <w:r w:rsidR="00954E3D">
        <w:t>that in turn</w:t>
      </w:r>
      <w:r w:rsidR="00D940D5" w:rsidRPr="0049509F">
        <w:t xml:space="preserve"> replaced by 1980s flats. The garden is state-heritage-listed </w:t>
      </w:r>
      <w:r w:rsidR="00D940D5">
        <w:t>and</w:t>
      </w:r>
      <w:r w:rsidR="00D940D5" w:rsidRPr="0049509F">
        <w:t xml:space="preserve"> threatened by </w:t>
      </w:r>
      <w:r w:rsidR="00954E3D">
        <w:t>adjacent</w:t>
      </w:r>
      <w:r w:rsidR="00D940D5" w:rsidRPr="0049509F">
        <w:t xml:space="preserve"> development </w:t>
      </w:r>
      <w:r w:rsidR="00D940D5">
        <w:t xml:space="preserve">to </w:t>
      </w:r>
      <w:r w:rsidR="00D940D5" w:rsidRPr="0049509F">
        <w:rPr>
          <w:rFonts w:asciiTheme="minorHAnsi" w:hAnsiTheme="minorHAnsi" w:cstheme="minorHAnsi"/>
          <w:shd w:val="clear" w:color="auto" w:fill="FFFFFF"/>
        </w:rPr>
        <w:t xml:space="preserve">double </w:t>
      </w:r>
      <w:r w:rsidR="00954E3D">
        <w:rPr>
          <w:rFonts w:asciiTheme="minorHAnsi" w:hAnsiTheme="minorHAnsi" w:cstheme="minorHAnsi"/>
          <w:shd w:val="clear" w:color="auto" w:fill="FFFFFF"/>
        </w:rPr>
        <w:t xml:space="preserve">the </w:t>
      </w:r>
      <w:r w:rsidR="00D940D5">
        <w:rPr>
          <w:rFonts w:asciiTheme="minorHAnsi" w:hAnsiTheme="minorHAnsi" w:cstheme="minorHAnsi"/>
          <w:shd w:val="clear" w:color="auto" w:fill="FFFFFF"/>
        </w:rPr>
        <w:t xml:space="preserve">permissible </w:t>
      </w:r>
      <w:r w:rsidR="00D940D5" w:rsidRPr="0049509F">
        <w:rPr>
          <w:rFonts w:asciiTheme="minorHAnsi" w:hAnsiTheme="minorHAnsi" w:cstheme="minorHAnsi"/>
          <w:shd w:val="clear" w:color="auto" w:fill="FFFFFF"/>
        </w:rPr>
        <w:t>height limit, which will overshadow</w:t>
      </w:r>
      <w:r w:rsidR="00D940D5">
        <w:rPr>
          <w:rFonts w:asciiTheme="minorHAnsi" w:hAnsiTheme="minorHAnsi" w:cstheme="minorHAnsi"/>
          <w:shd w:val="clear" w:color="auto" w:fill="FFFFFF"/>
        </w:rPr>
        <w:t xml:space="preserve"> it</w:t>
      </w:r>
      <w:r w:rsidR="00954E3D">
        <w:rPr>
          <w:rFonts w:asciiTheme="minorHAnsi" w:hAnsiTheme="minorHAnsi" w:cstheme="minorHAnsi"/>
          <w:shd w:val="clear" w:color="auto" w:fill="FFFFFF"/>
        </w:rPr>
        <w:t xml:space="preserve"> </w:t>
      </w:r>
      <w:r w:rsidR="00D940D5" w:rsidRPr="0049509F">
        <w:rPr>
          <w:rFonts w:asciiTheme="minorHAnsi" w:hAnsiTheme="minorHAnsi" w:cstheme="minorHAnsi"/>
          <w:shd w:val="clear" w:color="auto" w:fill="FFFFFF"/>
        </w:rPr>
        <w:t xml:space="preserve">and </w:t>
      </w:r>
      <w:r w:rsidR="00954E3D">
        <w:rPr>
          <w:rFonts w:asciiTheme="minorHAnsi" w:hAnsiTheme="minorHAnsi" w:cstheme="minorHAnsi"/>
          <w:shd w:val="clear" w:color="auto" w:fill="FFFFFF"/>
        </w:rPr>
        <w:t>dwarf</w:t>
      </w:r>
      <w:r w:rsidR="00D940D5">
        <w:rPr>
          <w:rFonts w:asciiTheme="minorHAnsi" w:hAnsiTheme="minorHAnsi" w:cstheme="minorHAnsi"/>
          <w:shd w:val="clear" w:color="auto" w:fill="FFFFFF"/>
        </w:rPr>
        <w:t xml:space="preserve"> </w:t>
      </w:r>
      <w:r w:rsidR="00D940D5" w:rsidRPr="0049509F">
        <w:rPr>
          <w:rFonts w:asciiTheme="minorHAnsi" w:hAnsiTheme="minorHAnsi" w:cstheme="minorHAnsi"/>
          <w:shd w:val="clear" w:color="auto" w:fill="FFFFFF"/>
        </w:rPr>
        <w:t>its setting. November 2020 Local Planning Panel hearing. Await</w:t>
      </w:r>
      <w:r w:rsidR="00785CEC">
        <w:rPr>
          <w:rFonts w:asciiTheme="minorHAnsi" w:hAnsiTheme="minorHAnsi" w:cstheme="minorHAnsi"/>
          <w:shd w:val="clear" w:color="auto" w:fill="FFFFFF"/>
        </w:rPr>
        <w:t xml:space="preserve"> </w:t>
      </w:r>
      <w:r w:rsidR="000C41A3">
        <w:rPr>
          <w:rFonts w:asciiTheme="minorHAnsi" w:hAnsiTheme="minorHAnsi" w:cstheme="minorHAnsi"/>
          <w:shd w:val="clear" w:color="auto" w:fill="FFFFFF"/>
        </w:rPr>
        <w:t>the</w:t>
      </w:r>
      <w:r w:rsidR="00D940D5">
        <w:rPr>
          <w:rFonts w:asciiTheme="minorHAnsi" w:hAnsiTheme="minorHAnsi" w:cstheme="minorHAnsi"/>
          <w:shd w:val="clear" w:color="auto" w:fill="FFFFFF"/>
        </w:rPr>
        <w:t xml:space="preserve"> </w:t>
      </w:r>
      <w:r w:rsidR="00D940D5" w:rsidRPr="0049509F">
        <w:rPr>
          <w:rFonts w:asciiTheme="minorHAnsi" w:hAnsiTheme="minorHAnsi" w:cstheme="minorHAnsi"/>
          <w:shd w:val="clear" w:color="auto" w:fill="FFFFFF"/>
        </w:rPr>
        <w:t>outcome.</w:t>
      </w:r>
      <w:r w:rsidR="00D940D5">
        <w:rPr>
          <w:rFonts w:asciiTheme="minorHAnsi" w:hAnsiTheme="minorHAnsi" w:cstheme="minorHAnsi"/>
          <w:shd w:val="clear" w:color="auto" w:fill="FFFFFF"/>
        </w:rPr>
        <w:t xml:space="preserve"> Ongoing issues with </w:t>
      </w:r>
      <w:r w:rsidR="009F325A" w:rsidRPr="00CB78F2">
        <w:rPr>
          <w:rFonts w:asciiTheme="minorHAnsi" w:eastAsia="Wingdings" w:hAnsiTheme="minorHAnsi" w:cstheme="minorHAnsi"/>
        </w:rPr>
        <w:t>holistic management</w:t>
      </w:r>
      <w:r w:rsidR="00D940D5">
        <w:rPr>
          <w:rFonts w:asciiTheme="minorHAnsi" w:eastAsia="Wingdings" w:hAnsiTheme="minorHAnsi" w:cstheme="minorHAnsi"/>
        </w:rPr>
        <w:t xml:space="preserve">: </w:t>
      </w:r>
      <w:r w:rsidR="00954E3D">
        <w:rPr>
          <w:rFonts w:asciiTheme="minorHAnsi" w:eastAsia="Wingdings" w:hAnsiTheme="minorHAnsi" w:cstheme="minorHAnsi"/>
        </w:rPr>
        <w:t>garden</w:t>
      </w:r>
      <w:r w:rsidR="00D940D5">
        <w:rPr>
          <w:rFonts w:asciiTheme="minorHAnsi" w:eastAsia="Wingdings" w:hAnsiTheme="minorHAnsi" w:cstheme="minorHAnsi"/>
        </w:rPr>
        <w:t xml:space="preserve"> needs </w:t>
      </w:r>
      <w:r w:rsidR="009F325A" w:rsidRPr="00CB78F2">
        <w:rPr>
          <w:rFonts w:asciiTheme="minorHAnsi" w:eastAsia="Wingdings" w:hAnsiTheme="minorHAnsi" w:cstheme="minorHAnsi"/>
        </w:rPr>
        <w:t xml:space="preserve">editing, replanting. </w:t>
      </w:r>
      <w:r w:rsidR="009F325A">
        <w:rPr>
          <w:rFonts w:asciiTheme="minorHAnsi" w:eastAsia="Wingdings" w:hAnsiTheme="minorHAnsi" w:cstheme="minorHAnsi"/>
        </w:rPr>
        <w:t>A h</w:t>
      </w:r>
      <w:r w:rsidR="009F325A" w:rsidRPr="00CB78F2">
        <w:rPr>
          <w:rFonts w:asciiTheme="minorHAnsi" w:eastAsia="Wingdings" w:hAnsiTheme="minorHAnsi" w:cstheme="minorHAnsi"/>
        </w:rPr>
        <w:t xml:space="preserve">eritage plaque </w:t>
      </w:r>
      <w:r w:rsidR="009F325A">
        <w:rPr>
          <w:rFonts w:asciiTheme="minorHAnsi" w:eastAsia="Wingdings" w:hAnsiTheme="minorHAnsi" w:cstheme="minorHAnsi"/>
        </w:rPr>
        <w:t xml:space="preserve">was </w:t>
      </w:r>
      <w:r w:rsidR="009F325A" w:rsidRPr="00CB78F2">
        <w:rPr>
          <w:rFonts w:asciiTheme="minorHAnsi" w:eastAsia="Wingdings" w:hAnsiTheme="minorHAnsi" w:cstheme="minorHAnsi"/>
        </w:rPr>
        <w:t xml:space="preserve">placed on footpath outside by </w:t>
      </w:r>
      <w:r w:rsidR="00D940D5">
        <w:rPr>
          <w:rFonts w:asciiTheme="minorHAnsi" w:eastAsia="Wingdings" w:hAnsiTheme="minorHAnsi" w:cstheme="minorHAnsi"/>
        </w:rPr>
        <w:t xml:space="preserve">Woollahra </w:t>
      </w:r>
      <w:r w:rsidR="009F325A" w:rsidRPr="00CB78F2">
        <w:rPr>
          <w:rFonts w:asciiTheme="minorHAnsi" w:eastAsia="Wingdings" w:hAnsiTheme="minorHAnsi" w:cstheme="minorHAnsi"/>
        </w:rPr>
        <w:t>Council</w:t>
      </w:r>
      <w:r w:rsidR="000C41A3">
        <w:rPr>
          <w:rFonts w:asciiTheme="minorHAnsi" w:eastAsia="Wingdings" w:hAnsiTheme="minorHAnsi" w:cstheme="minorHAnsi"/>
        </w:rPr>
        <w:t xml:space="preserve"> noting Hay and the garden</w:t>
      </w:r>
      <w:r w:rsidR="00A053D6">
        <w:rPr>
          <w:rFonts w:asciiTheme="minorHAnsi" w:eastAsia="Wingdings" w:hAnsiTheme="minorHAnsi" w:cstheme="minorHAnsi"/>
        </w:rPr>
        <w:t>: a small ‘win’</w:t>
      </w:r>
      <w:r w:rsidR="009F325A" w:rsidRPr="00CB78F2">
        <w:rPr>
          <w:rFonts w:asciiTheme="minorHAnsi" w:eastAsia="Wingdings" w:hAnsiTheme="minorHAnsi" w:cstheme="minorHAnsi"/>
        </w:rPr>
        <w:t xml:space="preserve">. </w:t>
      </w:r>
      <w:hyperlink r:id="rId94" w:history="1">
        <w:r w:rsidR="009F325A" w:rsidRPr="00CB78F2">
          <w:rPr>
            <w:rStyle w:val="Hyperlink"/>
            <w:rFonts w:asciiTheme="minorHAnsi" w:eastAsia="Wingdings" w:hAnsiTheme="minorHAnsi" w:cstheme="minorHAnsi"/>
          </w:rPr>
          <w:t>More information on Sir John Hay</w:t>
        </w:r>
      </w:hyperlink>
    </w:p>
    <w:p w14:paraId="1B721026" w14:textId="77777777" w:rsidR="002D1C9A" w:rsidRPr="002D1C9A" w:rsidRDefault="002D1C9A" w:rsidP="002D1C9A">
      <w:pPr>
        <w:pStyle w:val="ListParagraph"/>
        <w:spacing w:line="240" w:lineRule="auto"/>
        <w:ind w:left="567"/>
        <w:jc w:val="both"/>
        <w:rPr>
          <w:rFonts w:cs="Calibri"/>
        </w:rPr>
      </w:pPr>
    </w:p>
    <w:p w14:paraId="697002B2" w14:textId="2221F03D" w:rsidR="00F20F80" w:rsidRPr="009A0F24" w:rsidRDefault="00147C77" w:rsidP="00565BDD">
      <w:pPr>
        <w:pStyle w:val="ListParagraph"/>
        <w:numPr>
          <w:ilvl w:val="0"/>
          <w:numId w:val="1"/>
        </w:numPr>
        <w:tabs>
          <w:tab w:val="clear" w:pos="360"/>
          <w:tab w:val="num" w:pos="284"/>
        </w:tabs>
        <w:spacing w:line="240" w:lineRule="auto"/>
        <w:ind w:left="567" w:hanging="567"/>
        <w:jc w:val="both"/>
        <w:rPr>
          <w:rFonts w:cs="Calibri"/>
        </w:rPr>
      </w:pPr>
      <w:r>
        <w:rPr>
          <w:b/>
          <w:bCs/>
        </w:rPr>
        <w:t xml:space="preserve">2A O’Connell Street, Parramatta </w:t>
      </w:r>
      <w:r w:rsidR="00F20F80">
        <w:rPr>
          <w:b/>
          <w:bCs/>
        </w:rPr>
        <w:t>v St. John’s Anglican Cemetery</w:t>
      </w:r>
      <w:r w:rsidR="00F454D3">
        <w:rPr>
          <w:b/>
          <w:bCs/>
        </w:rPr>
        <w:t xml:space="preserve"> </w:t>
      </w:r>
      <w:r w:rsidRPr="00F454D3">
        <w:t>–</w:t>
      </w:r>
      <w:r>
        <w:rPr>
          <w:b/>
          <w:bCs/>
        </w:rPr>
        <w:t xml:space="preserve"> </w:t>
      </w:r>
      <w:r w:rsidRPr="00F20F80">
        <w:t xml:space="preserve">69 storey tallest-tower in Parramatta application (seeking to dispense with height controls for the site and intrude into </w:t>
      </w:r>
      <w:r w:rsidR="00A053D6">
        <w:t xml:space="preserve">airport </w:t>
      </w:r>
      <w:r w:rsidRPr="00F20F80">
        <w:t xml:space="preserve">flight paths), </w:t>
      </w:r>
      <w:r w:rsidR="00F20F80" w:rsidRPr="00F20F80">
        <w:t>right near St. John’s Anglican Cemetery, our oldest public cemetery.</w:t>
      </w:r>
    </w:p>
    <w:p w14:paraId="3822D30E" w14:textId="77777777" w:rsidR="009A0F24" w:rsidRPr="00F20F80" w:rsidRDefault="009A0F24" w:rsidP="009A0F24">
      <w:pPr>
        <w:pStyle w:val="ListParagraph"/>
        <w:spacing w:line="240" w:lineRule="auto"/>
        <w:ind w:left="567"/>
        <w:jc w:val="both"/>
        <w:rPr>
          <w:rFonts w:cs="Calibri"/>
        </w:rPr>
      </w:pPr>
    </w:p>
    <w:p w14:paraId="25134F06" w14:textId="77777777" w:rsidR="00F838F0" w:rsidRPr="00F838F0" w:rsidRDefault="00565BDD" w:rsidP="005E43AB">
      <w:pPr>
        <w:pStyle w:val="ListParagraph"/>
        <w:numPr>
          <w:ilvl w:val="0"/>
          <w:numId w:val="1"/>
        </w:numPr>
        <w:tabs>
          <w:tab w:val="clear" w:pos="360"/>
          <w:tab w:val="num" w:pos="284"/>
        </w:tabs>
        <w:spacing w:line="240" w:lineRule="auto"/>
        <w:ind w:left="567" w:hanging="567"/>
        <w:jc w:val="both"/>
        <w:rPr>
          <w:rFonts w:cs="Calibri"/>
        </w:rPr>
      </w:pPr>
      <w:r w:rsidRPr="00F85AE2">
        <w:rPr>
          <w:b/>
          <w:bCs/>
        </w:rPr>
        <w:t>Bicentennial Square</w:t>
      </w:r>
      <w:r w:rsidR="00BF52F2">
        <w:rPr>
          <w:b/>
          <w:bCs/>
        </w:rPr>
        <w:t xml:space="preserve"> v</w:t>
      </w:r>
      <w:r w:rsidRPr="00F85AE2">
        <w:rPr>
          <w:b/>
          <w:bCs/>
        </w:rPr>
        <w:t xml:space="preserve"> Parramatta </w:t>
      </w:r>
      <w:r w:rsidR="00BF52F2">
        <w:rPr>
          <w:b/>
          <w:bCs/>
        </w:rPr>
        <w:t>Square, Parramatta:</w:t>
      </w:r>
      <w:r w:rsidRPr="00F85AE2">
        <w:t xml:space="preserve"> a meeting space since the 1810s Governor Macquarie blanket feasts </w:t>
      </w:r>
      <w:r w:rsidR="001717D4">
        <w:t xml:space="preserve">with local Aboriginal people </w:t>
      </w:r>
      <w:r w:rsidRPr="00F85AE2">
        <w:t xml:space="preserve">here, </w:t>
      </w:r>
      <w:r>
        <w:t>its</w:t>
      </w:r>
      <w:r w:rsidRPr="00F85AE2">
        <w:t xml:space="preserve"> significance </w:t>
      </w:r>
      <w:r w:rsidR="00830289">
        <w:t>now</w:t>
      </w:r>
      <w:r w:rsidRPr="00F85AE2">
        <w:t xml:space="preserve"> dwarfed by </w:t>
      </w:r>
      <w:r w:rsidR="00BF52F2">
        <w:t xml:space="preserve">‘Parramatta Square’: </w:t>
      </w:r>
      <w:r w:rsidR="007B1F5F">
        <w:t xml:space="preserve">a $3.2b corporate </w:t>
      </w:r>
      <w:r w:rsidR="00227733">
        <w:t>(30,000 workers)</w:t>
      </w:r>
      <w:r w:rsidR="00830289">
        <w:t xml:space="preserve"> </w:t>
      </w:r>
      <w:r w:rsidR="007B1F5F">
        <w:t xml:space="preserve">hub, including </w:t>
      </w:r>
      <w:r w:rsidRPr="00F85AE2">
        <w:t xml:space="preserve">90, 45 and 43 storey towers approved and in construction, </w:t>
      </w:r>
      <w:r>
        <w:t>near</w:t>
      </w:r>
      <w:r w:rsidRPr="00F85AE2">
        <w:t xml:space="preserve"> </w:t>
      </w:r>
      <w:r w:rsidR="001717D4">
        <w:t xml:space="preserve">and </w:t>
      </w:r>
      <w:r w:rsidR="00A053D6">
        <w:t>next to</w:t>
      </w:r>
      <w:r w:rsidR="001717D4">
        <w:t xml:space="preserve"> </w:t>
      </w:r>
      <w:r w:rsidRPr="00F85AE2">
        <w:t>Parramatta Town Hall and St. John’s Cathedral</w:t>
      </w:r>
      <w:r w:rsidR="001717D4">
        <w:t xml:space="preserve">, </w:t>
      </w:r>
      <w:r w:rsidR="007B1F5F">
        <w:t>dwarfing them and c</w:t>
      </w:r>
      <w:r w:rsidR="001717D4">
        <w:t>hanging their</w:t>
      </w:r>
      <w:r w:rsidRPr="00F85AE2">
        <w:t xml:space="preserve"> setting</w:t>
      </w:r>
      <w:r w:rsidR="009A7A8A">
        <w:t xml:space="preserve"> to uber-urban</w:t>
      </w:r>
      <w:r w:rsidRPr="00F85AE2">
        <w:t>.</w:t>
      </w:r>
      <w:r w:rsidR="0078008C">
        <w:t xml:space="preserve"> </w:t>
      </w:r>
      <w:r w:rsidR="00A47956">
        <w:t xml:space="preserve">The spire of St. John’s </w:t>
      </w:r>
      <w:r w:rsidR="00145820">
        <w:t>is</w:t>
      </w:r>
      <w:r w:rsidR="00A47956">
        <w:t xml:space="preserve"> no longer a ‘landmark’ seen south on Church Street (</w:t>
      </w:r>
      <w:r w:rsidR="00145820">
        <w:t>the</w:t>
      </w:r>
      <w:r w:rsidR="00A47956">
        <w:t xml:space="preserve"> main street), nor from various angles. </w:t>
      </w:r>
      <w:r w:rsidR="00067F4F">
        <w:t xml:space="preserve">5 Parramatta Square </w:t>
      </w:r>
      <w:r w:rsidR="0082598B">
        <w:t xml:space="preserve">(aka PHIVE) </w:t>
      </w:r>
      <w:r w:rsidR="00830289">
        <w:t>co</w:t>
      </w:r>
      <w:r w:rsidR="00145820">
        <w:t>mple</w:t>
      </w:r>
      <w:r w:rsidR="00830289">
        <w:t>t</w:t>
      </w:r>
      <w:r w:rsidR="00F83490">
        <w:t>ed in late 2022 is</w:t>
      </w:r>
      <w:r w:rsidR="00067F4F">
        <w:t xml:space="preserve"> a relatively low-rise new Council Chambers, library and performance spaces, adjoining the old town hall</w:t>
      </w:r>
      <w:r w:rsidR="00423417">
        <w:t xml:space="preserve">. </w:t>
      </w:r>
    </w:p>
    <w:p w14:paraId="70CB56C5" w14:textId="77777777" w:rsidR="00F838F0" w:rsidRDefault="00F838F0" w:rsidP="00F838F0">
      <w:pPr>
        <w:pStyle w:val="ListParagraph"/>
      </w:pPr>
    </w:p>
    <w:p w14:paraId="085161A6" w14:textId="6CA499A3" w:rsidR="005E43AB" w:rsidRPr="005E43AB" w:rsidRDefault="00F83490" w:rsidP="00F838F0">
      <w:pPr>
        <w:pStyle w:val="ListParagraph"/>
        <w:spacing w:line="240" w:lineRule="auto"/>
        <w:ind w:left="567"/>
        <w:jc w:val="both"/>
        <w:rPr>
          <w:rFonts w:cs="Calibri"/>
        </w:rPr>
      </w:pPr>
      <w:r>
        <w:t>In November 2022 St. John’s Cathedral Church Hall</w:t>
      </w:r>
      <w:r w:rsidR="00650FB0">
        <w:t xml:space="preserve"> awaited demolition approval </w:t>
      </w:r>
      <w:r w:rsidR="002D1601">
        <w:t>(despite 40</w:t>
      </w:r>
      <w:r w:rsidR="0083773A">
        <w:t>6</w:t>
      </w:r>
      <w:r w:rsidR="002D1601">
        <w:t xml:space="preserve"> submissions, 60% objecting) </w:t>
      </w:r>
      <w:r w:rsidR="00650FB0">
        <w:t xml:space="preserve">for </w:t>
      </w:r>
      <w:r w:rsidR="0083773A">
        <w:t>1</w:t>
      </w:r>
      <w:r w:rsidR="00650FB0">
        <w:t xml:space="preserve"> of </w:t>
      </w:r>
      <w:r w:rsidR="0083773A">
        <w:t>3</w:t>
      </w:r>
      <w:r w:rsidR="00650FB0">
        <w:t xml:space="preserve"> towers t</w:t>
      </w:r>
      <w:r w:rsidR="00337C4B">
        <w:t xml:space="preserve">he Anglican Church announced plans </w:t>
      </w:r>
      <w:r w:rsidR="00650FB0">
        <w:t>for -</w:t>
      </w:r>
      <w:r w:rsidR="00337C4B">
        <w:t xml:space="preserve"> 46 and 8 stories</w:t>
      </w:r>
      <w:r w:rsidR="004667B0">
        <w:t xml:space="preserve">, west of St. John’s </w:t>
      </w:r>
      <w:r w:rsidR="006C0BE1">
        <w:t xml:space="preserve">Cathedral </w:t>
      </w:r>
      <w:r w:rsidR="004667B0">
        <w:t xml:space="preserve">– the latter aged care centre and student accommodation. </w:t>
      </w:r>
      <w:r w:rsidR="00693B75">
        <w:t>S</w:t>
      </w:r>
      <w:r w:rsidR="006C0BE1">
        <w:t>ee</w:t>
      </w:r>
      <w:r w:rsidR="0078008C">
        <w:t xml:space="preserve">: </w:t>
      </w:r>
      <w:hyperlink r:id="rId95" w:history="1">
        <w:r w:rsidR="0078008C" w:rsidRPr="00F838F0">
          <w:rPr>
            <w:rStyle w:val="Hyperlink"/>
            <w:sz w:val="20"/>
            <w:szCs w:val="20"/>
          </w:rPr>
          <w:t>Parramatta Square | City of Parramatta (nsw.gov.au)</w:t>
        </w:r>
      </w:hyperlink>
      <w:r w:rsidR="005E43AB" w:rsidRPr="00F838F0">
        <w:rPr>
          <w:rStyle w:val="Hyperlink"/>
          <w:sz w:val="20"/>
          <w:szCs w:val="20"/>
          <w:u w:val="none"/>
        </w:rPr>
        <w:t xml:space="preserve"> </w:t>
      </w:r>
      <w:r w:rsidR="005E43AB" w:rsidRPr="00F838F0">
        <w:rPr>
          <w:sz w:val="20"/>
          <w:szCs w:val="20"/>
        </w:rPr>
        <w:t>and</w:t>
      </w:r>
      <w:r w:rsidR="005E43AB" w:rsidRPr="00F838F0">
        <w:rPr>
          <w:b/>
          <w:bCs/>
          <w:sz w:val="20"/>
          <w:szCs w:val="20"/>
        </w:rPr>
        <w:t xml:space="preserve"> </w:t>
      </w:r>
      <w:hyperlink r:id="rId96" w:history="1">
        <w:r w:rsidR="005E43AB" w:rsidRPr="00F838F0">
          <w:rPr>
            <w:rStyle w:val="Hyperlink"/>
            <w:sz w:val="20"/>
            <w:szCs w:val="20"/>
          </w:rPr>
          <w:t>www.</w:t>
        </w:r>
        <w:r w:rsidR="005E43AB" w:rsidRPr="00F838F0">
          <w:rPr>
            <w:rStyle w:val="Hyperlink"/>
            <w:rFonts w:cs="Calibri"/>
            <w:sz w:val="20"/>
            <w:szCs w:val="20"/>
          </w:rPr>
          <w:t>dailytelegraph.com.au/newslocal/parramatta/parramatta-square-metro-hilton-hotel-to-transform-city-with-building-boom-full-list/</w:t>
        </w:r>
      </w:hyperlink>
      <w:r w:rsidR="005E43AB" w:rsidRPr="005E43AB">
        <w:rPr>
          <w:rFonts w:cs="Calibri"/>
        </w:rPr>
        <w:t xml:space="preserve"> </w:t>
      </w:r>
      <w:r w:rsidR="00F11A68">
        <w:rPr>
          <w:rFonts w:cs="Calibri"/>
        </w:rPr>
        <w:t xml:space="preserve">. A Sydney Metro West </w:t>
      </w:r>
      <w:r w:rsidR="002D1601">
        <w:rPr>
          <w:rFonts w:cs="Calibri"/>
        </w:rPr>
        <w:t xml:space="preserve">station </w:t>
      </w:r>
      <w:r w:rsidR="00A053D6">
        <w:rPr>
          <w:rFonts w:cs="Calibri"/>
        </w:rPr>
        <w:t>5</w:t>
      </w:r>
      <w:r w:rsidR="00F11A68">
        <w:rPr>
          <w:rFonts w:cs="Calibri"/>
        </w:rPr>
        <w:t xml:space="preserve">-tower scheme on top of nearby Macquarie and George Street blocks </w:t>
      </w:r>
      <w:r w:rsidR="002D1601">
        <w:rPr>
          <w:rFonts w:cs="Calibri"/>
        </w:rPr>
        <w:t xml:space="preserve">gouged a large hole in central Parramatta and, once ‘towered’, </w:t>
      </w:r>
      <w:r w:rsidR="00F11A68">
        <w:rPr>
          <w:rFonts w:cs="Calibri"/>
        </w:rPr>
        <w:t>will add to urban</w:t>
      </w:r>
      <w:r w:rsidR="0083773A">
        <w:rPr>
          <w:rFonts w:cs="Calibri"/>
        </w:rPr>
        <w:t>,</w:t>
      </w:r>
      <w:r w:rsidR="00F11A68">
        <w:rPr>
          <w:rFonts w:cs="Calibri"/>
        </w:rPr>
        <w:t xml:space="preserve"> over</w:t>
      </w:r>
      <w:r w:rsidR="007C2A60">
        <w:rPr>
          <w:rFonts w:cs="Calibri"/>
        </w:rPr>
        <w:t xml:space="preserve">scale ‘neighbours’ to modestly scaled heritage </w:t>
      </w:r>
      <w:r w:rsidR="0083773A">
        <w:rPr>
          <w:rFonts w:cs="Calibri"/>
        </w:rPr>
        <w:t>streets</w:t>
      </w:r>
      <w:r w:rsidR="007C2A60">
        <w:rPr>
          <w:rFonts w:cs="Calibri"/>
        </w:rPr>
        <w:t>.</w:t>
      </w:r>
      <w:r w:rsidR="009648EF">
        <w:rPr>
          <w:rFonts w:cs="Calibri"/>
        </w:rPr>
        <w:t xml:space="preserve"> At risk is a sense of Parramatta’s 18</w:t>
      </w:r>
      <w:r w:rsidR="009648EF" w:rsidRPr="009648EF">
        <w:rPr>
          <w:rFonts w:cs="Calibri"/>
          <w:vertAlign w:val="superscript"/>
        </w:rPr>
        <w:t>th</w:t>
      </w:r>
      <w:r w:rsidR="009648EF">
        <w:rPr>
          <w:rFonts w:cs="Calibri"/>
        </w:rPr>
        <w:t xml:space="preserve"> and 19</w:t>
      </w:r>
      <w:r w:rsidR="009648EF" w:rsidRPr="009648EF">
        <w:rPr>
          <w:rFonts w:cs="Calibri"/>
          <w:vertAlign w:val="superscript"/>
        </w:rPr>
        <w:t>th</w:t>
      </w:r>
      <w:r w:rsidR="009648EF">
        <w:rPr>
          <w:rFonts w:cs="Calibri"/>
        </w:rPr>
        <w:t xml:space="preserve"> century town</w:t>
      </w:r>
      <w:r w:rsidR="00BA6FA4">
        <w:rPr>
          <w:rFonts w:cs="Calibri"/>
        </w:rPr>
        <w:t>.</w:t>
      </w:r>
      <w:r w:rsidR="007C2A60">
        <w:rPr>
          <w:rFonts w:cs="Calibri"/>
        </w:rPr>
        <w:t xml:space="preserve"> See: </w:t>
      </w:r>
      <w:hyperlink r:id="rId97" w:history="1">
        <w:r w:rsidR="00F74D6A" w:rsidRPr="00F838F0">
          <w:rPr>
            <w:rStyle w:val="Hyperlink"/>
            <w:rFonts w:cs="Calibri"/>
            <w:sz w:val="20"/>
            <w:szCs w:val="20"/>
          </w:rPr>
          <w:t>https://www.urban.com.au/news/nsw/first-look-designs-revealed-for-towers-above-parramatta-metro-station</w:t>
        </w:r>
      </w:hyperlink>
      <w:r w:rsidR="00F74D6A">
        <w:rPr>
          <w:rFonts w:cs="Calibri"/>
        </w:rPr>
        <w:t xml:space="preserve"> </w:t>
      </w:r>
    </w:p>
    <w:p w14:paraId="37370FC4" w14:textId="77777777" w:rsidR="00565BDD" w:rsidRPr="00F85AE2" w:rsidRDefault="00565BDD" w:rsidP="00565BDD">
      <w:pPr>
        <w:pStyle w:val="ListParagraph"/>
        <w:tabs>
          <w:tab w:val="num" w:pos="284"/>
        </w:tabs>
        <w:spacing w:line="240" w:lineRule="auto"/>
        <w:ind w:left="567" w:hanging="567"/>
        <w:jc w:val="both"/>
        <w:rPr>
          <w:rFonts w:cs="Calibri"/>
        </w:rPr>
      </w:pPr>
    </w:p>
    <w:p w14:paraId="540477C8" w14:textId="63B9E2E3" w:rsidR="007D7AF0" w:rsidRPr="007D7AF0" w:rsidRDefault="00565BDD" w:rsidP="007D7AF0">
      <w:pPr>
        <w:pStyle w:val="ListParagraph"/>
        <w:numPr>
          <w:ilvl w:val="0"/>
          <w:numId w:val="1"/>
        </w:numPr>
        <w:tabs>
          <w:tab w:val="clear" w:pos="360"/>
          <w:tab w:val="num" w:pos="284"/>
        </w:tabs>
        <w:spacing w:line="240" w:lineRule="auto"/>
        <w:ind w:left="567" w:hanging="567"/>
        <w:jc w:val="both"/>
        <w:rPr>
          <w:rFonts w:cs="Calibri"/>
        </w:rPr>
      </w:pPr>
      <w:r w:rsidRPr="00F85AE2">
        <w:rPr>
          <w:b/>
          <w:bCs/>
        </w:rPr>
        <w:t xml:space="preserve">Willow Grove, Phillip St., Parramatta – </w:t>
      </w:r>
      <w:r w:rsidRPr="00F85AE2">
        <w:t xml:space="preserve">one of </w:t>
      </w:r>
      <w:r w:rsidR="008B4CF2">
        <w:t>its</w:t>
      </w:r>
      <w:r w:rsidR="00B2207B">
        <w:t xml:space="preserve"> </w:t>
      </w:r>
      <w:r w:rsidRPr="00F85AE2">
        <w:t>last Victorian urban villas and garden</w:t>
      </w:r>
      <w:r w:rsidR="00F74D6A">
        <w:t>s</w:t>
      </w:r>
      <w:r w:rsidRPr="00F85AE2">
        <w:t xml:space="preserve"> </w:t>
      </w:r>
      <w:r w:rsidR="008B4CF2">
        <w:t>-</w:t>
      </w:r>
      <w:r w:rsidR="007C2695">
        <w:t xml:space="preserve"> </w:t>
      </w:r>
      <w:r w:rsidR="00127106">
        <w:t xml:space="preserve">dismantled </w:t>
      </w:r>
      <w:r w:rsidR="007C2695">
        <w:t xml:space="preserve">and stored ‘in Western Sydney’ </w:t>
      </w:r>
      <w:r w:rsidR="00B72F35">
        <w:t xml:space="preserve">to be </w:t>
      </w:r>
      <w:r w:rsidR="00127106">
        <w:t xml:space="preserve">rebuilt </w:t>
      </w:r>
      <w:r w:rsidR="00DA5E9C">
        <w:t xml:space="preserve">off-site </w:t>
      </w:r>
      <w:r w:rsidR="00127106">
        <w:t>(</w:t>
      </w:r>
      <w:r w:rsidR="00B72F35">
        <w:t xml:space="preserve">it </w:t>
      </w:r>
      <w:r w:rsidR="00BA6FA4">
        <w:t>remain</w:t>
      </w:r>
      <w:r w:rsidR="008B4CF2">
        <w:t>s</w:t>
      </w:r>
      <w:r w:rsidR="00B72F35">
        <w:t xml:space="preserve"> </w:t>
      </w:r>
      <w:r w:rsidR="00127106">
        <w:t>un</w:t>
      </w:r>
      <w:r w:rsidR="00AC7FEB">
        <w:t>clear</w:t>
      </w:r>
      <w:r w:rsidR="00127106">
        <w:t xml:space="preserve"> </w:t>
      </w:r>
      <w:r w:rsidR="000C41A3">
        <w:t>where</w:t>
      </w:r>
      <w:r w:rsidR="00127106">
        <w:t>)</w:t>
      </w:r>
      <w:r w:rsidRPr="00F85AE2">
        <w:t xml:space="preserve"> </w:t>
      </w:r>
      <w:r>
        <w:t>for</w:t>
      </w:r>
      <w:r w:rsidRPr="00F85AE2">
        <w:t xml:space="preserve"> the new Powerhouse Museum</w:t>
      </w:r>
      <w:r w:rsidR="00B72F35">
        <w:t xml:space="preserve"> to take its site on the Parramatta River</w:t>
      </w:r>
      <w:r w:rsidRPr="00F85AE2">
        <w:t xml:space="preserve">. </w:t>
      </w:r>
      <w:r w:rsidR="007C2695">
        <w:t>It</w:t>
      </w:r>
      <w:r w:rsidR="000C41A3">
        <w:t>s</w:t>
      </w:r>
      <w:r w:rsidRPr="00F85AE2">
        <w:t xml:space="preserve"> significance </w:t>
      </w:r>
      <w:r w:rsidR="00127106">
        <w:t xml:space="preserve">in situ </w:t>
      </w:r>
      <w:r w:rsidR="00A82480">
        <w:t xml:space="preserve">and social </w:t>
      </w:r>
      <w:r w:rsidR="007C2695">
        <w:t>value</w:t>
      </w:r>
      <w:r w:rsidR="00A82480">
        <w:t xml:space="preserve"> as a place many </w:t>
      </w:r>
      <w:r w:rsidR="006D42CA">
        <w:t>district b</w:t>
      </w:r>
      <w:r w:rsidR="00A82480">
        <w:t xml:space="preserve">abies were born </w:t>
      </w:r>
      <w:r w:rsidR="00A67347">
        <w:t>was</w:t>
      </w:r>
      <w:r w:rsidRPr="00F85AE2">
        <w:t xml:space="preserve"> ignored. The government announced design competition winners</w:t>
      </w:r>
      <w:r w:rsidR="00155781">
        <w:t xml:space="preserve"> </w:t>
      </w:r>
      <w:r w:rsidR="000D03E8">
        <w:t xml:space="preserve">despite a </w:t>
      </w:r>
      <w:r w:rsidR="00F454D3">
        <w:t xml:space="preserve">Union Green Ban </w:t>
      </w:r>
      <w:r w:rsidR="00A67347">
        <w:t xml:space="preserve">(lifted 24 August 2021) </w:t>
      </w:r>
      <w:r w:rsidR="00556742">
        <w:t xml:space="preserve">and </w:t>
      </w:r>
      <w:r w:rsidR="000D03E8">
        <w:t xml:space="preserve">backdown on moving the </w:t>
      </w:r>
      <w:r w:rsidR="00F454D3">
        <w:t xml:space="preserve">whole Museum </w:t>
      </w:r>
      <w:r w:rsidR="000D03E8">
        <w:t>from Ultimo</w:t>
      </w:r>
      <w:r w:rsidR="00127106">
        <w:t>. The government</w:t>
      </w:r>
      <w:r w:rsidR="000D03E8">
        <w:t xml:space="preserve"> </w:t>
      </w:r>
      <w:r w:rsidR="00127106">
        <w:t xml:space="preserve">remains </w:t>
      </w:r>
      <w:r w:rsidRPr="00F85AE2">
        <w:t xml:space="preserve">committed </w:t>
      </w:r>
      <w:r w:rsidR="000D03E8">
        <w:t>to build</w:t>
      </w:r>
      <w:r w:rsidR="000C41A3">
        <w:t>ing</w:t>
      </w:r>
      <w:r w:rsidR="00C94935">
        <w:t xml:space="preserve"> and demolition has commenced</w:t>
      </w:r>
      <w:r w:rsidRPr="00F85AE2">
        <w:t>.</w:t>
      </w:r>
      <w:r w:rsidR="00556742">
        <w:t xml:space="preserve"> </w:t>
      </w:r>
      <w:r w:rsidR="008B4CF2">
        <w:t>Its</w:t>
      </w:r>
      <w:r w:rsidR="00556742">
        <w:t xml:space="preserve"> garden disappear</w:t>
      </w:r>
      <w:r w:rsidR="00DA5E9C">
        <w:t>s</w:t>
      </w:r>
      <w:r w:rsidR="00556742">
        <w:t>.</w:t>
      </w:r>
      <w:r w:rsidR="00A82480">
        <w:t xml:space="preserve"> A</w:t>
      </w:r>
      <w:r w:rsidR="008B4CF2">
        <w:t xml:space="preserve">n </w:t>
      </w:r>
      <w:r w:rsidR="00A82480">
        <w:t xml:space="preserve">injunction to stall demolition </w:t>
      </w:r>
      <w:r w:rsidR="006D42CA">
        <w:t>was dismissed in the NSW Land &amp; Environment Court</w:t>
      </w:r>
      <w:r w:rsidR="00A82480">
        <w:t>.</w:t>
      </w:r>
      <w:r w:rsidR="00C6516F">
        <w:t xml:space="preserve"> </w:t>
      </w:r>
      <w:r w:rsidR="00012058">
        <w:t xml:space="preserve">An appeal was heard in the Supreme Court </w:t>
      </w:r>
      <w:r w:rsidR="007C2695">
        <w:t>in</w:t>
      </w:r>
      <w:r w:rsidR="00012058">
        <w:t xml:space="preserve"> July </w:t>
      </w:r>
      <w:r w:rsidR="00A67347">
        <w:rPr>
          <w:rFonts w:cs="Calibri"/>
          <w:shd w:val="clear" w:color="auto" w:fill="FFFFFF"/>
        </w:rPr>
        <w:t>to</w:t>
      </w:r>
      <w:r w:rsidR="00012058" w:rsidRPr="00012058">
        <w:rPr>
          <w:rFonts w:cs="Calibri"/>
          <w:shd w:val="clear" w:color="auto" w:fill="FFFFFF"/>
        </w:rPr>
        <w:t xml:space="preserve"> review </w:t>
      </w:r>
      <w:r w:rsidR="00C94935">
        <w:rPr>
          <w:rFonts w:cs="Calibri"/>
          <w:shd w:val="clear" w:color="auto" w:fill="FFFFFF"/>
        </w:rPr>
        <w:t>that</w:t>
      </w:r>
      <w:r w:rsidR="00012058" w:rsidRPr="00012058">
        <w:rPr>
          <w:rFonts w:cs="Calibri"/>
          <w:shd w:val="clear" w:color="auto" w:fill="FFFFFF"/>
        </w:rPr>
        <w:t xml:space="preserve"> decision</w:t>
      </w:r>
      <w:r w:rsidR="00012058">
        <w:rPr>
          <w:rFonts w:ascii="Helvetica" w:hAnsi="Helvetica" w:cs="Helvetica"/>
          <w:color w:val="757575"/>
          <w:shd w:val="clear" w:color="auto" w:fill="FFFFFF"/>
        </w:rPr>
        <w:t>. </w:t>
      </w:r>
      <w:r w:rsidR="00140F90" w:rsidRPr="00140F90">
        <w:rPr>
          <w:rFonts w:asciiTheme="minorHAnsi" w:hAnsiTheme="minorHAnsi" w:cstheme="minorHAnsi"/>
          <w:shd w:val="clear" w:color="auto" w:fill="FFFFFF"/>
        </w:rPr>
        <w:t xml:space="preserve">The National Trust of Australia (NSW) has pulled out of the advisory committee </w:t>
      </w:r>
      <w:r w:rsidR="00C94935">
        <w:rPr>
          <w:rFonts w:asciiTheme="minorHAnsi" w:hAnsiTheme="minorHAnsi" w:cstheme="minorHAnsi"/>
          <w:shd w:val="clear" w:color="auto" w:fill="FFFFFF"/>
        </w:rPr>
        <w:t>on</w:t>
      </w:r>
      <w:r w:rsidR="00140F90" w:rsidRPr="00140F90">
        <w:rPr>
          <w:rFonts w:asciiTheme="minorHAnsi" w:hAnsiTheme="minorHAnsi" w:cstheme="minorHAnsi"/>
          <w:shd w:val="clear" w:color="auto" w:fill="FFFFFF"/>
        </w:rPr>
        <w:t xml:space="preserve"> reconstructing Willow Grove, citing that </w:t>
      </w:r>
      <w:r w:rsidR="00C94935">
        <w:rPr>
          <w:rFonts w:asciiTheme="minorHAnsi" w:hAnsiTheme="minorHAnsi" w:cstheme="minorHAnsi"/>
          <w:shd w:val="clear" w:color="auto" w:fill="FFFFFF"/>
        </w:rPr>
        <w:t>it</w:t>
      </w:r>
      <w:r w:rsidR="00140F90" w:rsidRPr="00140F90">
        <w:rPr>
          <w:rFonts w:asciiTheme="minorHAnsi" w:hAnsiTheme="minorHAnsi" w:cstheme="minorHAnsi"/>
          <w:shd w:val="clear" w:color="auto" w:fill="FFFFFF"/>
        </w:rPr>
        <w:t xml:space="preserve"> is not practicable.</w:t>
      </w:r>
      <w:r w:rsidR="00012058" w:rsidRPr="00140F90">
        <w:rPr>
          <w:rFonts w:asciiTheme="minorHAnsi" w:hAnsiTheme="minorHAnsi" w:cstheme="minorHAnsi"/>
        </w:rPr>
        <w:t xml:space="preserve"> </w:t>
      </w:r>
      <w:r w:rsidR="008B4CF2">
        <w:t>See</w:t>
      </w:r>
      <w:r w:rsidR="00C6516F">
        <w:t xml:space="preserve">: </w:t>
      </w:r>
      <w:hyperlink r:id="rId98" w:history="1">
        <w:r w:rsidR="00C6516F">
          <w:rPr>
            <w:rStyle w:val="Hyperlink"/>
          </w:rPr>
          <w:t>Willow Grove could end up in storage for years after deconstruction, will be stored on pallets</w:t>
        </w:r>
        <w:r w:rsidR="00AB1D77" w:rsidRPr="00AB1D77">
          <w:rPr>
            <w:rStyle w:val="Hyperlink"/>
            <w:u w:val="none"/>
          </w:rPr>
          <w:t xml:space="preserve"> </w:t>
        </w:r>
        <w:r w:rsidR="00C6516F" w:rsidRPr="00AB1D77">
          <w:rPr>
            <w:rStyle w:val="Hyperlink"/>
            <w:u w:val="none"/>
          </w:rPr>
          <w:t>(smh.com.au)</w:t>
        </w:r>
      </w:hyperlink>
      <w:r w:rsidR="00AB1D77">
        <w:rPr>
          <w:rFonts w:cs="Calibri"/>
        </w:rPr>
        <w:t xml:space="preserve"> an</w:t>
      </w:r>
      <w:r w:rsidR="007D7AF0" w:rsidRPr="007D7AF0">
        <w:rPr>
          <w:rFonts w:cs="Calibri"/>
        </w:rPr>
        <w:t xml:space="preserve">d </w:t>
      </w:r>
      <w:hyperlink r:id="rId99" w:history="1">
        <w:r w:rsidR="007D7AF0">
          <w:rPr>
            <w:rStyle w:val="Hyperlink"/>
          </w:rPr>
          <w:t xml:space="preserve">Ten news Willow Grove </w:t>
        </w:r>
        <w:r w:rsidR="002B145D">
          <w:rPr>
            <w:rStyle w:val="Hyperlink"/>
          </w:rPr>
          <w:t>Green ban</w:t>
        </w:r>
        <w:r w:rsidR="007D7AF0">
          <w:rPr>
            <w:rStyle w:val="Hyperlink"/>
          </w:rPr>
          <w:t xml:space="preserve"> picket line .MOV - Google Drive</w:t>
        </w:r>
      </w:hyperlink>
    </w:p>
    <w:p w14:paraId="6C4914C6" w14:textId="77777777" w:rsidR="00565BDD" w:rsidRPr="00F85AE2" w:rsidRDefault="00565BDD" w:rsidP="00565BDD">
      <w:pPr>
        <w:pStyle w:val="ListParagraph"/>
        <w:spacing w:line="240" w:lineRule="auto"/>
        <w:ind w:left="360"/>
        <w:rPr>
          <w:rFonts w:cs="Calibri"/>
        </w:rPr>
      </w:pPr>
    </w:p>
    <w:p w14:paraId="101568DE" w14:textId="6052A9B5" w:rsidR="00477CCD" w:rsidRDefault="002232BB"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Wollemi National Park</w:t>
      </w:r>
      <w:r w:rsidRPr="00CB78F2">
        <w:rPr>
          <w:rFonts w:asciiTheme="minorHAnsi" w:hAnsiTheme="minorHAnsi" w:cstheme="minorHAnsi"/>
        </w:rPr>
        <w:t xml:space="preserve">, Greater Blue Mountains World Heritage Area </w:t>
      </w:r>
      <w:r w:rsidR="00477CCD" w:rsidRPr="00CB78F2">
        <w:rPr>
          <w:rFonts w:asciiTheme="minorHAnsi" w:hAnsiTheme="minorHAnsi" w:cstheme="minorHAnsi"/>
        </w:rPr>
        <w:t>–</w:t>
      </w:r>
      <w:r w:rsidRPr="00CB78F2">
        <w:rPr>
          <w:rFonts w:asciiTheme="minorHAnsi" w:hAnsiTheme="minorHAnsi" w:cstheme="minorHAnsi"/>
        </w:rPr>
        <w:t xml:space="preserve"> </w:t>
      </w:r>
      <w:r w:rsidR="00556742">
        <w:rPr>
          <w:rFonts w:asciiTheme="minorHAnsi" w:hAnsiTheme="minorHAnsi" w:cstheme="minorHAnsi"/>
        </w:rPr>
        <w:t xml:space="preserve">a lucky </w:t>
      </w:r>
      <w:r w:rsidR="00477CCD" w:rsidRPr="00CB78F2">
        <w:rPr>
          <w:rFonts w:asciiTheme="minorHAnsi" w:hAnsiTheme="minorHAnsi" w:cstheme="minorHAnsi"/>
        </w:rPr>
        <w:t>near-miss in recent wildfires</w:t>
      </w:r>
      <w:r w:rsidR="00556742">
        <w:rPr>
          <w:rFonts w:asciiTheme="minorHAnsi" w:hAnsiTheme="minorHAnsi" w:cstheme="minorHAnsi"/>
        </w:rPr>
        <w:t>,</w:t>
      </w:r>
      <w:r w:rsidR="00477CCD" w:rsidRPr="00CB78F2">
        <w:rPr>
          <w:rFonts w:asciiTheme="minorHAnsi" w:hAnsiTheme="minorHAnsi" w:cstheme="minorHAnsi"/>
        </w:rPr>
        <w:t xml:space="preserve"> which burnt some 80% of the national park.  Special NSW National Parks &amp; Wildlife Service team </w:t>
      </w:r>
      <w:r w:rsidR="00556742">
        <w:rPr>
          <w:rFonts w:asciiTheme="minorHAnsi" w:hAnsiTheme="minorHAnsi" w:cstheme="minorHAnsi"/>
        </w:rPr>
        <w:t xml:space="preserve">made extraordinary </w:t>
      </w:r>
      <w:r w:rsidR="00477CCD" w:rsidRPr="00CB78F2">
        <w:rPr>
          <w:rFonts w:asciiTheme="minorHAnsi" w:hAnsiTheme="minorHAnsi" w:cstheme="minorHAnsi"/>
        </w:rPr>
        <w:t xml:space="preserve">efforts </w:t>
      </w:r>
      <w:r w:rsidR="00556742">
        <w:rPr>
          <w:rFonts w:asciiTheme="minorHAnsi" w:hAnsiTheme="minorHAnsi" w:cstheme="minorHAnsi"/>
        </w:rPr>
        <w:t xml:space="preserve">which </w:t>
      </w:r>
      <w:r w:rsidR="00477CCD" w:rsidRPr="00CB78F2">
        <w:rPr>
          <w:rFonts w:asciiTheme="minorHAnsi" w:hAnsiTheme="minorHAnsi" w:cstheme="minorHAnsi"/>
        </w:rPr>
        <w:t xml:space="preserve">saved the key </w:t>
      </w:r>
      <w:r w:rsidR="00556742">
        <w:rPr>
          <w:rFonts w:asciiTheme="minorHAnsi" w:hAnsiTheme="minorHAnsi" w:cstheme="minorHAnsi"/>
        </w:rPr>
        <w:t xml:space="preserve">wild </w:t>
      </w:r>
      <w:r w:rsidR="00477CCD" w:rsidRPr="00CB78F2">
        <w:rPr>
          <w:rFonts w:asciiTheme="minorHAnsi" w:hAnsiTheme="minorHAnsi" w:cstheme="minorHAnsi"/>
        </w:rPr>
        <w:t>groves of Wollemi pines.</w:t>
      </w:r>
      <w:r w:rsidR="000C41A3">
        <w:rPr>
          <w:rFonts w:asciiTheme="minorHAnsi" w:hAnsiTheme="minorHAnsi" w:cstheme="minorHAnsi"/>
        </w:rPr>
        <w:t xml:space="preserve"> Work is now underway on ‘satellite’ plantings higher up, as insurance against climate change and fire risk</w:t>
      </w:r>
      <w:r w:rsidR="00CB3033">
        <w:rPr>
          <w:rFonts w:asciiTheme="minorHAnsi" w:hAnsiTheme="minorHAnsi" w:cstheme="minorHAnsi"/>
        </w:rPr>
        <w:t xml:space="preserve"> to existing populations.</w:t>
      </w:r>
      <w:r w:rsidR="003228BF">
        <w:rPr>
          <w:rFonts w:asciiTheme="minorHAnsi" w:hAnsiTheme="minorHAnsi" w:cstheme="minorHAnsi"/>
        </w:rPr>
        <w:t xml:space="preserve"> See: </w:t>
      </w:r>
      <w:hyperlink r:id="rId100" w:history="1">
        <w:r w:rsidR="003228BF">
          <w:rPr>
            <w:rStyle w:val="Hyperlink"/>
          </w:rPr>
          <w:t>Wollemi National Park | NSW National Parks</w:t>
        </w:r>
      </w:hyperlink>
    </w:p>
    <w:p w14:paraId="05AAD97A" w14:textId="77777777" w:rsidR="009956CA" w:rsidRPr="00CB78F2" w:rsidRDefault="009956CA" w:rsidP="00BA6FA4">
      <w:pPr>
        <w:pStyle w:val="ListParagraph"/>
        <w:spacing w:after="0" w:line="240" w:lineRule="auto"/>
        <w:ind w:left="567"/>
        <w:contextualSpacing w:val="0"/>
        <w:jc w:val="both"/>
        <w:rPr>
          <w:rFonts w:asciiTheme="minorHAnsi" w:hAnsiTheme="minorHAnsi" w:cstheme="minorHAnsi"/>
        </w:rPr>
      </w:pPr>
    </w:p>
    <w:p w14:paraId="66D7717E" w14:textId="6FD88340" w:rsidR="007B1412" w:rsidRDefault="00477CCD"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 xml:space="preserve">Blue Mountains Botanic Garden, Mount Tomah </w:t>
      </w:r>
      <w:r w:rsidRPr="00CB78F2">
        <w:rPr>
          <w:rFonts w:asciiTheme="minorHAnsi" w:hAnsiTheme="minorHAnsi" w:cstheme="minorHAnsi"/>
        </w:rPr>
        <w:t xml:space="preserve">– some </w:t>
      </w:r>
      <w:r w:rsidR="003505C9">
        <w:rPr>
          <w:rFonts w:asciiTheme="minorHAnsi" w:hAnsiTheme="minorHAnsi" w:cstheme="minorHAnsi"/>
        </w:rPr>
        <w:t>quarter</w:t>
      </w:r>
      <w:r w:rsidRPr="00CB78F2">
        <w:rPr>
          <w:rFonts w:asciiTheme="minorHAnsi" w:hAnsiTheme="minorHAnsi" w:cstheme="minorHAnsi"/>
        </w:rPr>
        <w:t xml:space="preserve"> of </w:t>
      </w:r>
      <w:r w:rsidR="00556742">
        <w:rPr>
          <w:rFonts w:asciiTheme="minorHAnsi" w:hAnsiTheme="minorHAnsi" w:cstheme="minorHAnsi"/>
        </w:rPr>
        <w:t xml:space="preserve">their </w:t>
      </w:r>
      <w:r w:rsidRPr="00CB78F2">
        <w:rPr>
          <w:rFonts w:asciiTheme="minorHAnsi" w:hAnsiTheme="minorHAnsi" w:cstheme="minorHAnsi"/>
        </w:rPr>
        <w:t xml:space="preserve">living collection </w:t>
      </w:r>
      <w:r w:rsidR="00556742">
        <w:rPr>
          <w:rFonts w:asciiTheme="minorHAnsi" w:hAnsiTheme="minorHAnsi" w:cstheme="minorHAnsi"/>
        </w:rPr>
        <w:t xml:space="preserve">was </w:t>
      </w:r>
      <w:r w:rsidRPr="00CB78F2">
        <w:rPr>
          <w:rFonts w:asciiTheme="minorHAnsi" w:hAnsiTheme="minorHAnsi" w:cstheme="minorHAnsi"/>
        </w:rPr>
        <w:t xml:space="preserve">burnt in </w:t>
      </w:r>
      <w:r w:rsidR="000D03E8">
        <w:rPr>
          <w:rFonts w:asciiTheme="minorHAnsi" w:hAnsiTheme="minorHAnsi" w:cstheme="minorHAnsi"/>
        </w:rPr>
        <w:t>summer</w:t>
      </w:r>
      <w:r w:rsidRPr="00CB78F2">
        <w:rPr>
          <w:rFonts w:asciiTheme="minorHAnsi" w:hAnsiTheme="minorHAnsi" w:cstheme="minorHAnsi"/>
        </w:rPr>
        <w:t xml:space="preserve"> </w:t>
      </w:r>
      <w:r w:rsidR="000D03E8">
        <w:rPr>
          <w:rFonts w:asciiTheme="minorHAnsi" w:hAnsiTheme="minorHAnsi" w:cstheme="minorHAnsi"/>
        </w:rPr>
        <w:t>bush</w:t>
      </w:r>
      <w:r w:rsidRPr="00CB78F2">
        <w:rPr>
          <w:rFonts w:asciiTheme="minorHAnsi" w:hAnsiTheme="minorHAnsi" w:cstheme="minorHAnsi"/>
        </w:rPr>
        <w:t xml:space="preserve">fires, and </w:t>
      </w:r>
      <w:r w:rsidR="00685843" w:rsidRPr="00CB78F2">
        <w:rPr>
          <w:rFonts w:asciiTheme="minorHAnsi" w:hAnsiTheme="minorHAnsi" w:cstheme="minorHAnsi"/>
        </w:rPr>
        <w:t xml:space="preserve">part of </w:t>
      </w:r>
      <w:r w:rsidR="00556742">
        <w:rPr>
          <w:rFonts w:asciiTheme="minorHAnsi" w:hAnsiTheme="minorHAnsi" w:cstheme="minorHAnsi"/>
        </w:rPr>
        <w:t>the</w:t>
      </w:r>
      <w:r w:rsidR="00685843" w:rsidRPr="00CB78F2">
        <w:rPr>
          <w:rFonts w:asciiTheme="minorHAnsi" w:hAnsiTheme="minorHAnsi" w:cstheme="minorHAnsi"/>
        </w:rPr>
        <w:t xml:space="preserve"> surrounding bush conservation area. Botanic Gardens staff efforts limited </w:t>
      </w:r>
      <w:r w:rsidR="00556742">
        <w:rPr>
          <w:rFonts w:asciiTheme="minorHAnsi" w:hAnsiTheme="minorHAnsi" w:cstheme="minorHAnsi"/>
        </w:rPr>
        <w:t xml:space="preserve">the </w:t>
      </w:r>
      <w:r w:rsidR="00685843" w:rsidRPr="00CB78F2">
        <w:rPr>
          <w:rFonts w:asciiTheme="minorHAnsi" w:hAnsiTheme="minorHAnsi" w:cstheme="minorHAnsi"/>
        </w:rPr>
        <w:t>damage.</w:t>
      </w:r>
      <w:r w:rsidR="00F73E3E" w:rsidRPr="00CB78F2">
        <w:rPr>
          <w:rFonts w:asciiTheme="minorHAnsi" w:hAnsiTheme="minorHAnsi" w:cstheme="minorHAnsi"/>
        </w:rPr>
        <w:t xml:space="preserve"> </w:t>
      </w:r>
      <w:r w:rsidR="000D03E8">
        <w:rPr>
          <w:rFonts w:asciiTheme="minorHAnsi" w:hAnsiTheme="minorHAnsi" w:cstheme="minorHAnsi"/>
        </w:rPr>
        <w:t>The g</w:t>
      </w:r>
      <w:r w:rsidR="00F73E3E" w:rsidRPr="00CB78F2">
        <w:rPr>
          <w:rFonts w:asciiTheme="minorHAnsi" w:hAnsiTheme="minorHAnsi" w:cstheme="minorHAnsi"/>
        </w:rPr>
        <w:t xml:space="preserve">ardens </w:t>
      </w:r>
      <w:r w:rsidR="005C4711">
        <w:rPr>
          <w:rFonts w:asciiTheme="minorHAnsi" w:hAnsiTheme="minorHAnsi" w:cstheme="minorHAnsi"/>
        </w:rPr>
        <w:t xml:space="preserve">have </w:t>
      </w:r>
      <w:r w:rsidR="00F73E3E" w:rsidRPr="00CB78F2">
        <w:rPr>
          <w:rFonts w:asciiTheme="minorHAnsi" w:hAnsiTheme="minorHAnsi" w:cstheme="minorHAnsi"/>
        </w:rPr>
        <w:t>reopen</w:t>
      </w:r>
      <w:r w:rsidR="005C4711">
        <w:rPr>
          <w:rFonts w:asciiTheme="minorHAnsi" w:hAnsiTheme="minorHAnsi" w:cstheme="minorHAnsi"/>
        </w:rPr>
        <w:t>ed</w:t>
      </w:r>
      <w:r w:rsidR="00F73E3E" w:rsidRPr="00CB78F2">
        <w:rPr>
          <w:rFonts w:asciiTheme="minorHAnsi" w:hAnsiTheme="minorHAnsi" w:cstheme="minorHAnsi"/>
        </w:rPr>
        <w:t xml:space="preserve"> but recovery will take time.</w:t>
      </w:r>
      <w:r w:rsidR="00EB7319">
        <w:rPr>
          <w:rFonts w:asciiTheme="minorHAnsi" w:hAnsiTheme="minorHAnsi" w:cstheme="minorHAnsi"/>
        </w:rPr>
        <w:t xml:space="preserve"> </w:t>
      </w:r>
      <w:r w:rsidR="006C6672">
        <w:rPr>
          <w:rFonts w:asciiTheme="minorHAnsi" w:hAnsiTheme="minorHAnsi" w:cstheme="minorHAnsi"/>
        </w:rPr>
        <w:t xml:space="preserve">It seems likely that less conifers (flammable) and other species will form the bulk of the new plantings. </w:t>
      </w:r>
      <w:r w:rsidR="00EB7319">
        <w:rPr>
          <w:rFonts w:asciiTheme="minorHAnsi" w:hAnsiTheme="minorHAnsi" w:cstheme="minorHAnsi"/>
        </w:rPr>
        <w:t xml:space="preserve">Info at: </w:t>
      </w:r>
      <w:hyperlink r:id="rId101" w:history="1">
        <w:r w:rsidR="00EB7319">
          <w:rPr>
            <w:rStyle w:val="Hyperlink"/>
          </w:rPr>
          <w:t>Stories from the Garden - The Royal Botanic Garden Sydney (nsw.gov.au)</w:t>
        </w:r>
      </w:hyperlink>
    </w:p>
    <w:p w14:paraId="6F0E6A4E" w14:textId="77777777" w:rsidR="009956CA" w:rsidRPr="00CB78F2" w:rsidRDefault="009956CA" w:rsidP="00BA6FA4">
      <w:pPr>
        <w:pStyle w:val="ListParagraph"/>
        <w:spacing w:after="0" w:line="240" w:lineRule="auto"/>
        <w:ind w:left="567"/>
        <w:contextualSpacing w:val="0"/>
        <w:jc w:val="both"/>
        <w:rPr>
          <w:rFonts w:asciiTheme="minorHAnsi" w:hAnsiTheme="minorHAnsi" w:cstheme="minorHAnsi"/>
        </w:rPr>
      </w:pPr>
    </w:p>
    <w:p w14:paraId="48F375D8" w14:textId="14EA0E27" w:rsidR="007B1412" w:rsidRDefault="00F73E3E"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Campbell’s Rhododendron Gardens, Blackheath</w:t>
      </w:r>
      <w:r w:rsidRPr="00CB78F2">
        <w:rPr>
          <w:rFonts w:asciiTheme="minorHAnsi" w:hAnsiTheme="minorHAnsi" w:cstheme="minorHAnsi"/>
        </w:rPr>
        <w:t xml:space="preserve"> </w:t>
      </w:r>
      <w:r w:rsidR="005B6A1B" w:rsidRPr="00CB78F2">
        <w:rPr>
          <w:rFonts w:asciiTheme="minorHAnsi" w:hAnsiTheme="minorHAnsi" w:cstheme="minorHAnsi"/>
        </w:rPr>
        <w:t>–</w:t>
      </w:r>
      <w:r w:rsidRPr="00CB78F2">
        <w:rPr>
          <w:rFonts w:asciiTheme="minorHAnsi" w:hAnsiTheme="minorHAnsi" w:cstheme="minorHAnsi"/>
        </w:rPr>
        <w:t xml:space="preserve"> </w:t>
      </w:r>
      <w:r w:rsidR="005B6A1B" w:rsidRPr="00CB78F2">
        <w:rPr>
          <w:rFonts w:asciiTheme="minorHAnsi" w:hAnsiTheme="minorHAnsi" w:cstheme="minorHAnsi"/>
        </w:rPr>
        <w:t xml:space="preserve">bushfires burnt part of the </w:t>
      </w:r>
      <w:r w:rsidR="000D03E8">
        <w:rPr>
          <w:rFonts w:asciiTheme="minorHAnsi" w:hAnsiTheme="minorHAnsi" w:cstheme="minorHAnsi"/>
        </w:rPr>
        <w:t>site</w:t>
      </w:r>
      <w:r w:rsidR="005B6A1B" w:rsidRPr="00CB78F2">
        <w:rPr>
          <w:rFonts w:asciiTheme="minorHAnsi" w:hAnsiTheme="minorHAnsi" w:cstheme="minorHAnsi"/>
        </w:rPr>
        <w:t xml:space="preserve">, damaging </w:t>
      </w:r>
      <w:r w:rsidR="005D1D6B" w:rsidRPr="00CB78F2">
        <w:rPr>
          <w:rFonts w:asciiTheme="minorHAnsi" w:hAnsiTheme="minorHAnsi" w:cstheme="minorHAnsi"/>
        </w:rPr>
        <w:t xml:space="preserve">1/3 including its </w:t>
      </w:r>
      <w:r w:rsidR="000D03E8" w:rsidRPr="0083189B">
        <w:rPr>
          <w:rFonts w:asciiTheme="minorHAnsi" w:hAnsiTheme="minorHAnsi" w:cstheme="minorHAnsi"/>
          <w:i/>
          <w:iCs/>
        </w:rPr>
        <w:t>Rhodo</w:t>
      </w:r>
      <w:r w:rsidR="0083189B" w:rsidRPr="0083189B">
        <w:rPr>
          <w:rFonts w:asciiTheme="minorHAnsi" w:hAnsiTheme="minorHAnsi" w:cstheme="minorHAnsi"/>
          <w:i/>
          <w:iCs/>
        </w:rPr>
        <w:t>dendron</w:t>
      </w:r>
      <w:r w:rsidR="000D03E8">
        <w:rPr>
          <w:rFonts w:asciiTheme="minorHAnsi" w:hAnsiTheme="minorHAnsi" w:cstheme="minorHAnsi"/>
        </w:rPr>
        <w:t xml:space="preserve"> </w:t>
      </w:r>
      <w:r w:rsidR="005D1D6B" w:rsidRPr="00CB78F2">
        <w:rPr>
          <w:rFonts w:asciiTheme="minorHAnsi" w:hAnsiTheme="minorHAnsi" w:cstheme="minorHAnsi"/>
        </w:rPr>
        <w:t>species collection and conifer collection.</w:t>
      </w:r>
      <w:r w:rsidR="00F51525" w:rsidRPr="00CB78F2">
        <w:rPr>
          <w:rFonts w:asciiTheme="minorHAnsi" w:hAnsiTheme="minorHAnsi" w:cstheme="minorHAnsi"/>
        </w:rPr>
        <w:t xml:space="preserve"> 2/3 has reopened in 1/2020.</w:t>
      </w:r>
      <w:r w:rsidR="00CC6E6D">
        <w:rPr>
          <w:rFonts w:asciiTheme="minorHAnsi" w:hAnsiTheme="minorHAnsi" w:cstheme="minorHAnsi"/>
        </w:rPr>
        <w:t xml:space="preserve"> Good winter and spring rains have meant reasonably quick recovery</w:t>
      </w:r>
      <w:r w:rsidR="00B12226">
        <w:rPr>
          <w:rFonts w:asciiTheme="minorHAnsi" w:hAnsiTheme="minorHAnsi" w:cstheme="minorHAnsi"/>
        </w:rPr>
        <w:t>.</w:t>
      </w:r>
      <w:r w:rsidR="006C312F">
        <w:rPr>
          <w:rFonts w:asciiTheme="minorHAnsi" w:hAnsiTheme="minorHAnsi" w:cstheme="minorHAnsi"/>
        </w:rPr>
        <w:t xml:space="preserve"> Info at </w:t>
      </w:r>
      <w:hyperlink r:id="rId102" w:history="1">
        <w:r w:rsidR="006C312F">
          <w:rPr>
            <w:rStyle w:val="Hyperlink"/>
          </w:rPr>
          <w:t>The Campbell Rhododendron Gardens - Blackheath (rhodogarden.org.au)</w:t>
        </w:r>
      </w:hyperlink>
    </w:p>
    <w:p w14:paraId="3384B440" w14:textId="77777777" w:rsidR="009A7A8A" w:rsidRPr="009A7A8A" w:rsidRDefault="009A7A8A" w:rsidP="00BA6FA4">
      <w:pPr>
        <w:jc w:val="both"/>
        <w:rPr>
          <w:rFonts w:asciiTheme="minorHAnsi" w:hAnsiTheme="minorHAnsi" w:cstheme="minorHAnsi"/>
          <w:b/>
          <w:lang w:val="en-US"/>
        </w:rPr>
      </w:pPr>
    </w:p>
    <w:p w14:paraId="30D059B3" w14:textId="5B883D68" w:rsidR="006C0744" w:rsidRDefault="00100DB7" w:rsidP="001E7757">
      <w:pPr>
        <w:pStyle w:val="ListParagraph"/>
        <w:numPr>
          <w:ilvl w:val="0"/>
          <w:numId w:val="9"/>
        </w:numPr>
        <w:tabs>
          <w:tab w:val="num" w:pos="426"/>
          <w:tab w:val="num" w:pos="567"/>
        </w:tabs>
        <w:spacing w:after="120" w:line="240" w:lineRule="auto"/>
        <w:contextualSpacing w:val="0"/>
        <w:jc w:val="both"/>
        <w:rPr>
          <w:rFonts w:asciiTheme="minorHAnsi" w:hAnsiTheme="minorHAnsi" w:cstheme="minorHAnsi"/>
        </w:rPr>
      </w:pPr>
      <w:hyperlink r:id="rId103" w:history="1">
        <w:r w:rsidR="001E7757" w:rsidRPr="00CB78F2">
          <w:rPr>
            <w:rStyle w:val="Hyperlink"/>
            <w:rFonts w:asciiTheme="minorHAnsi" w:hAnsiTheme="minorHAnsi" w:cstheme="minorHAnsi"/>
            <w:b/>
            <w:bCs/>
          </w:rPr>
          <w:t>Tarwyn Park, Bylong</w:t>
        </w:r>
      </w:hyperlink>
      <w:r w:rsidR="001F2C85">
        <w:rPr>
          <w:rStyle w:val="Hyperlink"/>
          <w:rFonts w:asciiTheme="minorHAnsi" w:hAnsiTheme="minorHAnsi" w:cstheme="minorHAnsi"/>
          <w:b/>
          <w:bCs/>
        </w:rPr>
        <w:t xml:space="preserve"> Valley</w:t>
      </w:r>
      <w:r w:rsidR="001E7757" w:rsidRPr="00CB78F2">
        <w:rPr>
          <w:rStyle w:val="Hyperlink"/>
          <w:rFonts w:asciiTheme="minorHAnsi" w:hAnsiTheme="minorHAnsi" w:cstheme="minorHAnsi"/>
          <w:b/>
          <w:bCs/>
        </w:rPr>
        <w:t xml:space="preserve"> </w:t>
      </w:r>
      <w:r w:rsidR="001E7757" w:rsidRPr="00CB78F2">
        <w:rPr>
          <w:rFonts w:asciiTheme="minorHAnsi" w:hAnsiTheme="minorHAnsi" w:cstheme="minorHAnsi"/>
        </w:rPr>
        <w:t xml:space="preserve">becomes a coalmine for </w:t>
      </w:r>
      <w:r w:rsidR="00BA6FA4">
        <w:rPr>
          <w:rFonts w:asciiTheme="minorHAnsi" w:hAnsiTheme="minorHAnsi" w:cstheme="minorHAnsi"/>
        </w:rPr>
        <w:t>c</w:t>
      </w:r>
      <w:r w:rsidR="001E7757">
        <w:rPr>
          <w:rFonts w:asciiTheme="minorHAnsi" w:hAnsiTheme="minorHAnsi" w:cstheme="minorHAnsi"/>
        </w:rPr>
        <w:t>2</w:t>
      </w:r>
      <w:r w:rsidR="001E7757" w:rsidRPr="00CB78F2">
        <w:rPr>
          <w:rFonts w:asciiTheme="minorHAnsi" w:hAnsiTheme="minorHAnsi" w:cstheme="minorHAnsi"/>
        </w:rPr>
        <w:t xml:space="preserve"> years. </w:t>
      </w:r>
      <w:r w:rsidR="001E7757">
        <w:rPr>
          <w:rFonts w:asciiTheme="minorHAnsi" w:hAnsiTheme="minorHAnsi" w:cstheme="minorHAnsi"/>
        </w:rPr>
        <w:t>A p</w:t>
      </w:r>
      <w:r w:rsidR="001E7757" w:rsidRPr="00CB78F2">
        <w:rPr>
          <w:rFonts w:asciiTheme="minorHAnsi" w:hAnsiTheme="minorHAnsi" w:cstheme="minorHAnsi"/>
        </w:rPr>
        <w:t>etition supporting state heritage listing</w:t>
      </w:r>
      <w:r w:rsidR="001E7757">
        <w:rPr>
          <w:rFonts w:asciiTheme="minorHAnsi" w:hAnsiTheme="minorHAnsi" w:cstheme="minorHAnsi"/>
        </w:rPr>
        <w:t xml:space="preserve">: </w:t>
      </w:r>
      <w:r w:rsidR="00BA6FA4">
        <w:rPr>
          <w:rFonts w:asciiTheme="minorHAnsi" w:hAnsiTheme="minorHAnsi" w:cstheme="minorHAnsi"/>
        </w:rPr>
        <w:t>for</w:t>
      </w:r>
      <w:r w:rsidR="001E7757">
        <w:rPr>
          <w:rFonts w:asciiTheme="minorHAnsi" w:hAnsiTheme="minorHAnsi" w:cstheme="minorHAnsi"/>
        </w:rPr>
        <w:t xml:space="preserve"> the site that ‘water man’ Peter Andrews did his initial and ongoing experimentation on, in the Hunter Valley.</w:t>
      </w:r>
      <w:r w:rsidR="001E7757" w:rsidRPr="00CB78F2">
        <w:rPr>
          <w:rFonts w:asciiTheme="minorHAnsi" w:hAnsiTheme="minorHAnsi" w:cstheme="minorHAnsi"/>
        </w:rPr>
        <w:t xml:space="preserve"> K</w:t>
      </w:r>
      <w:r w:rsidR="001E7757">
        <w:rPr>
          <w:rFonts w:asciiTheme="minorHAnsi" w:hAnsiTheme="minorHAnsi" w:cstheme="minorHAnsi"/>
        </w:rPr>
        <w:t>orean KEPCO</w:t>
      </w:r>
      <w:r w:rsidR="001E7757" w:rsidRPr="00CB78F2">
        <w:rPr>
          <w:rFonts w:asciiTheme="minorHAnsi" w:hAnsiTheme="minorHAnsi" w:cstheme="minorHAnsi"/>
        </w:rPr>
        <w:t xml:space="preserve"> Mining Co. </w:t>
      </w:r>
      <w:r w:rsidR="001E7757">
        <w:rPr>
          <w:rFonts w:asciiTheme="minorHAnsi" w:hAnsiTheme="minorHAnsi" w:cstheme="minorHAnsi"/>
        </w:rPr>
        <w:t>bought it in 2010 and propose</w:t>
      </w:r>
      <w:r w:rsidR="001E7757" w:rsidRPr="00CB78F2">
        <w:rPr>
          <w:rFonts w:asciiTheme="minorHAnsi" w:hAnsiTheme="minorHAnsi" w:cstheme="minorHAnsi"/>
        </w:rPr>
        <w:t xml:space="preserve"> to mine most of the site and setting</w:t>
      </w:r>
      <w:r w:rsidR="001E7757">
        <w:rPr>
          <w:rFonts w:asciiTheme="minorHAnsi" w:hAnsiTheme="minorHAnsi" w:cstheme="minorHAnsi"/>
        </w:rPr>
        <w:t xml:space="preserve">, open cut and underground. It has bought some 13,000 ha in all. This, in addition to the Mount Kenny mine 7km north of Bylong, which locals protested and fought against. A 2009 mining license was cancelled after an ICAC corruption inquiry and 2021 prosecutions. </w:t>
      </w:r>
    </w:p>
    <w:p w14:paraId="440DFCFF" w14:textId="77777777" w:rsidR="006C0744" w:rsidRPr="006C0744" w:rsidRDefault="006C0744" w:rsidP="006C0744">
      <w:pPr>
        <w:pStyle w:val="ListParagraph"/>
        <w:rPr>
          <w:rFonts w:asciiTheme="minorHAnsi" w:hAnsiTheme="minorHAnsi" w:cstheme="minorHAnsi"/>
        </w:rPr>
      </w:pPr>
    </w:p>
    <w:p w14:paraId="5AFF1AA2" w14:textId="590BB29F" w:rsidR="001E7757" w:rsidRPr="00D83A4D" w:rsidRDefault="001E7757" w:rsidP="006C0744">
      <w:pPr>
        <w:pStyle w:val="ListParagraph"/>
        <w:tabs>
          <w:tab w:val="num" w:pos="426"/>
          <w:tab w:val="num" w:pos="567"/>
        </w:tabs>
        <w:spacing w:after="120" w:line="240" w:lineRule="auto"/>
        <w:ind w:left="360"/>
        <w:contextualSpacing w:val="0"/>
        <w:jc w:val="both"/>
        <w:rPr>
          <w:rStyle w:val="Hyperlink"/>
          <w:rFonts w:asciiTheme="minorHAnsi" w:hAnsiTheme="minorHAnsi" w:cstheme="minorHAnsi"/>
          <w:color w:val="auto"/>
          <w:u w:val="none"/>
        </w:rPr>
      </w:pPr>
      <w:r>
        <w:rPr>
          <w:rFonts w:asciiTheme="minorHAnsi" w:hAnsiTheme="minorHAnsi" w:cstheme="minorHAnsi"/>
        </w:rPr>
        <w:t xml:space="preserve">KEPCO now propose to mine 75 square </w:t>
      </w:r>
      <w:r w:rsidR="00BA6FA4">
        <w:rPr>
          <w:rFonts w:asciiTheme="minorHAnsi" w:hAnsiTheme="minorHAnsi" w:cstheme="minorHAnsi"/>
        </w:rPr>
        <w:t>km.</w:t>
      </w:r>
      <w:r>
        <w:rPr>
          <w:rFonts w:asciiTheme="minorHAnsi" w:hAnsiTheme="minorHAnsi" w:cstheme="minorHAnsi"/>
        </w:rPr>
        <w:t>, which would ruin the valley’s scenic and rural qualities and uses. The school and local store have closed. The NSW Independent Planning Commission rejected this proposal in 2019, citing impacts on heritage and climate change. A judicial review in the NSW Land &amp; Environment Court in 2020, which Bylong Valley Protection Alliance fought</w:t>
      </w:r>
      <w:r w:rsidR="00BA6FA4">
        <w:rPr>
          <w:rFonts w:asciiTheme="minorHAnsi" w:hAnsiTheme="minorHAnsi" w:cstheme="minorHAnsi"/>
        </w:rPr>
        <w:t xml:space="preserve">, </w:t>
      </w:r>
      <w:r>
        <w:rPr>
          <w:rFonts w:asciiTheme="minorHAnsi" w:hAnsiTheme="minorHAnsi" w:cstheme="minorHAnsi"/>
        </w:rPr>
        <w:t>was rejected. The NSW Court of Appeal rejected another appeal by KEPCO in 2021. In February 2022 the High Court refused to hear another appeal against IPC</w:t>
      </w:r>
      <w:r w:rsidR="00BA6FA4">
        <w:rPr>
          <w:rFonts w:asciiTheme="minorHAnsi" w:hAnsiTheme="minorHAnsi" w:cstheme="minorHAnsi"/>
        </w:rPr>
        <w:t>’s</w:t>
      </w:r>
      <w:r>
        <w:rPr>
          <w:rFonts w:asciiTheme="minorHAnsi" w:hAnsiTheme="minorHAnsi" w:cstheme="minorHAnsi"/>
        </w:rPr>
        <w:t xml:space="preserve"> refusal. In June 2022 Treo Resources withdrew its application for metals exploration, once it learned the National Trust of Australia (NSW) has listed the valley as a heritage conservation area. KEPCO or another operator may lodge another proposal. An exploration licence has been granted for diamonds, rubies and sapphires. </w:t>
      </w:r>
    </w:p>
    <w:p w14:paraId="0F221E23" w14:textId="77777777" w:rsidR="001E7757" w:rsidRPr="001E7757" w:rsidRDefault="001E7757" w:rsidP="00BA6FA4">
      <w:pPr>
        <w:pStyle w:val="ListParagraph"/>
        <w:tabs>
          <w:tab w:val="num" w:pos="567"/>
        </w:tabs>
        <w:spacing w:after="0" w:line="240" w:lineRule="auto"/>
        <w:ind w:left="567"/>
        <w:contextualSpacing w:val="0"/>
        <w:jc w:val="both"/>
        <w:rPr>
          <w:rFonts w:asciiTheme="minorHAnsi" w:hAnsiTheme="minorHAnsi" w:cstheme="minorHAnsi"/>
        </w:rPr>
      </w:pPr>
    </w:p>
    <w:p w14:paraId="610424ED" w14:textId="2BF27292" w:rsidR="007B1412" w:rsidRPr="009956CA" w:rsidRDefault="00100DB7" w:rsidP="00CB78F2">
      <w:pPr>
        <w:pStyle w:val="ListParagraph"/>
        <w:numPr>
          <w:ilvl w:val="0"/>
          <w:numId w:val="9"/>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hyperlink r:id="rId104" w:history="1">
        <w:r w:rsidR="003F62B8" w:rsidRPr="00CB78F2">
          <w:rPr>
            <w:rStyle w:val="Hyperlink"/>
            <w:rFonts w:asciiTheme="minorHAnsi" w:hAnsiTheme="minorHAnsi" w:cstheme="minorHAnsi"/>
            <w:b/>
            <w:lang w:val="en-US"/>
          </w:rPr>
          <w:t>Oran Park estate</w:t>
        </w:r>
      </w:hyperlink>
      <w:r w:rsidR="00C148DA" w:rsidRPr="00CB78F2">
        <w:rPr>
          <w:rStyle w:val="Hyperlink"/>
          <w:rFonts w:asciiTheme="minorHAnsi" w:hAnsiTheme="minorHAnsi" w:cstheme="minorHAnsi"/>
          <w:b/>
          <w:u w:val="none"/>
          <w:lang w:val="en-US"/>
        </w:rPr>
        <w:t xml:space="preserve"> </w:t>
      </w:r>
      <w:r w:rsidR="003F62B8" w:rsidRPr="007D0ADB">
        <w:rPr>
          <w:rFonts w:asciiTheme="minorHAnsi" w:hAnsiTheme="minorHAnsi" w:cstheme="minorHAnsi"/>
          <w:bCs/>
          <w:lang w:val="en-US"/>
        </w:rPr>
        <w:t xml:space="preserve">– </w:t>
      </w:r>
      <w:r w:rsidR="003F62B8" w:rsidRPr="00CB78F2">
        <w:rPr>
          <w:rFonts w:asciiTheme="minorHAnsi" w:hAnsiTheme="minorHAnsi" w:cstheme="minorHAnsi"/>
          <w:lang w:val="en-US"/>
        </w:rPr>
        <w:t xml:space="preserve">loss of </w:t>
      </w:r>
      <w:r w:rsidR="005A0AC1">
        <w:rPr>
          <w:rFonts w:asciiTheme="minorHAnsi" w:hAnsiTheme="minorHAnsi" w:cstheme="minorHAnsi"/>
          <w:lang w:val="en-US"/>
        </w:rPr>
        <w:t xml:space="preserve">farm and </w:t>
      </w:r>
      <w:r w:rsidR="003F62B8" w:rsidRPr="00CB78F2">
        <w:rPr>
          <w:rFonts w:asciiTheme="minorHAnsi" w:hAnsiTheme="minorHAnsi" w:cstheme="minorHAnsi"/>
          <w:lang w:val="en-US"/>
        </w:rPr>
        <w:t xml:space="preserve">garden outlook </w:t>
      </w:r>
      <w:r w:rsidR="004A144E" w:rsidRPr="00CB78F2">
        <w:rPr>
          <w:rFonts w:asciiTheme="minorHAnsi" w:hAnsiTheme="minorHAnsi" w:cstheme="minorHAnsi"/>
          <w:lang w:val="en-US"/>
        </w:rPr>
        <w:t xml:space="preserve">and approaches, </w:t>
      </w:r>
      <w:r w:rsidR="003F62B8" w:rsidRPr="00CB78F2">
        <w:rPr>
          <w:rFonts w:asciiTheme="minorHAnsi" w:hAnsiTheme="minorHAnsi" w:cstheme="minorHAnsi"/>
          <w:lang w:val="en-US"/>
        </w:rPr>
        <w:t xml:space="preserve">with </w:t>
      </w:r>
      <w:r w:rsidR="00115F9E" w:rsidRPr="00CB78F2">
        <w:rPr>
          <w:rFonts w:asciiTheme="minorHAnsi" w:hAnsiTheme="minorHAnsi" w:cstheme="minorHAnsi"/>
          <w:lang w:val="en-US"/>
        </w:rPr>
        <w:t xml:space="preserve">a </w:t>
      </w:r>
      <w:r w:rsidR="003F62B8" w:rsidRPr="00CB78F2">
        <w:rPr>
          <w:rFonts w:asciiTheme="minorHAnsi" w:hAnsiTheme="minorHAnsi" w:cstheme="minorHAnsi"/>
          <w:lang w:val="en-US"/>
        </w:rPr>
        <w:t xml:space="preserve">new suburb </w:t>
      </w:r>
      <w:r w:rsidR="0009561D">
        <w:rPr>
          <w:rFonts w:asciiTheme="minorHAnsi" w:hAnsiTheme="minorHAnsi" w:cstheme="minorHAnsi"/>
          <w:lang w:val="en-US"/>
        </w:rPr>
        <w:t>abutting the homestead group</w:t>
      </w:r>
      <w:r w:rsidR="003F62B8" w:rsidRPr="00CB78F2">
        <w:rPr>
          <w:rFonts w:asciiTheme="minorHAnsi" w:hAnsiTheme="minorHAnsi" w:cstheme="minorHAnsi"/>
          <w:lang w:val="en-US"/>
        </w:rPr>
        <w:t>,</w:t>
      </w:r>
      <w:r w:rsidR="003F62B8" w:rsidRPr="00CB78F2">
        <w:rPr>
          <w:rFonts w:asciiTheme="minorHAnsi" w:hAnsiTheme="minorHAnsi" w:cstheme="minorHAnsi"/>
          <w:b/>
          <w:lang w:val="en-US"/>
        </w:rPr>
        <w:t xml:space="preserve"> </w:t>
      </w:r>
      <w:r w:rsidR="00C148DA" w:rsidRPr="00CB78F2">
        <w:rPr>
          <w:rFonts w:asciiTheme="minorHAnsi" w:hAnsiTheme="minorHAnsi" w:cstheme="minorHAnsi"/>
          <w:lang w:val="en-US"/>
        </w:rPr>
        <w:t>poor</w:t>
      </w:r>
      <w:r w:rsidR="00C148DA" w:rsidRPr="00CB78F2">
        <w:rPr>
          <w:rFonts w:asciiTheme="minorHAnsi" w:hAnsiTheme="minorHAnsi" w:cstheme="minorHAnsi"/>
          <w:b/>
          <w:lang w:val="en-US"/>
        </w:rPr>
        <w:t xml:space="preserve"> </w:t>
      </w:r>
      <w:r w:rsidR="003F62B8" w:rsidRPr="00CB78F2">
        <w:rPr>
          <w:rFonts w:asciiTheme="minorHAnsi" w:hAnsiTheme="minorHAnsi" w:cstheme="minorHAnsi"/>
          <w:lang w:val="en-US"/>
        </w:rPr>
        <w:t xml:space="preserve">conservation of </w:t>
      </w:r>
      <w:r w:rsidR="00C411FA">
        <w:rPr>
          <w:rFonts w:asciiTheme="minorHAnsi" w:hAnsiTheme="minorHAnsi" w:cstheme="minorHAnsi"/>
          <w:lang w:val="en-US"/>
        </w:rPr>
        <w:t xml:space="preserve">its </w:t>
      </w:r>
      <w:r w:rsidR="003F62B8" w:rsidRPr="00CB78F2">
        <w:rPr>
          <w:rFonts w:asciiTheme="minorHAnsi" w:hAnsiTheme="minorHAnsi" w:cstheme="minorHAnsi"/>
          <w:lang w:val="en-US"/>
        </w:rPr>
        <w:t xml:space="preserve">garden and </w:t>
      </w:r>
      <w:r w:rsidR="00C411FA">
        <w:rPr>
          <w:rFonts w:asciiTheme="minorHAnsi" w:hAnsiTheme="minorHAnsi" w:cstheme="minorHAnsi"/>
          <w:lang w:val="en-US"/>
        </w:rPr>
        <w:t xml:space="preserve">transformed </w:t>
      </w:r>
      <w:r w:rsidR="003F62B8" w:rsidRPr="00CB78F2">
        <w:rPr>
          <w:rFonts w:asciiTheme="minorHAnsi" w:hAnsiTheme="minorHAnsi" w:cstheme="minorHAnsi"/>
          <w:lang w:val="en-US"/>
        </w:rPr>
        <w:t xml:space="preserve">setting. </w:t>
      </w:r>
      <w:r w:rsidR="0009561D">
        <w:rPr>
          <w:rFonts w:asciiTheme="minorHAnsi" w:hAnsiTheme="minorHAnsi" w:cstheme="minorHAnsi"/>
          <w:lang w:val="en-US"/>
        </w:rPr>
        <w:t>The p</w:t>
      </w:r>
      <w:r w:rsidR="00C14372" w:rsidRPr="00CB78F2">
        <w:rPr>
          <w:rFonts w:asciiTheme="minorHAnsi" w:hAnsiTheme="minorHAnsi" w:cstheme="minorHAnsi"/>
          <w:lang w:val="en-US"/>
        </w:rPr>
        <w:t xml:space="preserve">roperty has changed hands of developers, lacks integrated management or a future use (homestead and garden). </w:t>
      </w:r>
      <w:r w:rsidR="003F62B8" w:rsidRPr="00CB78F2">
        <w:rPr>
          <w:rFonts w:asciiTheme="minorHAnsi" w:hAnsiTheme="minorHAnsi" w:cstheme="minorHAnsi"/>
          <w:lang w:val="en-US"/>
        </w:rPr>
        <w:t>Badgery’s Creek rail</w:t>
      </w:r>
      <w:r w:rsidR="0009561D">
        <w:rPr>
          <w:rFonts w:asciiTheme="minorHAnsi" w:hAnsiTheme="minorHAnsi" w:cstheme="minorHAnsi"/>
          <w:lang w:val="en-US"/>
        </w:rPr>
        <w:t>way</w:t>
      </w:r>
      <w:r w:rsidR="003F62B8" w:rsidRPr="00CB78F2">
        <w:rPr>
          <w:rFonts w:asciiTheme="minorHAnsi" w:hAnsiTheme="minorHAnsi" w:cstheme="minorHAnsi"/>
          <w:lang w:val="en-US"/>
        </w:rPr>
        <w:t xml:space="preserve"> line</w:t>
      </w:r>
      <w:r w:rsidR="004F0AF7" w:rsidRPr="00CB78F2">
        <w:rPr>
          <w:rFonts w:asciiTheme="minorHAnsi" w:hAnsiTheme="minorHAnsi" w:cstheme="minorHAnsi"/>
          <w:lang w:val="en-US"/>
        </w:rPr>
        <w:t xml:space="preserve"> and station</w:t>
      </w:r>
      <w:r w:rsidR="0009561D">
        <w:rPr>
          <w:rFonts w:asciiTheme="minorHAnsi" w:hAnsiTheme="minorHAnsi" w:cstheme="minorHAnsi"/>
          <w:lang w:val="en-US"/>
        </w:rPr>
        <w:t xml:space="preserve"> are proposed, in a</w:t>
      </w:r>
      <w:r w:rsidR="003F62B8" w:rsidRPr="00CB78F2">
        <w:rPr>
          <w:rFonts w:asciiTheme="minorHAnsi" w:hAnsiTheme="minorHAnsi" w:cstheme="minorHAnsi"/>
          <w:lang w:val="en-US"/>
        </w:rPr>
        <w:t xml:space="preserve"> rapid</w:t>
      </w:r>
      <w:r w:rsidR="00C14372" w:rsidRPr="00CB78F2">
        <w:rPr>
          <w:rFonts w:asciiTheme="minorHAnsi" w:hAnsiTheme="minorHAnsi" w:cstheme="minorHAnsi"/>
          <w:lang w:val="en-US"/>
        </w:rPr>
        <w:t>ly</w:t>
      </w:r>
      <w:r w:rsidR="003F62B8" w:rsidRPr="00CB78F2">
        <w:rPr>
          <w:rFonts w:asciiTheme="minorHAnsi" w:hAnsiTheme="minorHAnsi" w:cstheme="minorHAnsi"/>
          <w:lang w:val="en-US"/>
        </w:rPr>
        <w:t xml:space="preserve"> urbani</w:t>
      </w:r>
      <w:r w:rsidR="00C14372" w:rsidRPr="00CB78F2">
        <w:rPr>
          <w:rFonts w:asciiTheme="minorHAnsi" w:hAnsiTheme="minorHAnsi" w:cstheme="minorHAnsi"/>
          <w:lang w:val="en-US"/>
        </w:rPr>
        <w:t>sing</w:t>
      </w:r>
      <w:r w:rsidR="004F0AF7" w:rsidRPr="00CB78F2">
        <w:rPr>
          <w:rFonts w:asciiTheme="minorHAnsi" w:hAnsiTheme="minorHAnsi" w:cstheme="minorHAnsi"/>
          <w:lang w:val="en-US"/>
        </w:rPr>
        <w:t xml:space="preserve"> context</w:t>
      </w:r>
      <w:r w:rsidR="003F62B8" w:rsidRPr="00CB78F2">
        <w:rPr>
          <w:rFonts w:asciiTheme="minorHAnsi" w:hAnsiTheme="minorHAnsi" w:cstheme="minorHAnsi"/>
          <w:lang w:val="en-US"/>
        </w:rPr>
        <w:t xml:space="preserve">. </w:t>
      </w:r>
      <w:hyperlink r:id="rId105" w:history="1">
        <w:r w:rsidR="003F62B8" w:rsidRPr="00CB78F2">
          <w:rPr>
            <w:rStyle w:val="Hyperlink"/>
            <w:rFonts w:asciiTheme="minorHAnsi" w:hAnsiTheme="minorHAnsi" w:cstheme="minorHAnsi"/>
            <w:lang w:val="en-US"/>
          </w:rPr>
          <w:t xml:space="preserve">Catherine Park House link, </w:t>
        </w:r>
      </w:hyperlink>
      <w:r w:rsidR="003F62B8" w:rsidRPr="00CB78F2">
        <w:rPr>
          <w:rFonts w:asciiTheme="minorHAnsi" w:hAnsiTheme="minorHAnsi" w:cstheme="minorHAnsi"/>
          <w:lang w:val="en-US"/>
        </w:rPr>
        <w:t xml:space="preserve"> </w:t>
      </w:r>
      <w:hyperlink r:id="rId106" w:history="1">
        <w:r w:rsidR="003F62B8" w:rsidRPr="00CB78F2">
          <w:rPr>
            <w:rStyle w:val="Hyperlink"/>
            <w:rFonts w:asciiTheme="minorHAnsi" w:hAnsiTheme="minorHAnsi" w:cstheme="minorHAnsi"/>
            <w:lang w:val="en-US"/>
          </w:rPr>
          <w:t>Camden History – Oran Park</w:t>
        </w:r>
      </w:hyperlink>
      <w:r w:rsidR="003F62B8" w:rsidRPr="00CB78F2">
        <w:rPr>
          <w:rFonts w:asciiTheme="minorHAnsi" w:hAnsiTheme="minorHAnsi" w:cstheme="minorHAnsi"/>
          <w:lang w:val="en-US"/>
        </w:rPr>
        <w:t xml:space="preserve"> and </w:t>
      </w:r>
      <w:hyperlink r:id="rId107" w:history="1">
        <w:r w:rsidR="003F62B8" w:rsidRPr="00CB78F2">
          <w:rPr>
            <w:rStyle w:val="Hyperlink"/>
            <w:rFonts w:asciiTheme="minorHAnsi" w:hAnsiTheme="minorHAnsi" w:cstheme="minorHAnsi"/>
            <w:lang w:val="en-US"/>
          </w:rPr>
          <w:t>Statement of Significance</w:t>
        </w:r>
      </w:hyperlink>
    </w:p>
    <w:p w14:paraId="5BB26415" w14:textId="77777777" w:rsidR="00C411FA" w:rsidRPr="00CB78F2" w:rsidRDefault="00C411FA" w:rsidP="00BA6FA4">
      <w:pPr>
        <w:pStyle w:val="NormalWeb"/>
        <w:tabs>
          <w:tab w:val="num" w:pos="426"/>
          <w:tab w:val="num" w:pos="567"/>
        </w:tabs>
        <w:spacing w:before="0" w:beforeAutospacing="0" w:after="0" w:afterAutospacing="0"/>
        <w:ind w:left="567"/>
        <w:jc w:val="both"/>
        <w:rPr>
          <w:rFonts w:asciiTheme="minorHAnsi" w:hAnsiTheme="minorHAnsi" w:cstheme="minorHAnsi"/>
          <w:sz w:val="22"/>
          <w:szCs w:val="22"/>
        </w:rPr>
      </w:pPr>
    </w:p>
    <w:p w14:paraId="65B67050" w14:textId="77777777" w:rsidR="00C411FA" w:rsidRPr="009956CA" w:rsidRDefault="00100DB7" w:rsidP="00C411FA">
      <w:pPr>
        <w:pStyle w:val="ListParagraph"/>
        <w:numPr>
          <w:ilvl w:val="0"/>
          <w:numId w:val="9"/>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
          <w:color w:val="auto"/>
          <w:u w:val="none"/>
          <w:lang w:val="en-US"/>
        </w:rPr>
      </w:pPr>
      <w:hyperlink r:id="rId108" w:history="1">
        <w:r w:rsidR="00C411FA">
          <w:rPr>
            <w:rStyle w:val="Hyperlink"/>
            <w:rFonts w:asciiTheme="minorHAnsi" w:hAnsiTheme="minorHAnsi" w:cstheme="minorHAnsi"/>
            <w:b/>
            <w:lang w:val="en-US"/>
          </w:rPr>
          <w:t>Western Sydney Airport</w:t>
        </w:r>
        <w:r w:rsidR="00C411FA" w:rsidRPr="00CB78F2">
          <w:rPr>
            <w:rStyle w:val="Hyperlink"/>
            <w:rFonts w:asciiTheme="minorHAnsi" w:hAnsiTheme="minorHAnsi" w:cstheme="minorHAnsi"/>
            <w:b/>
            <w:lang w:val="en-US"/>
          </w:rPr>
          <w:t xml:space="preserve"> rail line</w:t>
        </w:r>
      </w:hyperlink>
      <w:r w:rsidR="00C411FA" w:rsidRPr="00CB78F2">
        <w:rPr>
          <w:rFonts w:asciiTheme="minorHAnsi" w:hAnsiTheme="minorHAnsi" w:cstheme="minorHAnsi"/>
          <w:lang w:val="en-US"/>
        </w:rPr>
        <w:t xml:space="preserve">, urbanisation (from Edmondson Park north to St. Mary’s, east of Penrith) </w:t>
      </w:r>
      <w:r w:rsidR="00C411FA">
        <w:rPr>
          <w:rFonts w:asciiTheme="minorHAnsi" w:hAnsiTheme="minorHAnsi" w:cstheme="minorHAnsi"/>
          <w:lang w:val="en-US"/>
        </w:rPr>
        <w:t>will adversely</w:t>
      </w:r>
      <w:r w:rsidR="00C411FA" w:rsidRPr="00CB78F2">
        <w:rPr>
          <w:rFonts w:asciiTheme="minorHAnsi" w:hAnsiTheme="minorHAnsi" w:cstheme="minorHAnsi"/>
          <w:lang w:val="en-US"/>
        </w:rPr>
        <w:t xml:space="preserve"> impact </w:t>
      </w:r>
      <w:r w:rsidR="00C411FA">
        <w:rPr>
          <w:rFonts w:asciiTheme="minorHAnsi" w:hAnsiTheme="minorHAnsi" w:cstheme="minorHAnsi"/>
          <w:lang w:val="en-US"/>
        </w:rPr>
        <w:t>the</w:t>
      </w:r>
      <w:r w:rsidR="00C411FA" w:rsidRPr="00CB78F2">
        <w:rPr>
          <w:rFonts w:asciiTheme="minorHAnsi" w:hAnsiTheme="minorHAnsi" w:cstheme="minorHAnsi"/>
          <w:lang w:val="en-US"/>
        </w:rPr>
        <w:t xml:space="preserve"> south-east part of </w:t>
      </w:r>
      <w:r w:rsidR="00C411FA" w:rsidRPr="00CB78F2">
        <w:rPr>
          <w:rFonts w:asciiTheme="minorHAnsi" w:hAnsiTheme="minorHAnsi" w:cstheme="minorHAnsi"/>
          <w:b/>
          <w:lang w:val="en-US"/>
        </w:rPr>
        <w:t>Orielton</w:t>
      </w:r>
      <w:r w:rsidR="00C411FA" w:rsidRPr="00CB78F2">
        <w:rPr>
          <w:rFonts w:asciiTheme="minorHAnsi" w:hAnsiTheme="minorHAnsi" w:cstheme="minorHAnsi"/>
          <w:lang w:val="en-US"/>
        </w:rPr>
        <w:t xml:space="preserve"> estate</w:t>
      </w:r>
      <w:r w:rsidR="00C411FA">
        <w:rPr>
          <w:rFonts w:asciiTheme="minorHAnsi" w:hAnsiTheme="minorHAnsi" w:cstheme="minorHAnsi"/>
          <w:lang w:val="en-US"/>
        </w:rPr>
        <w:t>. The state</w:t>
      </w:r>
      <w:r w:rsidR="00C411FA" w:rsidRPr="00CB78F2">
        <w:rPr>
          <w:rFonts w:asciiTheme="minorHAnsi" w:hAnsiTheme="minorHAnsi" w:cstheme="minorHAnsi"/>
          <w:lang w:val="en-US"/>
        </w:rPr>
        <w:t xml:space="preserve"> government says it will be underground under </w:t>
      </w:r>
      <w:r w:rsidR="00C411FA" w:rsidRPr="007B7669">
        <w:rPr>
          <w:rFonts w:asciiTheme="minorHAnsi" w:hAnsiTheme="minorHAnsi" w:cstheme="minorHAnsi"/>
          <w:b/>
          <w:bCs/>
          <w:lang w:val="en-US"/>
        </w:rPr>
        <w:t>Harrington Park</w:t>
      </w:r>
      <w:r w:rsidR="00C411FA" w:rsidRPr="00CB78F2">
        <w:rPr>
          <w:rFonts w:asciiTheme="minorHAnsi" w:hAnsiTheme="minorHAnsi" w:cstheme="minorHAnsi"/>
          <w:lang w:val="en-US"/>
        </w:rPr>
        <w:t xml:space="preserve"> and part of </w:t>
      </w:r>
      <w:r w:rsidR="00C411FA" w:rsidRPr="00CB78F2">
        <w:rPr>
          <w:rFonts w:asciiTheme="minorHAnsi" w:hAnsiTheme="minorHAnsi" w:cstheme="minorHAnsi"/>
          <w:b/>
          <w:lang w:val="en-US"/>
        </w:rPr>
        <w:t>Oran Park</w:t>
      </w:r>
      <w:r w:rsidR="00C411FA" w:rsidRPr="00CB78F2">
        <w:rPr>
          <w:rFonts w:asciiTheme="minorHAnsi" w:hAnsiTheme="minorHAnsi" w:cstheme="minorHAnsi"/>
          <w:lang w:val="en-US"/>
        </w:rPr>
        <w:t xml:space="preserve"> estate and possibly </w:t>
      </w:r>
      <w:r w:rsidR="00C411FA" w:rsidRPr="00CB78F2">
        <w:rPr>
          <w:rFonts w:asciiTheme="minorHAnsi" w:hAnsiTheme="minorHAnsi" w:cstheme="minorHAnsi"/>
          <w:b/>
          <w:lang w:val="en-US"/>
        </w:rPr>
        <w:t>Maryland</w:t>
      </w:r>
      <w:r w:rsidR="00C411FA" w:rsidRPr="00CB78F2">
        <w:rPr>
          <w:rFonts w:asciiTheme="minorHAnsi" w:hAnsiTheme="minorHAnsi" w:cstheme="minorHAnsi"/>
          <w:lang w:val="en-US"/>
        </w:rPr>
        <w:t xml:space="preserve"> </w:t>
      </w:r>
      <w:r w:rsidR="00C411FA" w:rsidRPr="00DC1A4D">
        <w:rPr>
          <w:rFonts w:asciiTheme="minorHAnsi" w:hAnsiTheme="minorHAnsi" w:cstheme="minorHAnsi"/>
          <w:b/>
          <w:bCs/>
          <w:lang w:val="en-US"/>
        </w:rPr>
        <w:t>Estate</w:t>
      </w:r>
      <w:r w:rsidR="00C411FA">
        <w:rPr>
          <w:rFonts w:asciiTheme="minorHAnsi" w:hAnsiTheme="minorHAnsi" w:cstheme="minorHAnsi"/>
          <w:lang w:val="en-US"/>
        </w:rPr>
        <w:t xml:space="preserve"> </w:t>
      </w:r>
      <w:r w:rsidR="00C411FA" w:rsidRPr="00CB78F2">
        <w:rPr>
          <w:rFonts w:asciiTheme="minorHAnsi" w:hAnsiTheme="minorHAnsi" w:cstheme="minorHAnsi"/>
          <w:lang w:val="en-US"/>
        </w:rPr>
        <w:t xml:space="preserve">next door to the north. </w:t>
      </w:r>
      <w:hyperlink r:id="rId109" w:history="1">
        <w:r w:rsidR="00C411FA" w:rsidRPr="00CB78F2">
          <w:rPr>
            <w:rStyle w:val="Hyperlink"/>
            <w:rFonts w:asciiTheme="minorHAnsi" w:hAnsiTheme="minorHAnsi" w:cstheme="minorHAnsi"/>
            <w:lang w:val="en-US"/>
          </w:rPr>
          <w:t>ABC News 16 April 2014</w:t>
        </w:r>
      </w:hyperlink>
    </w:p>
    <w:p w14:paraId="3C31C07E" w14:textId="77777777" w:rsidR="00C411FA" w:rsidRPr="00CB78F2" w:rsidRDefault="00C411FA" w:rsidP="00BA6FA4">
      <w:pPr>
        <w:pStyle w:val="ListParagraph"/>
        <w:tabs>
          <w:tab w:val="num" w:pos="567"/>
        </w:tabs>
        <w:spacing w:after="0" w:line="240" w:lineRule="auto"/>
        <w:ind w:left="567"/>
        <w:contextualSpacing w:val="0"/>
        <w:jc w:val="both"/>
        <w:rPr>
          <w:rStyle w:val="Hyperlink"/>
          <w:rFonts w:asciiTheme="minorHAnsi" w:hAnsiTheme="minorHAnsi" w:cstheme="minorHAnsi"/>
          <w:color w:val="auto"/>
          <w:u w:val="none"/>
        </w:rPr>
      </w:pPr>
    </w:p>
    <w:p w14:paraId="5D1F1BC9" w14:textId="0BCDAF46" w:rsidR="00924E6C" w:rsidRDefault="00100DB7" w:rsidP="00497BD9">
      <w:pPr>
        <w:pStyle w:val="NormalWeb"/>
        <w:numPr>
          <w:ilvl w:val="0"/>
          <w:numId w:val="9"/>
        </w:numPr>
        <w:tabs>
          <w:tab w:val="clear" w:pos="360"/>
          <w:tab w:val="num" w:pos="284"/>
          <w:tab w:val="num" w:pos="567"/>
        </w:tabs>
        <w:spacing w:before="0" w:beforeAutospacing="0" w:after="120" w:afterAutospacing="0"/>
        <w:ind w:left="567" w:hanging="567"/>
        <w:jc w:val="both"/>
        <w:rPr>
          <w:rFonts w:asciiTheme="minorHAnsi" w:hAnsiTheme="minorHAnsi" w:cstheme="minorHAnsi"/>
          <w:sz w:val="22"/>
          <w:szCs w:val="22"/>
        </w:rPr>
      </w:pPr>
      <w:hyperlink r:id="rId110" w:history="1">
        <w:r w:rsidR="004F0AF7" w:rsidRPr="00CB78F2">
          <w:rPr>
            <w:rStyle w:val="Hyperlink"/>
            <w:rFonts w:asciiTheme="minorHAnsi" w:hAnsiTheme="minorHAnsi" w:cstheme="minorHAnsi"/>
            <w:b/>
            <w:sz w:val="22"/>
            <w:szCs w:val="22"/>
          </w:rPr>
          <w:t>Hurlstone Agricultural High School</w:t>
        </w:r>
      </w:hyperlink>
      <w:r w:rsidR="004F0AF7" w:rsidRPr="00CB78F2">
        <w:rPr>
          <w:rFonts w:asciiTheme="minorHAnsi" w:hAnsiTheme="minorHAnsi" w:cstheme="minorHAnsi"/>
          <w:sz w:val="22"/>
          <w:szCs w:val="22"/>
        </w:rPr>
        <w:t xml:space="preserve">. Listed on the National Trust </w:t>
      </w:r>
      <w:r w:rsidR="008260CE">
        <w:rPr>
          <w:rFonts w:asciiTheme="minorHAnsi" w:hAnsiTheme="minorHAnsi" w:cstheme="minorHAnsi"/>
          <w:sz w:val="22"/>
          <w:szCs w:val="22"/>
        </w:rPr>
        <w:t xml:space="preserve">of Australia </w:t>
      </w:r>
      <w:r w:rsidR="00C14372" w:rsidRPr="00CB78F2">
        <w:rPr>
          <w:rFonts w:asciiTheme="minorHAnsi" w:hAnsiTheme="minorHAnsi" w:cstheme="minorHAnsi"/>
          <w:sz w:val="22"/>
          <w:szCs w:val="22"/>
        </w:rPr>
        <w:t xml:space="preserve">(NSW) </w:t>
      </w:r>
      <w:r w:rsidR="004F0AF7" w:rsidRPr="00CB78F2">
        <w:rPr>
          <w:rFonts w:asciiTheme="minorHAnsi" w:hAnsiTheme="minorHAnsi" w:cstheme="minorHAnsi"/>
          <w:sz w:val="22"/>
          <w:szCs w:val="22"/>
        </w:rPr>
        <w:t xml:space="preserve">Register in 2009; largely intact colonial landscape entirely constituted from lands granted in 1809. The longest continuously cultivated agricultural and pastoral lands in Australia. </w:t>
      </w:r>
      <w:hyperlink r:id="rId111" w:history="1">
        <w:r w:rsidR="004F0AF7" w:rsidRPr="00CB78F2">
          <w:rPr>
            <w:rStyle w:val="Hyperlink"/>
            <w:rFonts w:asciiTheme="minorHAnsi" w:hAnsiTheme="minorHAnsi" w:cstheme="minorHAnsi"/>
            <w:sz w:val="22"/>
            <w:szCs w:val="22"/>
          </w:rPr>
          <w:t>Sydney Morning Herald news item</w:t>
        </w:r>
      </w:hyperlink>
      <w:r w:rsidR="004F0AF7" w:rsidRPr="00CB78F2">
        <w:rPr>
          <w:rFonts w:asciiTheme="minorHAnsi" w:hAnsiTheme="minorHAnsi" w:cstheme="minorHAnsi"/>
          <w:sz w:val="22"/>
          <w:szCs w:val="22"/>
        </w:rPr>
        <w:t xml:space="preserve"> Landscape </w:t>
      </w:r>
      <w:r w:rsidR="004F0AF7" w:rsidRPr="00CB78F2">
        <w:rPr>
          <w:rFonts w:asciiTheme="minorHAnsi" w:hAnsiTheme="minorHAnsi" w:cstheme="minorHAnsi"/>
          <w:bCs/>
          <w:sz w:val="22"/>
          <w:szCs w:val="22"/>
        </w:rPr>
        <w:t>adjoins</w:t>
      </w:r>
      <w:r w:rsidR="004F0AF7" w:rsidRPr="00CB78F2">
        <w:rPr>
          <w:rFonts w:asciiTheme="minorHAnsi" w:hAnsiTheme="minorHAnsi" w:cstheme="minorHAnsi"/>
          <w:b/>
          <w:bCs/>
          <w:sz w:val="22"/>
          <w:szCs w:val="22"/>
        </w:rPr>
        <w:t xml:space="preserve"> Macquarie Field House</w:t>
      </w:r>
      <w:r w:rsidR="004F0AF7" w:rsidRPr="00CB78F2">
        <w:rPr>
          <w:rFonts w:asciiTheme="minorHAnsi" w:hAnsiTheme="minorHAnsi" w:cstheme="minorHAnsi"/>
          <w:sz w:val="22"/>
          <w:szCs w:val="22"/>
        </w:rPr>
        <w:t xml:space="preserve"> - NSW Land &amp; Environment Court appeals twice over proposed residential subdivisions of </w:t>
      </w:r>
      <w:r w:rsidR="00C07F09">
        <w:rPr>
          <w:rFonts w:asciiTheme="minorHAnsi" w:hAnsiTheme="minorHAnsi" w:cstheme="minorHAnsi"/>
          <w:sz w:val="22"/>
          <w:szCs w:val="22"/>
        </w:rPr>
        <w:t>its</w:t>
      </w:r>
      <w:r w:rsidR="004F0AF7" w:rsidRPr="00CB78F2">
        <w:rPr>
          <w:rFonts w:asciiTheme="minorHAnsi" w:hAnsiTheme="minorHAnsi" w:cstheme="minorHAnsi"/>
          <w:sz w:val="22"/>
          <w:szCs w:val="22"/>
        </w:rPr>
        <w:t xml:space="preserve"> farm’s south and south-east flanks. </w:t>
      </w:r>
    </w:p>
    <w:p w14:paraId="13255990" w14:textId="77777777" w:rsidR="009956CA" w:rsidRPr="00CB78F2" w:rsidRDefault="009956CA" w:rsidP="00BA6FA4">
      <w:pPr>
        <w:tabs>
          <w:tab w:val="num" w:pos="426"/>
          <w:tab w:val="num" w:pos="567"/>
        </w:tabs>
        <w:ind w:left="567"/>
        <w:jc w:val="both"/>
        <w:rPr>
          <w:rFonts w:asciiTheme="minorHAnsi" w:hAnsiTheme="minorHAnsi" w:cstheme="minorHAnsi"/>
          <w:sz w:val="22"/>
          <w:szCs w:val="22"/>
        </w:rPr>
      </w:pPr>
    </w:p>
    <w:p w14:paraId="2C22B367" w14:textId="77777777" w:rsidR="00C07F09" w:rsidRPr="00C07F09" w:rsidRDefault="00100DB7" w:rsidP="00C07F09">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hyperlink r:id="rId112" w:history="1">
        <w:r w:rsidR="009F4618" w:rsidRPr="00CB78F2">
          <w:rPr>
            <w:rStyle w:val="Hyperlink"/>
            <w:rFonts w:asciiTheme="minorHAnsi" w:hAnsiTheme="minorHAnsi" w:cstheme="minorHAnsi"/>
            <w:b/>
          </w:rPr>
          <w:t>Sorensen</w:t>
        </w:r>
        <w:r w:rsidR="008260CE">
          <w:rPr>
            <w:rStyle w:val="Hyperlink"/>
            <w:rFonts w:asciiTheme="minorHAnsi" w:hAnsiTheme="minorHAnsi" w:cstheme="minorHAnsi"/>
            <w:b/>
          </w:rPr>
          <w:t>’s</w:t>
        </w:r>
        <w:r w:rsidR="009F4618" w:rsidRPr="00CB78F2">
          <w:rPr>
            <w:rStyle w:val="Hyperlink"/>
            <w:rFonts w:asciiTheme="minorHAnsi" w:hAnsiTheme="minorHAnsi" w:cstheme="minorHAnsi"/>
            <w:b/>
          </w:rPr>
          <w:t xml:space="preserve"> Nursery, Leura</w:t>
        </w:r>
      </w:hyperlink>
      <w:r w:rsidR="007C11F1">
        <w:rPr>
          <w:rStyle w:val="Hyperlink"/>
          <w:rFonts w:asciiTheme="minorHAnsi" w:hAnsiTheme="minorHAnsi" w:cstheme="minorHAnsi"/>
          <w:b/>
        </w:rPr>
        <w:t xml:space="preserve"> </w:t>
      </w:r>
      <w:r w:rsidR="009F4618" w:rsidRPr="00CB78F2">
        <w:rPr>
          <w:rFonts w:asciiTheme="minorHAnsi" w:hAnsiTheme="minorHAnsi" w:cstheme="minorHAnsi"/>
          <w:lang w:val="en-US"/>
        </w:rPr>
        <w:t>–</w:t>
      </w:r>
      <w:r w:rsidR="009F4618" w:rsidRPr="00CB78F2">
        <w:rPr>
          <w:rFonts w:asciiTheme="minorHAnsi" w:hAnsiTheme="minorHAnsi" w:cstheme="minorHAnsi"/>
          <w:b/>
          <w:lang w:val="en-US"/>
        </w:rPr>
        <w:t xml:space="preserve"> </w:t>
      </w:r>
      <w:r w:rsidR="009F4618" w:rsidRPr="00CB78F2">
        <w:rPr>
          <w:rFonts w:asciiTheme="minorHAnsi" w:hAnsiTheme="minorHAnsi" w:cstheme="minorHAnsi"/>
          <w:lang w:val="en-US"/>
        </w:rPr>
        <w:t>medium-density housing has eroded extent of site and its character, B</w:t>
      </w:r>
      <w:r w:rsidR="004A144E" w:rsidRPr="00CB78F2">
        <w:rPr>
          <w:rFonts w:asciiTheme="minorHAnsi" w:hAnsiTheme="minorHAnsi" w:cstheme="minorHAnsi"/>
          <w:lang w:val="en-US"/>
        </w:rPr>
        <w:t xml:space="preserve">lue </w:t>
      </w:r>
      <w:r w:rsidR="009F4618" w:rsidRPr="00CB78F2">
        <w:rPr>
          <w:rFonts w:asciiTheme="minorHAnsi" w:hAnsiTheme="minorHAnsi" w:cstheme="minorHAnsi"/>
          <w:lang w:val="en-US"/>
        </w:rPr>
        <w:t>M</w:t>
      </w:r>
      <w:r w:rsidR="004A144E" w:rsidRPr="00CB78F2">
        <w:rPr>
          <w:rFonts w:asciiTheme="minorHAnsi" w:hAnsiTheme="minorHAnsi" w:cstheme="minorHAnsi"/>
          <w:lang w:val="en-US"/>
        </w:rPr>
        <w:t xml:space="preserve">tns. </w:t>
      </w:r>
      <w:r w:rsidR="009F4618" w:rsidRPr="00CB78F2">
        <w:rPr>
          <w:rFonts w:asciiTheme="minorHAnsi" w:hAnsiTheme="minorHAnsi" w:cstheme="minorHAnsi"/>
          <w:lang w:val="en-US"/>
        </w:rPr>
        <w:t>C</w:t>
      </w:r>
      <w:r w:rsidR="004A144E" w:rsidRPr="00CB78F2">
        <w:rPr>
          <w:rFonts w:asciiTheme="minorHAnsi" w:hAnsiTheme="minorHAnsi" w:cstheme="minorHAnsi"/>
          <w:lang w:val="en-US"/>
        </w:rPr>
        <w:t>ouncil</w:t>
      </w:r>
      <w:r w:rsidR="009F4618" w:rsidRPr="00CB78F2">
        <w:rPr>
          <w:rFonts w:asciiTheme="minorHAnsi" w:hAnsiTheme="minorHAnsi" w:cstheme="minorHAnsi"/>
          <w:lang w:val="en-US"/>
        </w:rPr>
        <w:t xml:space="preserve"> compliance issues saga with changing owners </w:t>
      </w:r>
      <w:r w:rsidR="004A144E" w:rsidRPr="00CB78F2">
        <w:rPr>
          <w:rFonts w:asciiTheme="minorHAnsi" w:hAnsiTheme="minorHAnsi" w:cstheme="minorHAnsi"/>
          <w:lang w:val="en-US"/>
        </w:rPr>
        <w:t>-</w:t>
      </w:r>
      <w:r w:rsidR="009F4618" w:rsidRPr="00CB78F2">
        <w:rPr>
          <w:rFonts w:asciiTheme="minorHAnsi" w:hAnsiTheme="minorHAnsi" w:cstheme="minorHAnsi"/>
          <w:lang w:val="en-US"/>
        </w:rPr>
        <w:t xml:space="preserve"> little/no mainten</w:t>
      </w:r>
      <w:r w:rsidR="009F4618" w:rsidRPr="00CB78F2">
        <w:rPr>
          <w:rFonts w:asciiTheme="minorHAnsi" w:hAnsiTheme="minorHAnsi" w:cstheme="minorHAnsi"/>
        </w:rPr>
        <w:t xml:space="preserve">ance of arboretum/nursery site, </w:t>
      </w:r>
      <w:r w:rsidR="000D03E8">
        <w:rPr>
          <w:rFonts w:asciiTheme="minorHAnsi" w:hAnsiTheme="minorHAnsi" w:cstheme="minorHAnsi"/>
        </w:rPr>
        <w:t xml:space="preserve">the </w:t>
      </w:r>
      <w:r w:rsidR="009F4618" w:rsidRPr="00CB78F2">
        <w:rPr>
          <w:rFonts w:asciiTheme="minorHAnsi" w:hAnsiTheme="minorHAnsi" w:cstheme="minorHAnsi"/>
        </w:rPr>
        <w:t xml:space="preserve">house still </w:t>
      </w:r>
      <w:r w:rsidR="000D03E8">
        <w:rPr>
          <w:rFonts w:asciiTheme="minorHAnsi" w:hAnsiTheme="minorHAnsi" w:cstheme="minorHAnsi"/>
        </w:rPr>
        <w:t xml:space="preserve">appears to be </w:t>
      </w:r>
      <w:r w:rsidR="009F4618" w:rsidRPr="00CB78F2">
        <w:rPr>
          <w:rFonts w:asciiTheme="minorHAnsi" w:hAnsiTheme="minorHAnsi" w:cstheme="minorHAnsi"/>
        </w:rPr>
        <w:t xml:space="preserve">unused. </w:t>
      </w:r>
      <w:hyperlink r:id="rId113" w:history="1">
        <w:r w:rsidR="009F4618" w:rsidRPr="00CB78F2">
          <w:rPr>
            <w:rStyle w:val="Hyperlink"/>
            <w:rFonts w:asciiTheme="minorHAnsi" w:hAnsiTheme="minorHAnsi" w:cstheme="minorHAnsi"/>
          </w:rPr>
          <w:t>Blue Mountains City Council Development Plan</w:t>
        </w:r>
      </w:hyperlink>
      <w:r w:rsidR="009F4618" w:rsidRPr="00CB78F2">
        <w:rPr>
          <w:rStyle w:val="Hyperlink"/>
          <w:rFonts w:asciiTheme="minorHAnsi" w:hAnsiTheme="minorHAnsi" w:cstheme="minorHAnsi"/>
        </w:rPr>
        <w:t xml:space="preserve"> and Sorenson </w:t>
      </w:r>
      <w:hyperlink r:id="rId114" w:history="1">
        <w:r w:rsidR="009F4618" w:rsidRPr="00CB78F2">
          <w:rPr>
            <w:rStyle w:val="Hyperlink"/>
            <w:rFonts w:asciiTheme="minorHAnsi" w:hAnsiTheme="minorHAnsi" w:cstheme="minorHAnsi"/>
          </w:rPr>
          <w:t>Biography</w:t>
        </w:r>
      </w:hyperlink>
      <w:r w:rsidR="00BB35F4">
        <w:rPr>
          <w:rStyle w:val="Hyperlink"/>
          <w:rFonts w:asciiTheme="minorHAnsi" w:hAnsiTheme="minorHAnsi" w:cstheme="minorHAnsi"/>
        </w:rPr>
        <w:t>.</w:t>
      </w:r>
      <w:r w:rsidR="00C07F09">
        <w:rPr>
          <w:rStyle w:val="Hyperlink"/>
          <w:rFonts w:asciiTheme="minorHAnsi" w:hAnsiTheme="minorHAnsi" w:cstheme="minorHAnsi"/>
        </w:rPr>
        <w:t xml:space="preserve"> </w:t>
      </w:r>
    </w:p>
    <w:p w14:paraId="78B6473E" w14:textId="37931E72" w:rsidR="009956CA" w:rsidRPr="00340742" w:rsidRDefault="00C07F09" w:rsidP="00340742">
      <w:pPr>
        <w:pStyle w:val="ListParagraph"/>
        <w:tabs>
          <w:tab w:val="num" w:pos="567"/>
        </w:tabs>
        <w:spacing w:after="120" w:line="240" w:lineRule="auto"/>
        <w:ind w:left="567"/>
        <w:contextualSpacing w:val="0"/>
        <w:jc w:val="both"/>
        <w:rPr>
          <w:rFonts w:asciiTheme="minorHAnsi" w:hAnsiTheme="minorHAnsi" w:cstheme="minorHAnsi"/>
        </w:rPr>
      </w:pPr>
      <w:r>
        <w:rPr>
          <w:rStyle w:val="Hyperlink"/>
          <w:rFonts w:asciiTheme="minorHAnsi" w:hAnsiTheme="minorHAnsi" w:cstheme="minorHAnsi"/>
          <w:color w:val="auto"/>
          <w:u w:val="none"/>
        </w:rPr>
        <w:t>Its cu</w:t>
      </w:r>
      <w:r w:rsidR="00BB35F4" w:rsidRPr="00C07F09">
        <w:rPr>
          <w:rStyle w:val="Hyperlink"/>
          <w:rFonts w:asciiTheme="minorHAnsi" w:hAnsiTheme="minorHAnsi" w:cstheme="minorHAnsi"/>
          <w:color w:val="auto"/>
          <w:u w:val="none"/>
        </w:rPr>
        <w:t>rrent owners lodged a</w:t>
      </w:r>
      <w:r>
        <w:rPr>
          <w:rStyle w:val="Hyperlink"/>
          <w:rFonts w:asciiTheme="minorHAnsi" w:hAnsiTheme="minorHAnsi" w:cstheme="minorHAnsi"/>
          <w:color w:val="auto"/>
          <w:u w:val="none"/>
        </w:rPr>
        <w:t xml:space="preserve">n </w:t>
      </w:r>
      <w:r w:rsidR="00BB35F4" w:rsidRPr="00C07F09">
        <w:rPr>
          <w:rStyle w:val="Hyperlink"/>
          <w:rFonts w:asciiTheme="minorHAnsi" w:hAnsiTheme="minorHAnsi" w:cstheme="minorHAnsi"/>
          <w:color w:val="auto"/>
          <w:u w:val="none"/>
        </w:rPr>
        <w:t>application seeking to vary the zoning uses permitted, to allow a café and nursery on part of the site – which seems a positive outcome.</w:t>
      </w:r>
      <w:r w:rsidR="00596454" w:rsidRPr="00C07F09">
        <w:rPr>
          <w:rStyle w:val="Hyperlink"/>
          <w:rFonts w:asciiTheme="minorHAnsi" w:hAnsiTheme="minorHAnsi" w:cstheme="minorHAnsi"/>
          <w:color w:val="auto"/>
          <w:u w:val="none"/>
        </w:rPr>
        <w:t xml:space="preserve"> This has </w:t>
      </w:r>
      <w:r w:rsidR="00963244">
        <w:rPr>
          <w:rStyle w:val="Hyperlink"/>
          <w:rFonts w:asciiTheme="minorHAnsi" w:hAnsiTheme="minorHAnsi" w:cstheme="minorHAnsi"/>
          <w:color w:val="auto"/>
          <w:u w:val="none"/>
        </w:rPr>
        <w:t xml:space="preserve">now </w:t>
      </w:r>
      <w:r w:rsidR="00596454" w:rsidRPr="00C07F09">
        <w:rPr>
          <w:rStyle w:val="Hyperlink"/>
          <w:rFonts w:asciiTheme="minorHAnsi" w:hAnsiTheme="minorHAnsi" w:cstheme="minorHAnsi"/>
          <w:color w:val="auto"/>
          <w:u w:val="none"/>
        </w:rPr>
        <w:t>been approved, which bodes well for some revival and heritage interpretation of this important site.</w:t>
      </w:r>
    </w:p>
    <w:p w14:paraId="05822B5D" w14:textId="77777777" w:rsidR="00340742" w:rsidRPr="00213AC3" w:rsidRDefault="00340742" w:rsidP="00213AC3">
      <w:pPr>
        <w:tabs>
          <w:tab w:val="num" w:pos="567"/>
        </w:tabs>
        <w:spacing w:after="120"/>
        <w:jc w:val="both"/>
        <w:rPr>
          <w:rFonts w:asciiTheme="minorHAnsi" w:hAnsiTheme="minorHAnsi" w:cstheme="minorHAnsi"/>
          <w:b/>
          <w:lang w:val="en-US"/>
        </w:rPr>
      </w:pPr>
    </w:p>
    <w:p w14:paraId="48D47517" w14:textId="22A09A77" w:rsidR="009F4618" w:rsidRPr="009956CA" w:rsidRDefault="00100DB7" w:rsidP="00CB78F2">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
          <w:color w:val="auto"/>
          <w:u w:val="none"/>
          <w:lang w:val="en-US"/>
        </w:rPr>
      </w:pPr>
      <w:hyperlink r:id="rId115" w:history="1">
        <w:r w:rsidR="009F4618" w:rsidRPr="00CB78F2">
          <w:rPr>
            <w:rStyle w:val="Hyperlink"/>
            <w:rFonts w:asciiTheme="minorHAnsi" w:hAnsiTheme="minorHAnsi" w:cstheme="minorHAnsi"/>
            <w:b/>
          </w:rPr>
          <w:t>Lewers Bequest</w:t>
        </w:r>
        <w:r w:rsidR="009F4618" w:rsidRPr="00CB78F2">
          <w:rPr>
            <w:rStyle w:val="Hyperlink"/>
            <w:rFonts w:asciiTheme="minorHAnsi" w:hAnsiTheme="minorHAnsi" w:cstheme="minorHAnsi"/>
          </w:rPr>
          <w:t xml:space="preserve"> </w:t>
        </w:r>
        <w:r w:rsidR="009F4618" w:rsidRPr="00CB78F2">
          <w:rPr>
            <w:rStyle w:val="Hyperlink"/>
            <w:rFonts w:asciiTheme="minorHAnsi" w:hAnsiTheme="minorHAnsi" w:cstheme="minorHAnsi"/>
            <w:b/>
          </w:rPr>
          <w:t>&amp; Penrith Regional Gallery, Emu Plains</w:t>
        </w:r>
      </w:hyperlink>
      <w:r w:rsidR="009F4618" w:rsidRPr="00CB78F2">
        <w:rPr>
          <w:rFonts w:asciiTheme="minorHAnsi" w:hAnsiTheme="minorHAnsi" w:cstheme="minorHAnsi"/>
        </w:rPr>
        <w:t>– (delay/block on State Heritage Register listing</w:t>
      </w:r>
      <w:r w:rsidR="004A144E" w:rsidRPr="00CB78F2">
        <w:rPr>
          <w:rFonts w:asciiTheme="minorHAnsi" w:hAnsiTheme="minorHAnsi" w:cstheme="minorHAnsi"/>
        </w:rPr>
        <w:t xml:space="preserve"> by </w:t>
      </w:r>
      <w:r w:rsidR="000D03E8">
        <w:rPr>
          <w:rFonts w:asciiTheme="minorHAnsi" w:hAnsiTheme="minorHAnsi" w:cstheme="minorHAnsi"/>
        </w:rPr>
        <w:t xml:space="preserve">the </w:t>
      </w:r>
      <w:r w:rsidR="004A144E" w:rsidRPr="00CB78F2">
        <w:rPr>
          <w:rFonts w:asciiTheme="minorHAnsi" w:hAnsiTheme="minorHAnsi" w:cstheme="minorHAnsi"/>
        </w:rPr>
        <w:t>Board. Needs</w:t>
      </w:r>
      <w:r w:rsidR="009F4618" w:rsidRPr="00CB78F2">
        <w:rPr>
          <w:rFonts w:asciiTheme="minorHAnsi" w:hAnsiTheme="minorHAnsi" w:cstheme="minorHAnsi"/>
        </w:rPr>
        <w:t xml:space="preserve"> better garden resourcing &amp; management</w:t>
      </w:r>
      <w:r w:rsidR="00C07F09">
        <w:rPr>
          <w:rFonts w:asciiTheme="minorHAnsi" w:hAnsiTheme="minorHAnsi" w:cstheme="minorHAnsi"/>
        </w:rPr>
        <w:t>. A</w:t>
      </w:r>
      <w:r w:rsidR="009F4618" w:rsidRPr="00CB78F2">
        <w:rPr>
          <w:rFonts w:asciiTheme="minorHAnsi" w:hAnsiTheme="minorHAnsi" w:cstheme="minorHAnsi"/>
        </w:rPr>
        <w:t xml:space="preserve"> conservation manag</w:t>
      </w:r>
      <w:r w:rsidR="009F4618" w:rsidRPr="00CB78F2">
        <w:rPr>
          <w:rFonts w:asciiTheme="minorHAnsi" w:hAnsiTheme="minorHAnsi" w:cstheme="minorHAnsi"/>
          <w:lang w:eastAsia="en-AU"/>
        </w:rPr>
        <w:t>e</w:t>
      </w:r>
      <w:r w:rsidR="009F4618" w:rsidRPr="00CB78F2">
        <w:rPr>
          <w:rFonts w:asciiTheme="minorHAnsi" w:hAnsiTheme="minorHAnsi" w:cstheme="minorHAnsi"/>
        </w:rPr>
        <w:t xml:space="preserve">ment plan </w:t>
      </w:r>
      <w:r w:rsidR="004A144E" w:rsidRPr="00CB78F2">
        <w:rPr>
          <w:rFonts w:asciiTheme="minorHAnsi" w:hAnsiTheme="minorHAnsi" w:cstheme="minorHAnsi"/>
        </w:rPr>
        <w:t xml:space="preserve">is </w:t>
      </w:r>
      <w:r w:rsidR="009F4618" w:rsidRPr="00CB78F2">
        <w:rPr>
          <w:rFonts w:asciiTheme="minorHAnsi" w:hAnsiTheme="minorHAnsi" w:cstheme="minorHAnsi"/>
        </w:rPr>
        <w:t>overlooked</w:t>
      </w:r>
      <w:r w:rsidR="00C07F09">
        <w:rPr>
          <w:rFonts w:asciiTheme="minorHAnsi" w:hAnsiTheme="minorHAnsi" w:cstheme="minorHAnsi"/>
        </w:rPr>
        <w:t xml:space="preserve">. </w:t>
      </w:r>
      <w:r w:rsidR="00DE710C">
        <w:rPr>
          <w:rFonts w:asciiTheme="minorHAnsi" w:hAnsiTheme="minorHAnsi" w:cstheme="minorHAnsi"/>
        </w:rPr>
        <w:t>This c</w:t>
      </w:r>
      <w:r w:rsidR="00C07F09">
        <w:rPr>
          <w:rFonts w:asciiTheme="minorHAnsi" w:hAnsiTheme="minorHAnsi" w:cstheme="minorHAnsi"/>
        </w:rPr>
        <w:t xml:space="preserve">ould </w:t>
      </w:r>
      <w:r w:rsidR="00DE710C">
        <w:rPr>
          <w:rFonts w:asciiTheme="minorHAnsi" w:hAnsiTheme="minorHAnsi" w:cstheme="minorHAnsi"/>
        </w:rPr>
        <w:t xml:space="preserve">be </w:t>
      </w:r>
      <w:r w:rsidR="00C07F09">
        <w:rPr>
          <w:rFonts w:asciiTheme="minorHAnsi" w:hAnsiTheme="minorHAnsi" w:cstheme="minorHAnsi"/>
        </w:rPr>
        <w:t>use</w:t>
      </w:r>
      <w:r w:rsidR="00DE710C">
        <w:rPr>
          <w:rFonts w:asciiTheme="minorHAnsi" w:hAnsiTheme="minorHAnsi" w:cstheme="minorHAnsi"/>
        </w:rPr>
        <w:t>d</w:t>
      </w:r>
      <w:r w:rsidR="00C07F09">
        <w:rPr>
          <w:rFonts w:asciiTheme="minorHAnsi" w:hAnsiTheme="minorHAnsi" w:cstheme="minorHAnsi"/>
        </w:rPr>
        <w:t xml:space="preserve"> to t</w:t>
      </w:r>
      <w:r w:rsidR="009F4618" w:rsidRPr="00CB78F2">
        <w:rPr>
          <w:rFonts w:asciiTheme="minorHAnsi" w:hAnsiTheme="minorHAnsi" w:cstheme="minorHAnsi"/>
        </w:rPr>
        <w:t>rain</w:t>
      </w:r>
      <w:r w:rsidR="00C07F09">
        <w:rPr>
          <w:rFonts w:asciiTheme="minorHAnsi" w:hAnsiTheme="minorHAnsi" w:cstheme="minorHAnsi"/>
        </w:rPr>
        <w:t xml:space="preserve"> up and</w:t>
      </w:r>
      <w:r w:rsidR="009F4618" w:rsidRPr="00CB78F2">
        <w:rPr>
          <w:rFonts w:asciiTheme="minorHAnsi" w:hAnsiTheme="minorHAnsi" w:cstheme="minorHAnsi"/>
        </w:rPr>
        <w:t xml:space="preserve"> use garden volunteers</w:t>
      </w:r>
      <w:r w:rsidR="00DE710C">
        <w:rPr>
          <w:rFonts w:asciiTheme="minorHAnsi" w:hAnsiTheme="minorHAnsi" w:cstheme="minorHAnsi"/>
        </w:rPr>
        <w:t>, build awareness about this special place</w:t>
      </w:r>
      <w:r w:rsidR="00FD3348">
        <w:rPr>
          <w:rFonts w:asciiTheme="minorHAnsi" w:hAnsiTheme="minorHAnsi" w:cstheme="minorHAnsi"/>
        </w:rPr>
        <w:t xml:space="preserve"> to visitors and beyond</w:t>
      </w:r>
      <w:r w:rsidR="009F4618" w:rsidRPr="00CB78F2">
        <w:rPr>
          <w:rFonts w:asciiTheme="minorHAnsi" w:hAnsiTheme="minorHAnsi" w:cstheme="minorHAnsi"/>
        </w:rPr>
        <w:t xml:space="preserve">. </w:t>
      </w:r>
      <w:hyperlink r:id="rId116" w:history="1">
        <w:r w:rsidR="009F4618" w:rsidRPr="00CB78F2">
          <w:rPr>
            <w:rStyle w:val="Hyperlink"/>
            <w:rFonts w:asciiTheme="minorHAnsi" w:hAnsiTheme="minorHAnsi" w:cstheme="minorHAnsi"/>
          </w:rPr>
          <w:t>About the-lewers-bequest</w:t>
        </w:r>
      </w:hyperlink>
    </w:p>
    <w:p w14:paraId="3142D22A" w14:textId="77777777" w:rsidR="009956CA" w:rsidRPr="00CB78F2" w:rsidRDefault="009956CA" w:rsidP="009956CA">
      <w:pPr>
        <w:pStyle w:val="ListParagraph"/>
        <w:tabs>
          <w:tab w:val="num" w:pos="567"/>
        </w:tabs>
        <w:spacing w:after="120" w:line="240" w:lineRule="auto"/>
        <w:ind w:left="567"/>
        <w:contextualSpacing w:val="0"/>
        <w:jc w:val="both"/>
        <w:rPr>
          <w:rFonts w:asciiTheme="minorHAnsi" w:hAnsiTheme="minorHAnsi" w:cstheme="minorHAnsi"/>
          <w:b/>
          <w:lang w:val="en-US"/>
        </w:rPr>
      </w:pPr>
    </w:p>
    <w:p w14:paraId="199CBD63" w14:textId="0C7EF23D" w:rsidR="009F4618" w:rsidRPr="009956CA" w:rsidRDefault="009F4618" w:rsidP="00CB78F2">
      <w:pPr>
        <w:numPr>
          <w:ilvl w:val="0"/>
          <w:numId w:val="1"/>
        </w:numPr>
        <w:tabs>
          <w:tab w:val="clear" w:pos="360"/>
          <w:tab w:val="num" w:pos="284"/>
          <w:tab w:val="num" w:pos="426"/>
          <w:tab w:val="num" w:pos="567"/>
        </w:tabs>
        <w:spacing w:after="120"/>
        <w:ind w:left="567" w:hanging="567"/>
        <w:jc w:val="both"/>
        <w:rPr>
          <w:rStyle w:val="Hyperlink"/>
          <w:rFonts w:asciiTheme="minorHAnsi" w:hAnsiTheme="minorHAnsi" w:cstheme="minorHAnsi"/>
          <w:color w:val="auto"/>
          <w:sz w:val="22"/>
          <w:szCs w:val="22"/>
          <w:u w:val="none"/>
        </w:rPr>
      </w:pPr>
      <w:r w:rsidRPr="00CB78F2">
        <w:rPr>
          <w:rFonts w:asciiTheme="minorHAnsi" w:eastAsia="Calibri" w:hAnsiTheme="minorHAnsi" w:cstheme="minorHAnsi"/>
          <w:b/>
          <w:sz w:val="22"/>
          <w:szCs w:val="22"/>
        </w:rPr>
        <w:t>Western Sydney University Richmond campus</w:t>
      </w:r>
      <w:r w:rsidRPr="00CB78F2">
        <w:rPr>
          <w:rFonts w:asciiTheme="minorHAnsi" w:hAnsiTheme="minorHAnsi" w:cstheme="minorHAnsi"/>
          <w:sz w:val="22"/>
          <w:szCs w:val="22"/>
        </w:rPr>
        <w:t xml:space="preserve"> (</w:t>
      </w:r>
      <w:hyperlink r:id="rId117" w:history="1">
        <w:r w:rsidRPr="00CB78F2">
          <w:rPr>
            <w:rStyle w:val="Hyperlink"/>
            <w:rFonts w:asciiTheme="minorHAnsi" w:hAnsiTheme="minorHAnsi" w:cstheme="minorHAnsi"/>
            <w:sz w:val="22"/>
            <w:szCs w:val="22"/>
          </w:rPr>
          <w:t>Hawkesbury Agricultural College</w:t>
        </w:r>
      </w:hyperlink>
      <w:r w:rsidRPr="00CB78F2">
        <w:rPr>
          <w:rFonts w:asciiTheme="minorHAnsi" w:hAnsiTheme="minorHAnsi" w:cstheme="minorHAnsi"/>
          <w:sz w:val="22"/>
          <w:szCs w:val="22"/>
        </w:rPr>
        <w:t xml:space="preserve">) – master plan for infill, lack of landscape listing or respect: removal of shrub layer for safety concerns, poor management. Lacks State Heritage Register listing. </w:t>
      </w:r>
      <w:hyperlink r:id="rId118" w:history="1">
        <w:r w:rsidRPr="00CB78F2">
          <w:rPr>
            <w:rStyle w:val="Hyperlink"/>
            <w:rFonts w:asciiTheme="minorHAnsi" w:hAnsiTheme="minorHAnsi" w:cstheme="minorHAnsi"/>
            <w:sz w:val="22"/>
            <w:szCs w:val="22"/>
            <w:lang w:val="en-US"/>
          </w:rPr>
          <w:t xml:space="preserve">Campus info </w:t>
        </w:r>
      </w:hyperlink>
      <w:r w:rsidRPr="00CB78F2">
        <w:rPr>
          <w:rFonts w:asciiTheme="minorHAnsi" w:hAnsiTheme="minorHAnsi" w:cstheme="minorHAnsi"/>
          <w:sz w:val="22"/>
          <w:szCs w:val="22"/>
          <w:lang w:val="en-US"/>
        </w:rPr>
        <w:t xml:space="preserve"> </w:t>
      </w:r>
      <w:hyperlink r:id="rId119" w:history="1">
        <w:r w:rsidRPr="00CB78F2">
          <w:rPr>
            <w:rStyle w:val="Hyperlink"/>
            <w:rFonts w:asciiTheme="minorHAnsi" w:hAnsiTheme="minorHAnsi" w:cstheme="minorHAnsi"/>
            <w:sz w:val="22"/>
            <w:szCs w:val="22"/>
            <w:lang w:val="en-US"/>
          </w:rPr>
          <w:t>Hawkesbury Gazette news item</w:t>
        </w:r>
      </w:hyperlink>
      <w:r w:rsidRPr="00CB78F2">
        <w:rPr>
          <w:rFonts w:asciiTheme="minorHAnsi" w:hAnsiTheme="minorHAnsi" w:cstheme="minorHAnsi"/>
          <w:sz w:val="22"/>
          <w:szCs w:val="22"/>
          <w:lang w:val="en-US"/>
        </w:rPr>
        <w:t xml:space="preserve">  and </w:t>
      </w:r>
      <w:hyperlink r:id="rId120" w:history="1">
        <w:r w:rsidRPr="00CB78F2">
          <w:rPr>
            <w:rStyle w:val="Hyperlink"/>
            <w:rFonts w:asciiTheme="minorHAnsi" w:hAnsiTheme="minorHAnsi" w:cstheme="minorHAnsi"/>
            <w:sz w:val="22"/>
            <w:szCs w:val="22"/>
            <w:lang w:val="en-US"/>
          </w:rPr>
          <w:t>Hawkesbury Harvest Campus Tour Guide and Map, incl. history</w:t>
        </w:r>
      </w:hyperlink>
    </w:p>
    <w:p w14:paraId="7D1FC228" w14:textId="77777777" w:rsidR="009956CA" w:rsidRPr="00565BDD" w:rsidRDefault="009956CA" w:rsidP="009956CA">
      <w:pPr>
        <w:tabs>
          <w:tab w:val="num" w:pos="426"/>
          <w:tab w:val="num" w:pos="567"/>
        </w:tabs>
        <w:spacing w:after="120"/>
        <w:ind w:left="567"/>
        <w:jc w:val="both"/>
        <w:rPr>
          <w:rStyle w:val="Hyperlink"/>
          <w:rFonts w:asciiTheme="minorHAnsi" w:hAnsiTheme="minorHAnsi" w:cstheme="minorHAnsi"/>
          <w:color w:val="auto"/>
          <w:sz w:val="22"/>
          <w:szCs w:val="22"/>
          <w:u w:val="none"/>
        </w:rPr>
      </w:pPr>
    </w:p>
    <w:p w14:paraId="2D1A4420" w14:textId="3E66F420" w:rsidR="009F4618" w:rsidRPr="009956CA" w:rsidRDefault="00100DB7" w:rsidP="00CB78F2">
      <w:pPr>
        <w:numPr>
          <w:ilvl w:val="0"/>
          <w:numId w:val="1"/>
        </w:numPr>
        <w:tabs>
          <w:tab w:val="clear" w:pos="360"/>
          <w:tab w:val="num" w:pos="284"/>
          <w:tab w:val="num" w:pos="426"/>
          <w:tab w:val="num" w:pos="567"/>
        </w:tabs>
        <w:spacing w:after="120"/>
        <w:ind w:left="567" w:hanging="567"/>
        <w:jc w:val="both"/>
        <w:rPr>
          <w:rStyle w:val="Hyperlink"/>
          <w:rFonts w:asciiTheme="minorHAnsi" w:hAnsiTheme="minorHAnsi" w:cstheme="minorHAnsi"/>
          <w:color w:val="auto"/>
          <w:sz w:val="22"/>
          <w:szCs w:val="22"/>
          <w:u w:val="none"/>
        </w:rPr>
      </w:pPr>
      <w:hyperlink r:id="rId121" w:history="1">
        <w:r w:rsidR="009F4618" w:rsidRPr="00CB78F2">
          <w:rPr>
            <w:rStyle w:val="Hyperlink"/>
            <w:rFonts w:asciiTheme="minorHAnsi" w:eastAsia="Calibri" w:hAnsiTheme="minorHAnsi" w:cstheme="minorHAnsi"/>
            <w:b/>
            <w:sz w:val="22"/>
            <w:szCs w:val="22"/>
          </w:rPr>
          <w:t>Avenue of Honour, Freshwater, Manly</w:t>
        </w:r>
      </w:hyperlink>
      <w:r w:rsidR="00DF2BB1" w:rsidRPr="00DF2BB1">
        <w:rPr>
          <w:rStyle w:val="Hyperlink"/>
          <w:rFonts w:asciiTheme="minorHAnsi" w:eastAsia="Calibri" w:hAnsiTheme="minorHAnsi" w:cstheme="minorHAnsi"/>
          <w:b/>
          <w:sz w:val="22"/>
          <w:szCs w:val="22"/>
          <w:u w:val="none"/>
        </w:rPr>
        <w:t xml:space="preserve"> </w:t>
      </w:r>
      <w:r w:rsidR="009F4618" w:rsidRPr="00CB78F2">
        <w:rPr>
          <w:rFonts w:asciiTheme="minorHAnsi" w:eastAsia="Calibri" w:hAnsiTheme="minorHAnsi" w:cstheme="minorHAnsi"/>
          <w:sz w:val="22"/>
          <w:szCs w:val="22"/>
        </w:rPr>
        <w:t xml:space="preserve">– ongoing </w:t>
      </w:r>
      <w:r w:rsidR="003F7D7E" w:rsidRPr="00CB78F2">
        <w:rPr>
          <w:rFonts w:asciiTheme="minorHAnsi" w:eastAsia="Calibri" w:hAnsiTheme="minorHAnsi" w:cstheme="minorHAnsi"/>
          <w:sz w:val="22"/>
          <w:szCs w:val="22"/>
        </w:rPr>
        <w:t xml:space="preserve">overhead </w:t>
      </w:r>
      <w:r w:rsidR="00611F8D" w:rsidRPr="00CB78F2">
        <w:rPr>
          <w:rFonts w:asciiTheme="minorHAnsi" w:eastAsia="Calibri" w:hAnsiTheme="minorHAnsi" w:cstheme="minorHAnsi"/>
          <w:sz w:val="22"/>
          <w:szCs w:val="22"/>
        </w:rPr>
        <w:t>powerline</w:t>
      </w:r>
      <w:r w:rsidR="003F7D7E" w:rsidRPr="00CB78F2">
        <w:rPr>
          <w:rFonts w:asciiTheme="minorHAnsi" w:eastAsia="Calibri" w:hAnsiTheme="minorHAnsi" w:cstheme="minorHAnsi"/>
          <w:sz w:val="22"/>
          <w:szCs w:val="22"/>
        </w:rPr>
        <w:t xml:space="preserve"> </w:t>
      </w:r>
      <w:r w:rsidR="009F4618" w:rsidRPr="00CB78F2">
        <w:rPr>
          <w:rFonts w:asciiTheme="minorHAnsi" w:eastAsia="Calibri" w:hAnsiTheme="minorHAnsi" w:cstheme="minorHAnsi"/>
          <w:sz w:val="22"/>
          <w:szCs w:val="22"/>
        </w:rPr>
        <w:t>pr</w:t>
      </w:r>
      <w:r w:rsidR="00647C5E" w:rsidRPr="00CB78F2">
        <w:rPr>
          <w:rFonts w:asciiTheme="minorHAnsi" w:eastAsia="Calibri" w:hAnsiTheme="minorHAnsi" w:cstheme="minorHAnsi"/>
          <w:sz w:val="22"/>
          <w:szCs w:val="22"/>
        </w:rPr>
        <w:t xml:space="preserve">uning, </w:t>
      </w:r>
      <w:r w:rsidR="009F4618" w:rsidRPr="00CB78F2">
        <w:rPr>
          <w:rFonts w:asciiTheme="minorHAnsi" w:eastAsia="Calibri" w:hAnsiTheme="minorHAnsi" w:cstheme="minorHAnsi"/>
          <w:sz w:val="22"/>
          <w:szCs w:val="22"/>
        </w:rPr>
        <w:t>poor management, lack of replan</w:t>
      </w:r>
      <w:r w:rsidR="00647C5E" w:rsidRPr="00CB78F2">
        <w:rPr>
          <w:rFonts w:asciiTheme="minorHAnsi" w:eastAsia="Calibri" w:hAnsiTheme="minorHAnsi" w:cstheme="minorHAnsi"/>
          <w:sz w:val="22"/>
          <w:szCs w:val="22"/>
        </w:rPr>
        <w:t>ting gaps, community group</w:t>
      </w:r>
      <w:r w:rsidR="009F4618" w:rsidRPr="00CB78F2">
        <w:rPr>
          <w:rFonts w:asciiTheme="minorHAnsi" w:eastAsia="Calibri" w:hAnsiTheme="minorHAnsi" w:cstheme="minorHAnsi"/>
          <w:sz w:val="22"/>
          <w:szCs w:val="22"/>
        </w:rPr>
        <w:t xml:space="preserve"> </w:t>
      </w:r>
      <w:r w:rsidR="003F7D7E" w:rsidRPr="00CB78F2">
        <w:rPr>
          <w:rFonts w:asciiTheme="minorHAnsi" w:eastAsia="Calibri" w:hAnsiTheme="minorHAnsi" w:cstheme="minorHAnsi"/>
          <w:sz w:val="22"/>
          <w:szCs w:val="22"/>
        </w:rPr>
        <w:t xml:space="preserve">has </w:t>
      </w:r>
      <w:r w:rsidR="009F4618" w:rsidRPr="00CB78F2">
        <w:rPr>
          <w:rFonts w:asciiTheme="minorHAnsi" w:eastAsia="Calibri" w:hAnsiTheme="minorHAnsi" w:cstheme="minorHAnsi"/>
          <w:sz w:val="22"/>
          <w:szCs w:val="22"/>
        </w:rPr>
        <w:t>lobbi</w:t>
      </w:r>
      <w:r w:rsidR="003F7D7E" w:rsidRPr="00CB78F2">
        <w:rPr>
          <w:rFonts w:asciiTheme="minorHAnsi" w:eastAsia="Calibri" w:hAnsiTheme="minorHAnsi" w:cstheme="minorHAnsi"/>
          <w:sz w:val="22"/>
          <w:szCs w:val="22"/>
        </w:rPr>
        <w:t>ed</w:t>
      </w:r>
      <w:r w:rsidR="009F4618" w:rsidRPr="00CB78F2">
        <w:rPr>
          <w:rFonts w:asciiTheme="minorHAnsi" w:eastAsia="Calibri" w:hAnsiTheme="minorHAnsi" w:cstheme="minorHAnsi"/>
          <w:sz w:val="22"/>
          <w:szCs w:val="22"/>
        </w:rPr>
        <w:t xml:space="preserve"> for </w:t>
      </w:r>
      <w:r w:rsidR="003F7D7E" w:rsidRPr="00CB78F2">
        <w:rPr>
          <w:rFonts w:asciiTheme="minorHAnsi" w:eastAsia="Calibri" w:hAnsiTheme="minorHAnsi" w:cstheme="minorHAnsi"/>
          <w:sz w:val="22"/>
          <w:szCs w:val="22"/>
        </w:rPr>
        <w:t xml:space="preserve">and is achieving </w:t>
      </w:r>
      <w:r w:rsidR="009F4618" w:rsidRPr="00CB78F2">
        <w:rPr>
          <w:rFonts w:asciiTheme="minorHAnsi" w:eastAsia="Calibri" w:hAnsiTheme="minorHAnsi" w:cstheme="minorHAnsi"/>
          <w:sz w:val="22"/>
          <w:szCs w:val="22"/>
        </w:rPr>
        <w:t>change</w:t>
      </w:r>
      <w:r w:rsidR="003F7D7E" w:rsidRPr="00CB78F2">
        <w:rPr>
          <w:rFonts w:asciiTheme="minorHAnsi" w:eastAsia="Calibri" w:hAnsiTheme="minorHAnsi" w:cstheme="minorHAnsi"/>
          <w:sz w:val="22"/>
          <w:szCs w:val="22"/>
        </w:rPr>
        <w:t xml:space="preserve">, now for the better. Heritage Council may reconsider </w:t>
      </w:r>
      <w:r w:rsidR="00B5498A">
        <w:rPr>
          <w:rFonts w:asciiTheme="minorHAnsi" w:eastAsia="Calibri" w:hAnsiTheme="minorHAnsi" w:cstheme="minorHAnsi"/>
          <w:sz w:val="22"/>
          <w:szCs w:val="22"/>
        </w:rPr>
        <w:t>s</w:t>
      </w:r>
      <w:r w:rsidR="003F7D7E" w:rsidRPr="00CB78F2">
        <w:rPr>
          <w:rFonts w:asciiTheme="minorHAnsi" w:eastAsia="Calibri" w:hAnsiTheme="minorHAnsi" w:cstheme="minorHAnsi"/>
          <w:sz w:val="22"/>
          <w:szCs w:val="22"/>
        </w:rPr>
        <w:t xml:space="preserve">tate </w:t>
      </w:r>
      <w:r w:rsidR="00B5498A">
        <w:rPr>
          <w:rFonts w:asciiTheme="minorHAnsi" w:eastAsia="Calibri" w:hAnsiTheme="minorHAnsi" w:cstheme="minorHAnsi"/>
          <w:sz w:val="22"/>
          <w:szCs w:val="22"/>
        </w:rPr>
        <w:t>h</w:t>
      </w:r>
      <w:r w:rsidR="003F7D7E" w:rsidRPr="00CB78F2">
        <w:rPr>
          <w:rFonts w:asciiTheme="minorHAnsi" w:eastAsia="Calibri" w:hAnsiTheme="minorHAnsi" w:cstheme="minorHAnsi"/>
          <w:sz w:val="22"/>
          <w:szCs w:val="22"/>
        </w:rPr>
        <w:t xml:space="preserve">eritage listing, given </w:t>
      </w:r>
      <w:r w:rsidR="00981136" w:rsidRPr="00CB78F2">
        <w:rPr>
          <w:rFonts w:asciiTheme="minorHAnsi" w:eastAsia="Calibri" w:hAnsiTheme="minorHAnsi" w:cstheme="minorHAnsi"/>
          <w:sz w:val="22"/>
          <w:szCs w:val="22"/>
        </w:rPr>
        <w:t>recent</w:t>
      </w:r>
      <w:r w:rsidR="00C14372" w:rsidRPr="00CB78F2">
        <w:rPr>
          <w:rFonts w:asciiTheme="minorHAnsi" w:eastAsia="Calibri" w:hAnsiTheme="minorHAnsi" w:cstheme="minorHAnsi"/>
          <w:sz w:val="22"/>
          <w:szCs w:val="22"/>
        </w:rPr>
        <w:t xml:space="preserve"> </w:t>
      </w:r>
      <w:r w:rsidR="00B5498A">
        <w:rPr>
          <w:rFonts w:asciiTheme="minorHAnsi" w:eastAsia="Calibri" w:hAnsiTheme="minorHAnsi" w:cstheme="minorHAnsi"/>
          <w:sz w:val="22"/>
          <w:szCs w:val="22"/>
        </w:rPr>
        <w:t>better</w:t>
      </w:r>
      <w:r w:rsidR="003F7D7E" w:rsidRPr="00CB78F2">
        <w:rPr>
          <w:rFonts w:asciiTheme="minorHAnsi" w:eastAsia="Calibri" w:hAnsiTheme="minorHAnsi" w:cstheme="minorHAnsi"/>
          <w:sz w:val="22"/>
          <w:szCs w:val="22"/>
        </w:rPr>
        <w:t xml:space="preserve"> management</w:t>
      </w:r>
      <w:r w:rsidR="00B5498A">
        <w:rPr>
          <w:rFonts w:asciiTheme="minorHAnsi" w:eastAsia="Calibri" w:hAnsiTheme="minorHAnsi" w:cstheme="minorHAnsi"/>
          <w:sz w:val="22"/>
          <w:szCs w:val="22"/>
        </w:rPr>
        <w:t xml:space="preserve">, </w:t>
      </w:r>
      <w:r w:rsidR="003F7D7E" w:rsidRPr="00CB78F2">
        <w:rPr>
          <w:rFonts w:asciiTheme="minorHAnsi" w:eastAsia="Calibri" w:hAnsiTheme="minorHAnsi" w:cstheme="minorHAnsi"/>
          <w:sz w:val="22"/>
          <w:szCs w:val="22"/>
        </w:rPr>
        <w:t>condition</w:t>
      </w:r>
      <w:r w:rsidR="009F4618" w:rsidRPr="00CB78F2">
        <w:rPr>
          <w:rFonts w:asciiTheme="minorHAnsi" w:eastAsia="Calibri" w:hAnsiTheme="minorHAnsi" w:cstheme="minorHAnsi"/>
          <w:sz w:val="22"/>
          <w:szCs w:val="22"/>
        </w:rPr>
        <w:t>.</w:t>
      </w:r>
      <w:r w:rsidR="009F4618" w:rsidRPr="00CB78F2">
        <w:rPr>
          <w:rFonts w:asciiTheme="minorHAnsi" w:eastAsia="Calibri" w:hAnsiTheme="minorHAnsi" w:cstheme="minorHAnsi"/>
          <w:b/>
          <w:sz w:val="22"/>
          <w:szCs w:val="22"/>
        </w:rPr>
        <w:t xml:space="preserve"> </w:t>
      </w:r>
      <w:hyperlink r:id="rId122" w:history="1">
        <w:r w:rsidR="009F4618" w:rsidRPr="00CB78F2">
          <w:rPr>
            <w:rStyle w:val="Hyperlink"/>
            <w:rFonts w:asciiTheme="minorHAnsi" w:eastAsia="Calibri" w:hAnsiTheme="minorHAnsi" w:cstheme="minorHAnsi"/>
            <w:sz w:val="22"/>
            <w:szCs w:val="22"/>
          </w:rPr>
          <w:t>Friends of Freshwater Facebook page</w:t>
        </w:r>
      </w:hyperlink>
      <w:r w:rsidR="009F4618" w:rsidRPr="00CB78F2">
        <w:rPr>
          <w:rFonts w:asciiTheme="minorHAnsi" w:eastAsia="Calibri" w:hAnsiTheme="minorHAnsi" w:cstheme="minorHAnsi"/>
          <w:sz w:val="22"/>
          <w:szCs w:val="22"/>
        </w:rPr>
        <w:t xml:space="preserve"> </w:t>
      </w:r>
      <w:hyperlink r:id="rId123" w:history="1">
        <w:r w:rsidR="009F4618" w:rsidRPr="00CB78F2">
          <w:rPr>
            <w:rStyle w:val="Hyperlink"/>
            <w:rFonts w:asciiTheme="minorHAnsi" w:eastAsia="Calibri" w:hAnsiTheme="minorHAnsi" w:cstheme="minorHAnsi"/>
            <w:sz w:val="22"/>
            <w:szCs w:val="22"/>
          </w:rPr>
          <w:t>Daily Telegraph</w:t>
        </w:r>
      </w:hyperlink>
      <w:r w:rsidR="009F4618" w:rsidRPr="00CB78F2">
        <w:rPr>
          <w:rStyle w:val="Hyperlink"/>
          <w:rFonts w:asciiTheme="minorHAnsi" w:eastAsia="Calibri" w:hAnsiTheme="minorHAnsi" w:cstheme="minorHAnsi"/>
          <w:sz w:val="22"/>
          <w:szCs w:val="22"/>
        </w:rPr>
        <w:t xml:space="preserve"> April 16 2015</w:t>
      </w:r>
    </w:p>
    <w:p w14:paraId="36551B5B" w14:textId="77777777" w:rsidR="009956CA" w:rsidRPr="00CB78F2" w:rsidRDefault="009956CA" w:rsidP="009956CA">
      <w:pPr>
        <w:tabs>
          <w:tab w:val="num" w:pos="426"/>
          <w:tab w:val="num" w:pos="567"/>
        </w:tabs>
        <w:spacing w:after="120"/>
        <w:ind w:left="567"/>
        <w:jc w:val="both"/>
        <w:rPr>
          <w:rFonts w:asciiTheme="minorHAnsi" w:hAnsiTheme="minorHAnsi" w:cstheme="minorHAnsi"/>
          <w:sz w:val="22"/>
          <w:szCs w:val="22"/>
        </w:rPr>
      </w:pPr>
    </w:p>
    <w:p w14:paraId="16DC32CC" w14:textId="3006B5F3" w:rsidR="009F4618" w:rsidRPr="009956CA" w:rsidRDefault="00100DB7" w:rsidP="00CB78F2">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
          <w:color w:val="auto"/>
          <w:u w:val="none"/>
          <w:lang w:val="en-US"/>
        </w:rPr>
      </w:pPr>
      <w:hyperlink r:id="rId124" w:history="1">
        <w:r w:rsidR="009F4618" w:rsidRPr="00CB78F2">
          <w:rPr>
            <w:rStyle w:val="Hyperlink"/>
            <w:rFonts w:asciiTheme="minorHAnsi" w:hAnsiTheme="minorHAnsi" w:cstheme="minorHAnsi"/>
            <w:b/>
            <w:lang w:val="en-US"/>
          </w:rPr>
          <w:t>Tempe House, Tempe</w:t>
        </w:r>
      </w:hyperlink>
      <w:r w:rsidR="009F4618" w:rsidRPr="00CB78F2">
        <w:rPr>
          <w:rStyle w:val="Hyperlink"/>
          <w:rFonts w:asciiTheme="minorHAnsi" w:hAnsiTheme="minorHAnsi" w:cstheme="minorHAnsi"/>
          <w:b/>
          <w:lang w:val="en-US"/>
        </w:rPr>
        <w:t xml:space="preserve"> </w:t>
      </w:r>
      <w:r w:rsidR="009F4618" w:rsidRPr="00CB78F2">
        <w:rPr>
          <w:rFonts w:asciiTheme="minorHAnsi" w:hAnsiTheme="minorHAnsi" w:cstheme="minorHAnsi"/>
          <w:b/>
          <w:lang w:val="en-US"/>
        </w:rPr>
        <w:t xml:space="preserve">– </w:t>
      </w:r>
      <w:r w:rsidR="009F4618" w:rsidRPr="00CB78F2">
        <w:rPr>
          <w:rFonts w:asciiTheme="minorHAnsi" w:hAnsiTheme="minorHAnsi" w:cstheme="minorHAnsi"/>
          <w:lang w:val="en-US"/>
        </w:rPr>
        <w:t>surrounded by high rise apartments, illegal tree removals</w:t>
      </w:r>
      <w:r w:rsidR="004A144E" w:rsidRPr="00CB78F2">
        <w:rPr>
          <w:rFonts w:asciiTheme="minorHAnsi" w:hAnsiTheme="minorHAnsi" w:cstheme="minorHAnsi"/>
          <w:lang w:val="en-US"/>
        </w:rPr>
        <w:t>, poisoning</w:t>
      </w:r>
      <w:r w:rsidR="009F4618" w:rsidRPr="00CB78F2">
        <w:rPr>
          <w:rFonts w:asciiTheme="minorHAnsi" w:hAnsiTheme="minorHAnsi" w:cstheme="minorHAnsi"/>
          <w:lang w:val="en-US"/>
        </w:rPr>
        <w:t xml:space="preserve">, erosion of garden/surrounds, lack of coordinated prioritised management. Introduction of monthly weekend markets </w:t>
      </w:r>
      <w:r w:rsidR="00C14372" w:rsidRPr="00CB78F2">
        <w:rPr>
          <w:rFonts w:asciiTheme="minorHAnsi" w:hAnsiTheme="minorHAnsi" w:cstheme="minorHAnsi"/>
          <w:lang w:val="en-US"/>
        </w:rPr>
        <w:t>could be</w:t>
      </w:r>
      <w:r w:rsidR="009F4618" w:rsidRPr="00CB78F2">
        <w:rPr>
          <w:rFonts w:asciiTheme="minorHAnsi" w:hAnsiTheme="minorHAnsi" w:cstheme="minorHAnsi"/>
          <w:lang w:val="en-US"/>
        </w:rPr>
        <w:t xml:space="preserve"> a good thing</w:t>
      </w:r>
      <w:r w:rsidR="0064486F" w:rsidRPr="00CB78F2">
        <w:rPr>
          <w:rFonts w:asciiTheme="minorHAnsi" w:hAnsiTheme="minorHAnsi" w:cstheme="minorHAnsi"/>
          <w:lang w:val="en-US"/>
        </w:rPr>
        <w:t xml:space="preserve"> to raise awareness of si</w:t>
      </w:r>
      <w:r w:rsidR="004A144E" w:rsidRPr="00CB78F2">
        <w:rPr>
          <w:rFonts w:asciiTheme="minorHAnsi" w:hAnsiTheme="minorHAnsi" w:cstheme="minorHAnsi"/>
          <w:lang w:val="en-US"/>
        </w:rPr>
        <w:t>t</w:t>
      </w:r>
      <w:r w:rsidR="0064486F" w:rsidRPr="00CB78F2">
        <w:rPr>
          <w:rFonts w:asciiTheme="minorHAnsi" w:hAnsiTheme="minorHAnsi" w:cstheme="minorHAnsi"/>
          <w:lang w:val="en-US"/>
        </w:rPr>
        <w:t>e</w:t>
      </w:r>
      <w:r w:rsidR="009F4618" w:rsidRPr="00CB78F2">
        <w:rPr>
          <w:rFonts w:asciiTheme="minorHAnsi" w:hAnsiTheme="minorHAnsi" w:cstheme="minorHAnsi"/>
          <w:lang w:val="en-US"/>
        </w:rPr>
        <w:t>.</w:t>
      </w:r>
      <w:r w:rsidR="00E14978" w:rsidRPr="00CB78F2">
        <w:rPr>
          <w:rFonts w:asciiTheme="minorHAnsi" w:hAnsiTheme="minorHAnsi" w:cstheme="minorHAnsi"/>
          <w:lang w:val="en-US"/>
        </w:rPr>
        <w:t xml:space="preserve"> Historic Houses Association of Aus. </w:t>
      </w:r>
      <w:r w:rsidR="00B5498A">
        <w:rPr>
          <w:rFonts w:asciiTheme="minorHAnsi" w:hAnsiTheme="minorHAnsi" w:cstheme="minorHAnsi"/>
          <w:lang w:val="en-US"/>
        </w:rPr>
        <w:t>Ran a successful</w:t>
      </w:r>
      <w:r w:rsidR="00E14978" w:rsidRPr="00CB78F2">
        <w:rPr>
          <w:rFonts w:asciiTheme="minorHAnsi" w:hAnsiTheme="minorHAnsi" w:cstheme="minorHAnsi"/>
          <w:lang w:val="en-US"/>
        </w:rPr>
        <w:t xml:space="preserve"> heritage festival day there in August 2019 – a good move</w:t>
      </w:r>
      <w:r w:rsidR="000D03E8">
        <w:rPr>
          <w:rFonts w:asciiTheme="minorHAnsi" w:hAnsiTheme="minorHAnsi" w:cstheme="minorHAnsi"/>
          <w:lang w:val="en-US"/>
        </w:rPr>
        <w:t xml:space="preserve"> raising community interest in this complex site</w:t>
      </w:r>
      <w:r w:rsidR="00E14978" w:rsidRPr="00CB78F2">
        <w:rPr>
          <w:rFonts w:asciiTheme="minorHAnsi" w:hAnsiTheme="minorHAnsi" w:cstheme="minorHAnsi"/>
          <w:lang w:val="en-US"/>
        </w:rPr>
        <w:t>.</w:t>
      </w:r>
      <w:r w:rsidR="009F4618" w:rsidRPr="00CB78F2">
        <w:rPr>
          <w:rFonts w:asciiTheme="minorHAnsi" w:hAnsiTheme="minorHAnsi" w:cstheme="minorHAnsi"/>
          <w:lang w:val="en-US"/>
        </w:rPr>
        <w:t xml:space="preserve"> </w:t>
      </w:r>
      <w:hyperlink r:id="rId125" w:history="1">
        <w:r w:rsidR="009F4618" w:rsidRPr="00CB78F2">
          <w:rPr>
            <w:rStyle w:val="Hyperlink"/>
            <w:rFonts w:asciiTheme="minorHAnsi" w:hAnsiTheme="minorHAnsi" w:cstheme="minorHAnsi"/>
            <w:lang w:val="en-US"/>
          </w:rPr>
          <w:t>Council link</w:t>
        </w:r>
      </w:hyperlink>
      <w:r w:rsidR="009F4618" w:rsidRPr="00CB78F2">
        <w:rPr>
          <w:rFonts w:asciiTheme="minorHAnsi" w:hAnsiTheme="minorHAnsi" w:cstheme="minorHAnsi"/>
          <w:lang w:val="en-US"/>
        </w:rPr>
        <w:t xml:space="preserve"> and  </w:t>
      </w:r>
      <w:hyperlink r:id="rId126" w:history="1">
        <w:r w:rsidR="009F4618" w:rsidRPr="00CB78F2">
          <w:rPr>
            <w:rStyle w:val="Hyperlink"/>
            <w:rFonts w:asciiTheme="minorHAnsi" w:hAnsiTheme="minorHAnsi" w:cstheme="minorHAnsi"/>
            <w:lang w:val="en-US"/>
          </w:rPr>
          <w:t>The Leader news item</w:t>
        </w:r>
      </w:hyperlink>
    </w:p>
    <w:p w14:paraId="33BCE402" w14:textId="168E6B17" w:rsidR="009956CA" w:rsidRPr="00CB78F2" w:rsidRDefault="009956CA" w:rsidP="009956CA">
      <w:pPr>
        <w:pStyle w:val="ListParagraph"/>
        <w:tabs>
          <w:tab w:val="num" w:pos="567"/>
        </w:tabs>
        <w:spacing w:after="120" w:line="240" w:lineRule="auto"/>
        <w:ind w:left="567"/>
        <w:contextualSpacing w:val="0"/>
        <w:jc w:val="both"/>
        <w:rPr>
          <w:rFonts w:asciiTheme="minorHAnsi" w:hAnsiTheme="minorHAnsi" w:cstheme="minorHAnsi"/>
          <w:b/>
          <w:lang w:val="en-US"/>
        </w:rPr>
      </w:pPr>
    </w:p>
    <w:p w14:paraId="18956FAA" w14:textId="49D354B8" w:rsidR="009F4618" w:rsidRPr="009956CA" w:rsidRDefault="009F4618" w:rsidP="00CB78F2">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
          <w:color w:val="auto"/>
          <w:u w:val="none"/>
          <w:lang w:val="en-US"/>
        </w:rPr>
      </w:pPr>
      <w:r w:rsidRPr="00CB78F2">
        <w:rPr>
          <w:rFonts w:asciiTheme="minorHAnsi" w:hAnsiTheme="minorHAnsi" w:cstheme="minorHAnsi"/>
          <w:b/>
          <w:lang w:val="en-US"/>
        </w:rPr>
        <w:t xml:space="preserve">Centennial Park, Bathurst – </w:t>
      </w:r>
      <w:r w:rsidRPr="00CB78F2">
        <w:rPr>
          <w:rFonts w:asciiTheme="minorHAnsi" w:hAnsiTheme="minorHAnsi" w:cstheme="minorHAnsi"/>
          <w:lang w:val="en-US"/>
        </w:rPr>
        <w:t xml:space="preserve">Regional Council commissioned a report on future options which include a community cultural centre, </w:t>
      </w:r>
      <w:r w:rsidR="00611F8D" w:rsidRPr="00CB78F2">
        <w:rPr>
          <w:rFonts w:asciiTheme="minorHAnsi" w:hAnsiTheme="minorHAnsi" w:cstheme="minorHAnsi"/>
          <w:lang w:val="en-US"/>
        </w:rPr>
        <w:t>i.e.,</w:t>
      </w:r>
      <w:r w:rsidRPr="00CB78F2">
        <w:rPr>
          <w:rFonts w:asciiTheme="minorHAnsi" w:hAnsiTheme="minorHAnsi" w:cstheme="minorHAnsi"/>
          <w:lang w:val="en-US"/>
        </w:rPr>
        <w:t xml:space="preserve"> infill, cf a more modest upgrade and new WCs.</w:t>
      </w:r>
      <w:r w:rsidRPr="00CB78F2">
        <w:rPr>
          <w:rFonts w:asciiTheme="minorHAnsi" w:hAnsiTheme="minorHAnsi" w:cstheme="minorHAnsi"/>
          <w:b/>
          <w:lang w:val="en-US"/>
        </w:rPr>
        <w:t xml:space="preserve"> </w:t>
      </w:r>
      <w:r w:rsidR="00582B74" w:rsidRPr="00CB78F2">
        <w:rPr>
          <w:rFonts w:asciiTheme="minorHAnsi" w:hAnsiTheme="minorHAnsi" w:cstheme="minorHAnsi"/>
          <w:lang w:val="en-US"/>
        </w:rPr>
        <w:t xml:space="preserve">Cost is $4.4m, risk is Council doing nothing. </w:t>
      </w:r>
      <w:r w:rsidR="000E7644">
        <w:rPr>
          <w:rFonts w:asciiTheme="minorHAnsi" w:hAnsiTheme="minorHAnsi" w:cstheme="minorHAnsi"/>
          <w:lang w:val="en-US"/>
        </w:rPr>
        <w:t>The c</w:t>
      </w:r>
      <w:r w:rsidR="00582B74" w:rsidRPr="00CB78F2">
        <w:rPr>
          <w:rFonts w:asciiTheme="minorHAnsi" w:hAnsiTheme="minorHAnsi" w:cstheme="minorHAnsi"/>
          <w:lang w:val="en-US"/>
        </w:rPr>
        <w:t xml:space="preserve">ommunity </w:t>
      </w:r>
      <w:r w:rsidR="00565BDD">
        <w:rPr>
          <w:rFonts w:asciiTheme="minorHAnsi" w:hAnsiTheme="minorHAnsi" w:cstheme="minorHAnsi"/>
          <w:lang w:val="en-US"/>
        </w:rPr>
        <w:t xml:space="preserve">is </w:t>
      </w:r>
      <w:r w:rsidR="00582B74" w:rsidRPr="00CB78F2">
        <w:rPr>
          <w:rFonts w:asciiTheme="minorHAnsi" w:hAnsiTheme="minorHAnsi" w:cstheme="minorHAnsi"/>
          <w:lang w:val="en-US"/>
        </w:rPr>
        <w:t xml:space="preserve">pushing for staged works, </w:t>
      </w:r>
      <w:r w:rsidR="00565BDD">
        <w:rPr>
          <w:rFonts w:asciiTheme="minorHAnsi" w:hAnsiTheme="minorHAnsi" w:cstheme="minorHAnsi"/>
          <w:lang w:val="en-US"/>
        </w:rPr>
        <w:t xml:space="preserve">the </w:t>
      </w:r>
      <w:r w:rsidR="00B54DC5" w:rsidRPr="00CB78F2">
        <w:rPr>
          <w:rFonts w:asciiTheme="minorHAnsi" w:hAnsiTheme="minorHAnsi" w:cstheme="minorHAnsi"/>
          <w:lang w:val="en-US"/>
        </w:rPr>
        <w:t>priority</w:t>
      </w:r>
      <w:r w:rsidR="00582B74" w:rsidRPr="00CB78F2">
        <w:rPr>
          <w:rFonts w:asciiTheme="minorHAnsi" w:hAnsiTheme="minorHAnsi" w:cstheme="minorHAnsi"/>
          <w:lang w:val="en-US"/>
        </w:rPr>
        <w:t xml:space="preserve"> </w:t>
      </w:r>
      <w:r w:rsidR="00565BDD">
        <w:rPr>
          <w:rFonts w:asciiTheme="minorHAnsi" w:hAnsiTheme="minorHAnsi" w:cstheme="minorHAnsi"/>
          <w:lang w:val="en-US"/>
        </w:rPr>
        <w:t>being to</w:t>
      </w:r>
      <w:r w:rsidR="00582B74" w:rsidRPr="00CB78F2">
        <w:rPr>
          <w:rFonts w:asciiTheme="minorHAnsi" w:hAnsiTheme="minorHAnsi" w:cstheme="minorHAnsi"/>
          <w:lang w:val="en-US"/>
        </w:rPr>
        <w:t xml:space="preserve"> install irrigation and </w:t>
      </w:r>
      <w:r w:rsidR="00565BDD">
        <w:rPr>
          <w:rFonts w:asciiTheme="minorHAnsi" w:hAnsiTheme="minorHAnsi" w:cstheme="minorHAnsi"/>
          <w:lang w:val="en-US"/>
        </w:rPr>
        <w:t xml:space="preserve">undertake </w:t>
      </w:r>
      <w:r w:rsidR="00582B74" w:rsidRPr="00CB78F2">
        <w:rPr>
          <w:rFonts w:asciiTheme="minorHAnsi" w:hAnsiTheme="minorHAnsi" w:cstheme="minorHAnsi"/>
          <w:lang w:val="en-US"/>
        </w:rPr>
        <w:t xml:space="preserve">new tree plantings. </w:t>
      </w:r>
      <w:hyperlink r:id="rId127" w:history="1">
        <w:r w:rsidR="00582B74" w:rsidRPr="00CB78F2">
          <w:rPr>
            <w:rStyle w:val="Hyperlink"/>
            <w:rFonts w:asciiTheme="minorHAnsi" w:hAnsiTheme="minorHAnsi" w:cstheme="minorHAnsi"/>
          </w:rPr>
          <w:t>http://www.westernadvocate.com.au/story/4525761/a-provocative-decision-poll/?cs=115</w:t>
        </w:r>
      </w:hyperlink>
    </w:p>
    <w:p w14:paraId="6026F3A9" w14:textId="77777777" w:rsidR="009956CA" w:rsidRPr="00CB78F2" w:rsidRDefault="009956CA" w:rsidP="009956CA">
      <w:pPr>
        <w:pStyle w:val="ListParagraph"/>
        <w:tabs>
          <w:tab w:val="num" w:pos="567"/>
        </w:tabs>
        <w:spacing w:after="120" w:line="240" w:lineRule="auto"/>
        <w:ind w:left="567"/>
        <w:contextualSpacing w:val="0"/>
        <w:jc w:val="both"/>
        <w:rPr>
          <w:rFonts w:asciiTheme="minorHAnsi" w:hAnsiTheme="minorHAnsi" w:cstheme="minorHAnsi"/>
          <w:b/>
          <w:lang w:val="en-US"/>
        </w:rPr>
      </w:pPr>
    </w:p>
    <w:bookmarkStart w:id="3" w:name="_Hlk35876778"/>
    <w:p w14:paraId="37E97F09" w14:textId="50F42AD7" w:rsidR="009F4618" w:rsidRPr="009956CA" w:rsidRDefault="005C4711" w:rsidP="00CB78F2">
      <w:pPr>
        <w:pStyle w:val="NormalWeb"/>
        <w:numPr>
          <w:ilvl w:val="0"/>
          <w:numId w:val="1"/>
        </w:numPr>
        <w:tabs>
          <w:tab w:val="clear" w:pos="360"/>
          <w:tab w:val="num" w:pos="284"/>
          <w:tab w:val="num" w:pos="426"/>
          <w:tab w:val="num" w:pos="567"/>
        </w:tabs>
        <w:spacing w:before="0" w:beforeAutospacing="0" w:after="120" w:afterAutospacing="0"/>
        <w:ind w:left="567" w:hanging="567"/>
        <w:jc w:val="both"/>
        <w:rPr>
          <w:rStyle w:val="Hyperlink"/>
          <w:rFonts w:asciiTheme="minorHAnsi" w:hAnsiTheme="minorHAnsi" w:cstheme="minorHAnsi"/>
          <w:color w:val="auto"/>
          <w:sz w:val="22"/>
          <w:szCs w:val="22"/>
          <w:u w:val="none"/>
        </w:rPr>
      </w:pPr>
      <w:r w:rsidRPr="00CB78F2">
        <w:fldChar w:fldCharType="begin"/>
      </w:r>
      <w:r w:rsidRPr="00CB78F2">
        <w:rPr>
          <w:rFonts w:asciiTheme="minorHAnsi" w:hAnsiTheme="minorHAnsi" w:cstheme="minorHAnsi"/>
          <w:sz w:val="22"/>
          <w:szCs w:val="22"/>
        </w:rPr>
        <w:instrText xml:space="preserve"> HYPERLINK "http://www.environment.nsw.gov.au/heritageapp/ViewHeritageItemDetails.aspx?ID=5062079" </w:instrText>
      </w:r>
      <w:r w:rsidRPr="00CB78F2">
        <w:fldChar w:fldCharType="separate"/>
      </w:r>
      <w:r w:rsidR="009F4618" w:rsidRPr="00CB78F2">
        <w:rPr>
          <w:rStyle w:val="Hyperlink"/>
          <w:rFonts w:asciiTheme="minorHAnsi" w:hAnsiTheme="minorHAnsi" w:cstheme="minorHAnsi"/>
          <w:b/>
          <w:sz w:val="22"/>
          <w:szCs w:val="22"/>
        </w:rPr>
        <w:t>Shubra Hall, Croydon</w:t>
      </w:r>
      <w:r w:rsidRPr="00CB78F2">
        <w:rPr>
          <w:rStyle w:val="Hyperlink"/>
          <w:rFonts w:asciiTheme="minorHAnsi" w:hAnsiTheme="minorHAnsi" w:cstheme="minorHAnsi"/>
          <w:b/>
          <w:sz w:val="22"/>
          <w:szCs w:val="22"/>
        </w:rPr>
        <w:fldChar w:fldCharType="end"/>
      </w:r>
      <w:r w:rsidR="009F4618" w:rsidRPr="00CB78F2">
        <w:rPr>
          <w:rStyle w:val="Hyperlink"/>
          <w:rFonts w:asciiTheme="minorHAnsi" w:hAnsiTheme="minorHAnsi" w:cstheme="minorHAnsi"/>
          <w:b/>
          <w:sz w:val="22"/>
          <w:szCs w:val="22"/>
        </w:rPr>
        <w:t xml:space="preserve"> </w:t>
      </w:r>
      <w:r w:rsidR="009F4618" w:rsidRPr="00CB78F2">
        <w:rPr>
          <w:rFonts w:asciiTheme="minorHAnsi" w:hAnsiTheme="minorHAnsi" w:cstheme="minorHAnsi"/>
          <w:sz w:val="22"/>
          <w:szCs w:val="22"/>
        </w:rPr>
        <w:t>– lack of inclusion of wider school open space outside the small State Heritage Register listing curtilag</w:t>
      </w:r>
      <w:r w:rsidR="009F4618" w:rsidRPr="00CB78F2">
        <w:rPr>
          <w:rFonts w:asciiTheme="minorHAnsi" w:hAnsiTheme="minorHAnsi" w:cstheme="minorHAnsi"/>
          <w:bCs/>
          <w:sz w:val="22"/>
          <w:szCs w:val="22"/>
        </w:rPr>
        <w:t>e.</w:t>
      </w:r>
      <w:r w:rsidR="009F4618" w:rsidRPr="00CB78F2">
        <w:rPr>
          <w:rFonts w:asciiTheme="minorHAnsi" w:hAnsiTheme="minorHAnsi" w:cstheme="minorHAnsi"/>
          <w:b/>
          <w:bCs/>
          <w:sz w:val="22"/>
          <w:szCs w:val="22"/>
        </w:rPr>
        <w:t xml:space="preserve"> </w:t>
      </w:r>
      <w:hyperlink r:id="rId128" w:history="1">
        <w:r w:rsidR="009F4618" w:rsidRPr="00CB78F2">
          <w:rPr>
            <w:rStyle w:val="Hyperlink"/>
            <w:rFonts w:asciiTheme="minorHAnsi" w:hAnsiTheme="minorHAnsi" w:cstheme="minorHAnsi"/>
            <w:sz w:val="22"/>
            <w:szCs w:val="22"/>
          </w:rPr>
          <w:t>Statement of Significance</w:t>
        </w:r>
      </w:hyperlink>
      <w:r w:rsidR="009F4618" w:rsidRPr="00CB78F2">
        <w:rPr>
          <w:rFonts w:asciiTheme="minorHAnsi" w:hAnsiTheme="minorHAnsi" w:cstheme="minorHAnsi"/>
          <w:sz w:val="22"/>
          <w:szCs w:val="22"/>
        </w:rPr>
        <w:t xml:space="preserve"> </w:t>
      </w:r>
      <w:r w:rsidR="003F7D7E" w:rsidRPr="00CB78F2">
        <w:rPr>
          <w:rFonts w:asciiTheme="minorHAnsi" w:hAnsiTheme="minorHAnsi" w:cstheme="minorHAnsi"/>
          <w:sz w:val="22"/>
          <w:szCs w:val="22"/>
        </w:rPr>
        <w:t>Then Planning Minister</w:t>
      </w:r>
      <w:r w:rsidR="009F4618" w:rsidRPr="00CB78F2">
        <w:rPr>
          <w:rFonts w:asciiTheme="minorHAnsi" w:hAnsiTheme="minorHAnsi" w:cstheme="minorHAnsi"/>
          <w:sz w:val="22"/>
          <w:szCs w:val="22"/>
        </w:rPr>
        <w:t xml:space="preserve"> Rob Stokes</w:t>
      </w:r>
      <w:r w:rsidR="007E05A1">
        <w:rPr>
          <w:rFonts w:asciiTheme="minorHAnsi" w:hAnsiTheme="minorHAnsi" w:cstheme="minorHAnsi"/>
          <w:sz w:val="22"/>
          <w:szCs w:val="22"/>
        </w:rPr>
        <w:t>’</w:t>
      </w:r>
      <w:r w:rsidR="009F4618" w:rsidRPr="00CB78F2">
        <w:rPr>
          <w:rFonts w:asciiTheme="minorHAnsi" w:hAnsiTheme="minorHAnsi" w:cstheme="minorHAnsi"/>
          <w:sz w:val="22"/>
          <w:szCs w:val="22"/>
        </w:rPr>
        <w:t xml:space="preserve"> </w:t>
      </w:r>
      <w:hyperlink r:id="rId129" w:history="1">
        <w:r w:rsidR="009F4618" w:rsidRPr="00CB78F2">
          <w:rPr>
            <w:rStyle w:val="Hyperlink"/>
            <w:rFonts w:asciiTheme="minorHAnsi" w:hAnsiTheme="minorHAnsi" w:cstheme="minorHAnsi"/>
            <w:sz w:val="22"/>
            <w:szCs w:val="22"/>
          </w:rPr>
          <w:t>Media Release</w:t>
        </w:r>
      </w:hyperlink>
    </w:p>
    <w:p w14:paraId="421C5418" w14:textId="77777777" w:rsidR="009956CA" w:rsidRPr="00CB78F2" w:rsidRDefault="009956CA" w:rsidP="009956CA">
      <w:pPr>
        <w:pStyle w:val="NormalWeb"/>
        <w:tabs>
          <w:tab w:val="num" w:pos="426"/>
          <w:tab w:val="num" w:pos="567"/>
        </w:tabs>
        <w:spacing w:before="0" w:beforeAutospacing="0" w:after="120" w:afterAutospacing="0"/>
        <w:ind w:left="567"/>
        <w:jc w:val="both"/>
        <w:rPr>
          <w:rFonts w:asciiTheme="minorHAnsi" w:hAnsiTheme="minorHAnsi" w:cstheme="minorHAnsi"/>
          <w:sz w:val="22"/>
          <w:szCs w:val="22"/>
        </w:rPr>
      </w:pPr>
    </w:p>
    <w:p w14:paraId="13BB518A" w14:textId="22C7ED17" w:rsidR="009F4618" w:rsidRPr="009956CA" w:rsidRDefault="00100DB7" w:rsidP="00CB78F2">
      <w:pPr>
        <w:pStyle w:val="NormalWeb"/>
        <w:numPr>
          <w:ilvl w:val="0"/>
          <w:numId w:val="1"/>
        </w:numPr>
        <w:tabs>
          <w:tab w:val="clear" w:pos="360"/>
          <w:tab w:val="num" w:pos="284"/>
          <w:tab w:val="num" w:pos="567"/>
        </w:tabs>
        <w:spacing w:before="0" w:beforeAutospacing="0" w:after="120" w:afterAutospacing="0"/>
        <w:ind w:left="567" w:hanging="567"/>
        <w:jc w:val="both"/>
        <w:rPr>
          <w:rStyle w:val="Hyperlink"/>
          <w:rFonts w:asciiTheme="minorHAnsi" w:hAnsiTheme="minorHAnsi" w:cstheme="minorHAnsi"/>
          <w:color w:val="auto"/>
          <w:sz w:val="22"/>
          <w:szCs w:val="22"/>
          <w:u w:val="none"/>
        </w:rPr>
      </w:pPr>
      <w:hyperlink r:id="rId130" w:history="1">
        <w:r w:rsidR="009F4618" w:rsidRPr="00CB78F2">
          <w:rPr>
            <w:rStyle w:val="Hyperlink"/>
            <w:rFonts w:asciiTheme="minorHAnsi" w:eastAsia="Calibri" w:hAnsiTheme="minorHAnsi" w:cstheme="minorHAnsi"/>
            <w:b/>
            <w:sz w:val="22"/>
            <w:szCs w:val="22"/>
          </w:rPr>
          <w:t>Belmont Park,</w:t>
        </w:r>
        <w:r w:rsidR="009F4618" w:rsidRPr="00CB78F2">
          <w:rPr>
            <w:rStyle w:val="Hyperlink"/>
            <w:rFonts w:asciiTheme="minorHAnsi" w:hAnsiTheme="minorHAnsi" w:cstheme="minorHAnsi"/>
            <w:sz w:val="22"/>
            <w:szCs w:val="22"/>
          </w:rPr>
          <w:t xml:space="preserve"> </w:t>
        </w:r>
        <w:r w:rsidR="009F4618" w:rsidRPr="00CB78F2">
          <w:rPr>
            <w:rStyle w:val="Hyperlink"/>
            <w:rFonts w:asciiTheme="minorHAnsi" w:hAnsiTheme="minorHAnsi" w:cstheme="minorHAnsi"/>
            <w:b/>
            <w:sz w:val="22"/>
            <w:szCs w:val="22"/>
          </w:rPr>
          <w:t>North Richmond</w:t>
        </w:r>
      </w:hyperlink>
      <w:r w:rsidR="009F4618" w:rsidRPr="00CB78F2">
        <w:rPr>
          <w:rFonts w:asciiTheme="minorHAnsi" w:hAnsiTheme="minorHAnsi" w:cstheme="minorHAnsi"/>
          <w:sz w:val="22"/>
          <w:szCs w:val="22"/>
        </w:rPr>
        <w:t xml:space="preserve"> State Heritage Register listing only covers </w:t>
      </w:r>
      <w:r w:rsidR="00C07F09">
        <w:rPr>
          <w:rFonts w:asciiTheme="minorHAnsi" w:hAnsiTheme="minorHAnsi" w:cstheme="minorHAnsi"/>
          <w:sz w:val="22"/>
          <w:szCs w:val="22"/>
        </w:rPr>
        <w:t xml:space="preserve">its </w:t>
      </w:r>
      <w:r w:rsidR="009F4618" w:rsidRPr="00CB78F2">
        <w:rPr>
          <w:rFonts w:asciiTheme="minorHAnsi" w:hAnsiTheme="minorHAnsi" w:cstheme="minorHAnsi"/>
          <w:sz w:val="22"/>
          <w:szCs w:val="22"/>
        </w:rPr>
        <w:t>buildings and immediate grounds, not the expansive, historic estate or key views in and out</w:t>
      </w:r>
      <w:r w:rsidR="00E317DB" w:rsidRPr="00CB78F2">
        <w:rPr>
          <w:rFonts w:asciiTheme="minorHAnsi" w:hAnsiTheme="minorHAnsi" w:cstheme="minorHAnsi"/>
          <w:sz w:val="22"/>
          <w:szCs w:val="22"/>
        </w:rPr>
        <w:t>, nor even founder Archibald Bell’s grave site on the estate</w:t>
      </w:r>
      <w:r w:rsidR="009F4618" w:rsidRPr="00CB78F2">
        <w:rPr>
          <w:rFonts w:asciiTheme="minorHAnsi" w:hAnsiTheme="minorHAnsi" w:cstheme="minorHAnsi"/>
          <w:sz w:val="22"/>
          <w:szCs w:val="22"/>
        </w:rPr>
        <w:t xml:space="preserve">. </w:t>
      </w:r>
      <w:hyperlink r:id="rId131" w:history="1">
        <w:r w:rsidR="009F4618" w:rsidRPr="00CB78F2">
          <w:rPr>
            <w:rStyle w:val="Hyperlink"/>
            <w:rFonts w:asciiTheme="minorHAnsi" w:hAnsiTheme="minorHAnsi" w:cstheme="minorHAnsi"/>
            <w:sz w:val="22"/>
            <w:szCs w:val="22"/>
          </w:rPr>
          <w:t>Department link</w:t>
        </w:r>
      </w:hyperlink>
      <w:r w:rsidR="009F4618" w:rsidRPr="00CB78F2">
        <w:rPr>
          <w:rFonts w:asciiTheme="minorHAnsi" w:hAnsiTheme="minorHAnsi" w:cstheme="minorHAnsi"/>
          <w:sz w:val="22"/>
          <w:szCs w:val="22"/>
        </w:rPr>
        <w:t xml:space="preserve">  and </w:t>
      </w:r>
      <w:hyperlink r:id="rId132" w:history="1">
        <w:r w:rsidR="009F4618" w:rsidRPr="00CB78F2">
          <w:rPr>
            <w:rStyle w:val="Hyperlink"/>
            <w:rFonts w:asciiTheme="minorHAnsi" w:hAnsiTheme="minorHAnsi" w:cstheme="minorHAnsi"/>
            <w:sz w:val="22"/>
            <w:szCs w:val="22"/>
          </w:rPr>
          <w:t>Property Observer article</w:t>
        </w:r>
      </w:hyperlink>
    </w:p>
    <w:p w14:paraId="377CFC9F" w14:textId="77777777" w:rsidR="009956CA" w:rsidRPr="00CB78F2" w:rsidRDefault="009956CA" w:rsidP="009956CA">
      <w:pPr>
        <w:pStyle w:val="NormalWeb"/>
        <w:tabs>
          <w:tab w:val="num" w:pos="567"/>
        </w:tabs>
        <w:spacing w:before="0" w:beforeAutospacing="0" w:after="120" w:afterAutospacing="0"/>
        <w:ind w:left="567"/>
        <w:jc w:val="both"/>
        <w:rPr>
          <w:rFonts w:asciiTheme="minorHAnsi" w:hAnsiTheme="minorHAnsi" w:cstheme="minorHAnsi"/>
          <w:sz w:val="22"/>
          <w:szCs w:val="22"/>
        </w:rPr>
      </w:pPr>
    </w:p>
    <w:p w14:paraId="25A9FB65" w14:textId="65068FE4" w:rsidR="006D323A" w:rsidRPr="000E7644" w:rsidRDefault="00DB525F" w:rsidP="006D323A">
      <w:pPr>
        <w:numPr>
          <w:ilvl w:val="0"/>
          <w:numId w:val="1"/>
        </w:numPr>
        <w:tabs>
          <w:tab w:val="clear" w:pos="360"/>
          <w:tab w:val="num" w:pos="284"/>
          <w:tab w:val="num" w:pos="426"/>
          <w:tab w:val="num" w:pos="567"/>
        </w:tabs>
        <w:spacing w:after="120"/>
        <w:ind w:left="567" w:hanging="567"/>
        <w:jc w:val="both"/>
        <w:rPr>
          <w:rFonts w:asciiTheme="minorHAnsi" w:hAnsiTheme="minorHAnsi" w:cstheme="minorHAnsi"/>
          <w:sz w:val="22"/>
          <w:szCs w:val="22"/>
        </w:rPr>
      </w:pPr>
      <w:r w:rsidRPr="006D323A">
        <w:rPr>
          <w:rFonts w:asciiTheme="minorHAnsi" w:hAnsiTheme="minorHAnsi" w:cstheme="minorHAnsi"/>
          <w:b/>
          <w:sz w:val="22"/>
          <w:szCs w:val="22"/>
        </w:rPr>
        <w:t xml:space="preserve">Bradfield Park North, North Sydney </w:t>
      </w:r>
      <w:r w:rsidRPr="006D323A">
        <w:rPr>
          <w:rFonts w:asciiTheme="minorHAnsi" w:hAnsiTheme="minorHAnsi" w:cstheme="minorHAnsi"/>
          <w:bCs/>
          <w:sz w:val="22"/>
          <w:szCs w:val="22"/>
        </w:rPr>
        <w:t xml:space="preserve">– cycleway offramp off Sydney Harbour Bridge. Transport for NSW propose several concept options (all poor) for a 3-4m wide cycleway off the bridge through the park, cutting across heritage features (Bridge Stairs, Burton Street archway, Milsons Point Railway Station entry and forecourt, coming to ground in its northern section. These will have grave impacts on the character, elements and views of, and in, the park. The Branch will be making a submission.  N.S. City Council are seeking a halt and collaborative work on less-destructive options. </w:t>
      </w:r>
      <w:r w:rsidRPr="00F11A68">
        <w:rPr>
          <w:rFonts w:asciiTheme="minorHAnsi" w:hAnsiTheme="minorHAnsi" w:cstheme="minorHAnsi"/>
          <w:sz w:val="22"/>
          <w:szCs w:val="22"/>
        </w:rPr>
        <w:t>More info? Call</w:t>
      </w:r>
      <w:r w:rsidR="0063226F">
        <w:rPr>
          <w:rFonts w:asciiTheme="minorHAnsi" w:hAnsiTheme="minorHAnsi" w:cstheme="minorHAnsi"/>
          <w:sz w:val="22"/>
          <w:szCs w:val="22"/>
        </w:rPr>
        <w:t>:</w:t>
      </w:r>
      <w:r w:rsidRPr="00F11A68">
        <w:rPr>
          <w:rFonts w:asciiTheme="minorHAnsi" w:hAnsiTheme="minorHAnsi" w:cstheme="minorHAnsi"/>
          <w:sz w:val="22"/>
          <w:szCs w:val="22"/>
        </w:rPr>
        <w:t xml:space="preserve"> 9936 8100 / email: </w:t>
      </w:r>
      <w:hyperlink r:id="rId133" w:history="1">
        <w:r w:rsidRPr="00F11A68">
          <w:rPr>
            <w:rStyle w:val="Hyperlink"/>
            <w:rFonts w:asciiTheme="minorHAnsi" w:hAnsiTheme="minorHAnsi" w:cstheme="minorHAnsi"/>
            <w:sz w:val="22"/>
            <w:szCs w:val="22"/>
          </w:rPr>
          <w:t>council@northsydney.nsw.gov.au</w:t>
        </w:r>
      </w:hyperlink>
      <w:r w:rsidRPr="00F11A68">
        <w:rPr>
          <w:rFonts w:asciiTheme="minorHAnsi" w:hAnsiTheme="minorHAnsi" w:cstheme="minorHAnsi"/>
          <w:sz w:val="22"/>
          <w:szCs w:val="22"/>
        </w:rPr>
        <w:t>.</w:t>
      </w:r>
    </w:p>
    <w:p w14:paraId="22B50564" w14:textId="77777777" w:rsidR="000E7644" w:rsidRDefault="000E7644" w:rsidP="0063226F">
      <w:pPr>
        <w:tabs>
          <w:tab w:val="num" w:pos="426"/>
          <w:tab w:val="num" w:pos="567"/>
        </w:tabs>
        <w:jc w:val="both"/>
        <w:rPr>
          <w:rFonts w:asciiTheme="minorHAnsi" w:hAnsiTheme="minorHAnsi" w:cstheme="minorHAnsi"/>
          <w:sz w:val="22"/>
          <w:szCs w:val="22"/>
        </w:rPr>
      </w:pPr>
    </w:p>
    <w:p w14:paraId="1400ADC8" w14:textId="2D4AB261" w:rsidR="009F4618" w:rsidRPr="006D323A" w:rsidRDefault="00100DB7" w:rsidP="006D323A">
      <w:pPr>
        <w:numPr>
          <w:ilvl w:val="0"/>
          <w:numId w:val="1"/>
        </w:numPr>
        <w:tabs>
          <w:tab w:val="clear" w:pos="360"/>
          <w:tab w:val="num" w:pos="284"/>
          <w:tab w:val="num" w:pos="426"/>
          <w:tab w:val="num" w:pos="567"/>
        </w:tabs>
        <w:spacing w:after="120"/>
        <w:ind w:left="567" w:hanging="567"/>
        <w:jc w:val="both"/>
        <w:rPr>
          <w:rFonts w:asciiTheme="minorHAnsi" w:hAnsiTheme="minorHAnsi" w:cstheme="minorHAnsi"/>
          <w:sz w:val="22"/>
          <w:szCs w:val="22"/>
        </w:rPr>
      </w:pPr>
      <w:hyperlink r:id="rId134" w:history="1">
        <w:r w:rsidR="009F4618" w:rsidRPr="006D323A">
          <w:rPr>
            <w:rStyle w:val="Hyperlink"/>
            <w:rFonts w:asciiTheme="minorHAnsi" w:eastAsia="Wingdings" w:hAnsiTheme="minorHAnsi" w:cstheme="minorHAnsi"/>
            <w:b/>
            <w:sz w:val="22"/>
            <w:szCs w:val="22"/>
          </w:rPr>
          <w:t xml:space="preserve">18 Wyatt Avenue and </w:t>
        </w:r>
        <w:r w:rsidR="00DC1A4D" w:rsidRPr="006D323A">
          <w:rPr>
            <w:rStyle w:val="Hyperlink"/>
            <w:rFonts w:asciiTheme="minorHAnsi" w:eastAsia="Wingdings" w:hAnsiTheme="minorHAnsi" w:cstheme="minorHAnsi"/>
            <w:b/>
            <w:sz w:val="22"/>
            <w:szCs w:val="22"/>
          </w:rPr>
          <w:t xml:space="preserve">the </w:t>
        </w:r>
        <w:r w:rsidR="009F4618" w:rsidRPr="006D323A">
          <w:rPr>
            <w:rStyle w:val="Hyperlink"/>
            <w:rFonts w:asciiTheme="minorHAnsi" w:eastAsia="Wingdings" w:hAnsiTheme="minorHAnsi" w:cstheme="minorHAnsi"/>
            <w:b/>
            <w:sz w:val="22"/>
            <w:szCs w:val="22"/>
          </w:rPr>
          <w:t>Appian Way, Burwood</w:t>
        </w:r>
      </w:hyperlink>
      <w:r w:rsidR="009F4618" w:rsidRPr="006D323A">
        <w:rPr>
          <w:rFonts w:asciiTheme="minorHAnsi" w:eastAsia="Wingdings" w:hAnsiTheme="minorHAnsi" w:cstheme="minorHAnsi"/>
          <w:b/>
          <w:sz w:val="22"/>
          <w:szCs w:val="22"/>
        </w:rPr>
        <w:t>,</w:t>
      </w:r>
      <w:r w:rsidR="007C11F1" w:rsidRPr="006D323A">
        <w:rPr>
          <w:rStyle w:val="Hyperlink"/>
          <w:rFonts w:asciiTheme="minorHAnsi" w:hAnsiTheme="minorHAnsi" w:cstheme="minorHAnsi"/>
          <w:b/>
          <w:sz w:val="22"/>
          <w:szCs w:val="22"/>
          <w:lang w:val="en-US"/>
        </w:rPr>
        <w:t xml:space="preserve"> </w:t>
      </w:r>
      <w:r w:rsidR="007C11F1" w:rsidRPr="006D323A">
        <w:rPr>
          <w:rFonts w:asciiTheme="minorHAnsi" w:hAnsiTheme="minorHAnsi" w:cstheme="minorHAnsi"/>
          <w:b/>
          <w:sz w:val="22"/>
          <w:szCs w:val="22"/>
          <w:lang w:val="en-US"/>
        </w:rPr>
        <w:t>–</w:t>
      </w:r>
      <w:r w:rsidR="007C11F1" w:rsidRPr="006D323A">
        <w:rPr>
          <w:rFonts w:asciiTheme="minorHAnsi" w:hAnsiTheme="minorHAnsi" w:cstheme="minorHAnsi"/>
          <w:sz w:val="22"/>
          <w:szCs w:val="22"/>
          <w:lang w:val="en-US"/>
        </w:rPr>
        <w:t xml:space="preserve"> </w:t>
      </w:r>
      <w:r w:rsidR="009F4618" w:rsidRPr="006D323A">
        <w:rPr>
          <w:rFonts w:asciiTheme="minorHAnsi" w:hAnsiTheme="minorHAnsi" w:cstheme="minorHAnsi"/>
          <w:sz w:val="22"/>
          <w:szCs w:val="22"/>
        </w:rPr>
        <w:t>Burwood Council</w:t>
      </w:r>
      <w:r w:rsidR="00DC1A4D" w:rsidRPr="006D323A">
        <w:rPr>
          <w:rFonts w:asciiTheme="minorHAnsi" w:hAnsiTheme="minorHAnsi" w:cstheme="minorHAnsi"/>
          <w:sz w:val="22"/>
          <w:szCs w:val="22"/>
        </w:rPr>
        <w:t>’s</w:t>
      </w:r>
      <w:r w:rsidR="009F4618" w:rsidRPr="006D323A">
        <w:rPr>
          <w:rFonts w:asciiTheme="minorHAnsi" w:hAnsiTheme="minorHAnsi" w:cstheme="minorHAnsi"/>
          <w:sz w:val="22"/>
          <w:szCs w:val="22"/>
        </w:rPr>
        <w:t xml:space="preserve"> </w:t>
      </w:r>
      <w:r w:rsidR="000204AA" w:rsidRPr="006D323A">
        <w:rPr>
          <w:rFonts w:asciiTheme="minorHAnsi" w:hAnsiTheme="minorHAnsi" w:cstheme="minorHAnsi"/>
          <w:sz w:val="22"/>
          <w:szCs w:val="22"/>
        </w:rPr>
        <w:t xml:space="preserve">existing heritage </w:t>
      </w:r>
      <w:r w:rsidR="009F4618" w:rsidRPr="006D323A">
        <w:rPr>
          <w:rFonts w:asciiTheme="minorHAnsi" w:hAnsiTheme="minorHAnsi" w:cstheme="minorHAnsi"/>
          <w:sz w:val="22"/>
          <w:szCs w:val="22"/>
        </w:rPr>
        <w:t xml:space="preserve">conservation area needs </w:t>
      </w:r>
      <w:r w:rsidR="00565BDD" w:rsidRPr="006D323A">
        <w:rPr>
          <w:rFonts w:asciiTheme="minorHAnsi" w:hAnsiTheme="minorHAnsi" w:cstheme="minorHAnsi"/>
          <w:sz w:val="22"/>
          <w:szCs w:val="22"/>
        </w:rPr>
        <w:t xml:space="preserve">further </w:t>
      </w:r>
      <w:r w:rsidR="009F4618" w:rsidRPr="006D323A">
        <w:rPr>
          <w:rFonts w:asciiTheme="minorHAnsi" w:hAnsiTheme="minorHAnsi" w:cstheme="minorHAnsi"/>
          <w:sz w:val="22"/>
          <w:szCs w:val="22"/>
        </w:rPr>
        <w:t xml:space="preserve">expansion </w:t>
      </w:r>
      <w:r w:rsidR="00565BDD" w:rsidRPr="006D323A">
        <w:rPr>
          <w:rFonts w:asciiTheme="minorHAnsi" w:hAnsiTheme="minorHAnsi" w:cstheme="minorHAnsi"/>
          <w:sz w:val="22"/>
          <w:szCs w:val="22"/>
        </w:rPr>
        <w:t xml:space="preserve">to the </w:t>
      </w:r>
      <w:r w:rsidR="009F4618" w:rsidRPr="006D323A">
        <w:rPr>
          <w:rFonts w:asciiTheme="minorHAnsi" w:hAnsiTheme="minorHAnsi" w:cstheme="minorHAnsi"/>
          <w:sz w:val="22"/>
          <w:szCs w:val="22"/>
        </w:rPr>
        <w:t>nort</w:t>
      </w:r>
      <w:r w:rsidR="000204AA" w:rsidRPr="006D323A">
        <w:rPr>
          <w:rFonts w:asciiTheme="minorHAnsi" w:hAnsiTheme="minorHAnsi" w:cstheme="minorHAnsi"/>
          <w:sz w:val="22"/>
          <w:szCs w:val="22"/>
        </w:rPr>
        <w:t>h to protect these key features</w:t>
      </w:r>
      <w:r w:rsidR="009F4618" w:rsidRPr="006D323A">
        <w:rPr>
          <w:rFonts w:asciiTheme="minorHAnsi" w:hAnsiTheme="minorHAnsi" w:cstheme="minorHAnsi"/>
          <w:sz w:val="22"/>
          <w:szCs w:val="22"/>
        </w:rPr>
        <w:t xml:space="preserve">. </w:t>
      </w:r>
      <w:r w:rsidR="00DC1A4D" w:rsidRPr="006D323A">
        <w:rPr>
          <w:rFonts w:asciiTheme="minorHAnsi" w:hAnsiTheme="minorHAnsi" w:cstheme="minorHAnsi"/>
          <w:sz w:val="22"/>
          <w:szCs w:val="22"/>
        </w:rPr>
        <w:t>Incremental medium and even high-density infill is</w:t>
      </w:r>
      <w:r w:rsidR="003A546E" w:rsidRPr="006D323A">
        <w:rPr>
          <w:rFonts w:asciiTheme="minorHAnsi" w:hAnsiTheme="minorHAnsi" w:cstheme="minorHAnsi"/>
          <w:sz w:val="22"/>
          <w:szCs w:val="22"/>
        </w:rPr>
        <w:t xml:space="preserve"> gradually changing their character, integrity.</w:t>
      </w:r>
      <w:r w:rsidR="00FD3348" w:rsidRPr="006D323A">
        <w:rPr>
          <w:rFonts w:asciiTheme="minorHAnsi" w:hAnsiTheme="minorHAnsi" w:cstheme="minorHAnsi"/>
          <w:sz w:val="22"/>
          <w:szCs w:val="22"/>
        </w:rPr>
        <w:t xml:space="preserve"> A current development application for 18 The Appian Way (the house at its entry</w:t>
      </w:r>
      <w:r w:rsidR="005E4C37" w:rsidRPr="006D323A">
        <w:rPr>
          <w:rFonts w:asciiTheme="minorHAnsi" w:hAnsiTheme="minorHAnsi" w:cstheme="minorHAnsi"/>
          <w:sz w:val="22"/>
          <w:szCs w:val="22"/>
        </w:rPr>
        <w:t xml:space="preserve"> off Burwood Road) is for a childcare centre, requiring changes that are totally inappropriate, here.</w:t>
      </w:r>
    </w:p>
    <w:p w14:paraId="0EF01AD8" w14:textId="77777777" w:rsidR="009956CA" w:rsidRPr="00CB78F2" w:rsidRDefault="009956CA" w:rsidP="0063226F">
      <w:pPr>
        <w:tabs>
          <w:tab w:val="num" w:pos="426"/>
          <w:tab w:val="num" w:pos="567"/>
        </w:tabs>
        <w:ind w:left="567"/>
        <w:jc w:val="both"/>
        <w:rPr>
          <w:rFonts w:asciiTheme="minorHAnsi" w:hAnsiTheme="minorHAnsi" w:cstheme="minorHAnsi"/>
          <w:sz w:val="22"/>
          <w:szCs w:val="22"/>
        </w:rPr>
      </w:pPr>
    </w:p>
    <w:p w14:paraId="46B9E708" w14:textId="5D44D898" w:rsidR="007B1412" w:rsidRPr="009956CA" w:rsidRDefault="00100DB7" w:rsidP="00497BD9">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hAnsiTheme="minorHAnsi" w:cstheme="minorHAnsi"/>
          <w:lang w:val="en-US"/>
        </w:rPr>
      </w:pPr>
      <w:hyperlink r:id="rId135" w:history="1">
        <w:r w:rsidR="009F4618" w:rsidRPr="00CB78F2">
          <w:rPr>
            <w:rStyle w:val="Hyperlink"/>
            <w:rFonts w:asciiTheme="minorHAnsi" w:hAnsiTheme="minorHAnsi" w:cstheme="minorHAnsi"/>
            <w:b/>
            <w:lang w:val="en-US"/>
          </w:rPr>
          <w:t>Gladesville Hospital, Gladesville</w:t>
        </w:r>
      </w:hyperlink>
      <w:r w:rsidR="007C11F1">
        <w:rPr>
          <w:rStyle w:val="Hyperlink"/>
          <w:rFonts w:asciiTheme="minorHAnsi" w:hAnsiTheme="minorHAnsi" w:cstheme="minorHAnsi"/>
          <w:b/>
          <w:lang w:val="en-US"/>
        </w:rPr>
        <w:t xml:space="preserve"> </w:t>
      </w:r>
      <w:r w:rsidR="009F4618" w:rsidRPr="00CB78F2">
        <w:rPr>
          <w:rFonts w:asciiTheme="minorHAnsi" w:hAnsiTheme="minorHAnsi" w:cstheme="minorHAnsi"/>
          <w:b/>
          <w:lang w:val="en-US"/>
        </w:rPr>
        <w:t>–</w:t>
      </w:r>
      <w:r w:rsidR="009F4618" w:rsidRPr="00CB78F2">
        <w:rPr>
          <w:rFonts w:asciiTheme="minorHAnsi" w:hAnsiTheme="minorHAnsi" w:cstheme="minorHAnsi"/>
          <w:lang w:val="en-US"/>
        </w:rPr>
        <w:t xml:space="preserve"> lack of State Heritage Register listing, grounds conservation, holistic site management. </w:t>
      </w:r>
      <w:hyperlink r:id="rId136" w:history="1">
        <w:r w:rsidR="009F4618" w:rsidRPr="00CB78F2">
          <w:rPr>
            <w:rStyle w:val="Hyperlink"/>
            <w:rFonts w:asciiTheme="minorHAnsi" w:hAnsiTheme="minorHAnsi" w:cstheme="minorHAnsi"/>
            <w:lang w:val="en-US"/>
          </w:rPr>
          <w:t>Masterplan</w:t>
        </w:r>
      </w:hyperlink>
      <w:r w:rsidR="00B93A7A" w:rsidRPr="00CB78F2">
        <w:rPr>
          <w:rFonts w:asciiTheme="minorHAnsi" w:hAnsiTheme="minorHAnsi" w:cstheme="minorHAnsi"/>
        </w:rPr>
        <w:t>. This is o</w:t>
      </w:r>
      <w:r w:rsidR="00AE5048" w:rsidRPr="00CB78F2">
        <w:rPr>
          <w:rFonts w:asciiTheme="minorHAnsi" w:hAnsiTheme="minorHAnsi" w:cstheme="minorHAnsi"/>
        </w:rPr>
        <w:t xml:space="preserve">ne of ten nominations </w:t>
      </w:r>
      <w:r w:rsidR="00B93A7A" w:rsidRPr="00CB78F2">
        <w:rPr>
          <w:rFonts w:asciiTheme="minorHAnsi" w:hAnsiTheme="minorHAnsi" w:cstheme="minorHAnsi"/>
        </w:rPr>
        <w:t>seeking NSW state heritage</w:t>
      </w:r>
      <w:r w:rsidR="00AE5048" w:rsidRPr="00CB78F2">
        <w:rPr>
          <w:rFonts w:asciiTheme="minorHAnsi" w:hAnsiTheme="minorHAnsi" w:cstheme="minorHAnsi"/>
        </w:rPr>
        <w:t>-listing</w:t>
      </w:r>
      <w:r w:rsidR="00B93A7A" w:rsidRPr="00CB78F2">
        <w:rPr>
          <w:rFonts w:asciiTheme="minorHAnsi" w:hAnsiTheme="minorHAnsi" w:cstheme="minorHAnsi"/>
        </w:rPr>
        <w:t>, lodged</w:t>
      </w:r>
      <w:r w:rsidR="00AE5048" w:rsidRPr="00CB78F2">
        <w:rPr>
          <w:rFonts w:asciiTheme="minorHAnsi" w:hAnsiTheme="minorHAnsi" w:cstheme="minorHAnsi"/>
        </w:rPr>
        <w:t xml:space="preserve"> by Institute of Landscape Architects</w:t>
      </w:r>
      <w:r w:rsidR="00B93A7A" w:rsidRPr="00CB78F2">
        <w:rPr>
          <w:rFonts w:asciiTheme="minorHAnsi" w:hAnsiTheme="minorHAnsi" w:cstheme="minorHAnsi"/>
        </w:rPr>
        <w:t xml:space="preserve"> (NSW)</w:t>
      </w:r>
      <w:r w:rsidR="003F7D7E" w:rsidRPr="00CB78F2">
        <w:rPr>
          <w:rFonts w:asciiTheme="minorHAnsi" w:hAnsiTheme="minorHAnsi" w:cstheme="minorHAnsi"/>
        </w:rPr>
        <w:t xml:space="preserve"> in December 2018</w:t>
      </w:r>
      <w:r w:rsidR="00AE5048" w:rsidRPr="00CB78F2">
        <w:rPr>
          <w:rFonts w:asciiTheme="minorHAnsi" w:hAnsiTheme="minorHAnsi" w:cstheme="minorHAnsi"/>
        </w:rPr>
        <w:t>.</w:t>
      </w:r>
      <w:r w:rsidR="003F7D7E" w:rsidRPr="00CB78F2">
        <w:rPr>
          <w:rFonts w:asciiTheme="minorHAnsi" w:hAnsiTheme="minorHAnsi" w:cstheme="minorHAnsi"/>
        </w:rPr>
        <w:t xml:space="preserve"> Most are harbour-side parklands</w:t>
      </w:r>
      <w:r w:rsidR="00565BDD">
        <w:rPr>
          <w:rFonts w:asciiTheme="minorHAnsi" w:hAnsiTheme="minorHAnsi" w:cstheme="minorHAnsi"/>
        </w:rPr>
        <w:t>, part of Sydney’s ‘Green Necklace’</w:t>
      </w:r>
      <w:r w:rsidR="003F7D7E" w:rsidRPr="00CB78F2">
        <w:rPr>
          <w:rFonts w:asciiTheme="minorHAnsi" w:hAnsiTheme="minorHAnsi" w:cstheme="minorHAnsi"/>
        </w:rPr>
        <w:t>.</w:t>
      </w:r>
      <w:r w:rsidR="003A546E">
        <w:rPr>
          <w:rFonts w:asciiTheme="minorHAnsi" w:hAnsiTheme="minorHAnsi" w:cstheme="minorHAnsi"/>
        </w:rPr>
        <w:t xml:space="preserve"> All appear to be on ‘go-slow’.</w:t>
      </w:r>
      <w:r w:rsidR="00E409D0">
        <w:rPr>
          <w:rFonts w:asciiTheme="minorHAnsi" w:hAnsiTheme="minorHAnsi" w:cstheme="minorHAnsi"/>
        </w:rPr>
        <w:t xml:space="preserve"> In the meantime an over-scaled restaurant / function centre proposal for The Priory, a property across the road from Gladesville Hospital with similar heritage landscape values, has been rebuffed in its first form, but </w:t>
      </w:r>
      <w:r w:rsidR="00F11A68">
        <w:rPr>
          <w:rFonts w:asciiTheme="minorHAnsi" w:hAnsiTheme="minorHAnsi" w:cstheme="minorHAnsi"/>
        </w:rPr>
        <w:t>is likely to be modified and re-lodged.</w:t>
      </w:r>
    </w:p>
    <w:bookmarkEnd w:id="3"/>
    <w:p w14:paraId="3449CDBD" w14:textId="77777777" w:rsidR="009956CA" w:rsidRPr="00CB78F2" w:rsidRDefault="009956CA" w:rsidP="0063226F">
      <w:pPr>
        <w:pStyle w:val="ListParagraph"/>
        <w:tabs>
          <w:tab w:val="num" w:pos="567"/>
        </w:tabs>
        <w:spacing w:after="0" w:line="240" w:lineRule="auto"/>
        <w:ind w:left="567"/>
        <w:contextualSpacing w:val="0"/>
        <w:jc w:val="both"/>
        <w:rPr>
          <w:rStyle w:val="Hyperlink"/>
          <w:rFonts w:asciiTheme="minorHAnsi" w:hAnsiTheme="minorHAnsi" w:cstheme="minorHAnsi"/>
          <w:lang w:val="en-US"/>
        </w:rPr>
      </w:pPr>
    </w:p>
    <w:p w14:paraId="0C2136F1" w14:textId="44E454A2" w:rsidR="007B1412" w:rsidRDefault="00100DB7" w:rsidP="00497BD9">
      <w:pPr>
        <w:pStyle w:val="ListParagraph"/>
        <w:numPr>
          <w:ilvl w:val="0"/>
          <w:numId w:val="7"/>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lang w:val="en-US"/>
        </w:rPr>
      </w:pPr>
      <w:hyperlink r:id="rId137" w:history="1">
        <w:r w:rsidR="009F4618" w:rsidRPr="00CB78F2">
          <w:rPr>
            <w:rStyle w:val="Hyperlink"/>
            <w:rFonts w:asciiTheme="minorHAnsi" w:hAnsiTheme="minorHAnsi" w:cstheme="minorHAnsi"/>
            <w:b/>
            <w:lang w:val="en-US"/>
          </w:rPr>
          <w:t>Yobarnie Keyline Farm, North Richmond</w:t>
        </w:r>
      </w:hyperlink>
      <w:r w:rsidR="009F4618" w:rsidRPr="00CB78F2">
        <w:rPr>
          <w:rStyle w:val="Hyperlink"/>
          <w:rFonts w:asciiTheme="minorHAnsi" w:hAnsiTheme="minorHAnsi" w:cstheme="minorHAnsi"/>
          <w:b/>
          <w:lang w:val="en-US"/>
        </w:rPr>
        <w:t xml:space="preserve"> </w:t>
      </w:r>
      <w:r w:rsidR="009F4618" w:rsidRPr="00CB78F2">
        <w:rPr>
          <w:rFonts w:asciiTheme="minorHAnsi" w:hAnsiTheme="minorHAnsi" w:cstheme="minorHAnsi"/>
        </w:rPr>
        <w:t>inadequat</w:t>
      </w:r>
      <w:r w:rsidR="00E317DB" w:rsidRPr="00CB78F2">
        <w:rPr>
          <w:rFonts w:asciiTheme="minorHAnsi" w:hAnsiTheme="minorHAnsi" w:cstheme="minorHAnsi"/>
        </w:rPr>
        <w:t>e cu</w:t>
      </w:r>
      <w:r w:rsidR="009F4618" w:rsidRPr="00CB78F2">
        <w:rPr>
          <w:rFonts w:asciiTheme="minorHAnsi" w:hAnsiTheme="minorHAnsi" w:cstheme="minorHAnsi"/>
        </w:rPr>
        <w:t xml:space="preserve">rtilage on State Heritage listing, inadequate development controls mean gradual erosion and removal of key landscape features </w:t>
      </w:r>
      <w:r w:rsidR="00062C29" w:rsidRPr="00CB78F2">
        <w:rPr>
          <w:rFonts w:asciiTheme="minorHAnsi" w:hAnsiTheme="minorHAnsi" w:cstheme="minorHAnsi"/>
        </w:rPr>
        <w:t>for ‘Redbank’ residential development – adjoining Nevallan P.A. Yeomans Keyline system demonstration farm is now for sale</w:t>
      </w:r>
      <w:r w:rsidR="009F4618" w:rsidRPr="00CB78F2">
        <w:rPr>
          <w:rFonts w:asciiTheme="minorHAnsi" w:hAnsiTheme="minorHAnsi" w:cstheme="minorHAnsi"/>
        </w:rPr>
        <w:t xml:space="preserve"> </w:t>
      </w:r>
      <w:r w:rsidR="00062C29" w:rsidRPr="00CB78F2">
        <w:rPr>
          <w:rFonts w:asciiTheme="minorHAnsi" w:hAnsiTheme="minorHAnsi" w:cstheme="minorHAnsi"/>
        </w:rPr>
        <w:t>with expectation of further residential rezoning</w:t>
      </w:r>
      <w:r w:rsidR="00924E6C" w:rsidRPr="00CB78F2">
        <w:rPr>
          <w:rFonts w:asciiTheme="minorHAnsi" w:hAnsiTheme="minorHAnsi" w:cstheme="minorHAnsi"/>
        </w:rPr>
        <w:t xml:space="preserve"> </w:t>
      </w:r>
      <w:hyperlink r:id="rId138" w:history="1">
        <w:r w:rsidR="00924E6C" w:rsidRPr="00CB78F2">
          <w:rPr>
            <w:rStyle w:val="Hyperlink"/>
            <w:rFonts w:asciiTheme="minorHAnsi" w:hAnsiTheme="minorHAnsi" w:cstheme="minorHAnsi"/>
            <w:lang w:val="en-US"/>
          </w:rPr>
          <w:t>http://www.redbankrichmond.com.au/</w:t>
        </w:r>
      </w:hyperlink>
    </w:p>
    <w:p w14:paraId="068FA37F" w14:textId="77777777" w:rsidR="00BD3738" w:rsidRPr="00BD3738" w:rsidRDefault="00BD3738" w:rsidP="00BD3738">
      <w:pPr>
        <w:tabs>
          <w:tab w:val="num" w:pos="567"/>
        </w:tabs>
        <w:spacing w:after="120"/>
        <w:jc w:val="both"/>
        <w:rPr>
          <w:rStyle w:val="Hyperlink"/>
          <w:rFonts w:asciiTheme="minorHAnsi" w:hAnsiTheme="minorHAnsi" w:cstheme="minorHAnsi"/>
          <w:lang w:val="en-US"/>
        </w:rPr>
      </w:pPr>
    </w:p>
    <w:p w14:paraId="12451440" w14:textId="2EF87956" w:rsidR="007B1412" w:rsidRDefault="00582B74" w:rsidP="00497BD9">
      <w:pPr>
        <w:pStyle w:val="Heading7"/>
        <w:keepNext/>
        <w:numPr>
          <w:ilvl w:val="0"/>
          <w:numId w:val="7"/>
        </w:numPr>
        <w:tabs>
          <w:tab w:val="clear" w:pos="360"/>
          <w:tab w:val="num" w:pos="284"/>
          <w:tab w:val="num" w:pos="567"/>
        </w:tabs>
        <w:spacing w:before="0" w:after="120"/>
        <w:ind w:left="567" w:hanging="567"/>
        <w:jc w:val="both"/>
        <w:rPr>
          <w:rFonts w:asciiTheme="minorHAnsi" w:hAnsiTheme="minorHAnsi" w:cstheme="minorHAnsi"/>
          <w:sz w:val="22"/>
          <w:szCs w:val="22"/>
        </w:rPr>
      </w:pPr>
      <w:r w:rsidRPr="00CB78F2">
        <w:rPr>
          <w:rFonts w:asciiTheme="minorHAnsi" w:hAnsiTheme="minorHAnsi" w:cstheme="minorHAnsi"/>
          <w:b/>
          <w:sz w:val="22"/>
          <w:szCs w:val="22"/>
          <w:u w:val="single"/>
        </w:rPr>
        <w:t xml:space="preserve">St. Leonards </w:t>
      </w:r>
      <w:r w:rsidRPr="00DF2BB1">
        <w:rPr>
          <w:rFonts w:asciiTheme="minorHAnsi" w:hAnsiTheme="minorHAnsi" w:cstheme="minorHAnsi"/>
          <w:b/>
          <w:sz w:val="22"/>
          <w:szCs w:val="22"/>
          <w:u w:val="single"/>
        </w:rPr>
        <w:t>Park, North Sydney</w:t>
      </w:r>
      <w:r w:rsidRPr="00CB78F2">
        <w:rPr>
          <w:rFonts w:asciiTheme="minorHAnsi" w:hAnsiTheme="minorHAnsi" w:cstheme="minorHAnsi"/>
          <w:sz w:val="22"/>
          <w:szCs w:val="22"/>
        </w:rPr>
        <w:t xml:space="preserve"> – 1830s+ early public park – at risk of Western Harbour Tunnel filtration building plonked in its south-east corner, and ventilation stack nearby to east. </w:t>
      </w:r>
      <w:hyperlink r:id="rId139" w:history="1">
        <w:r w:rsidRPr="00CB78F2">
          <w:rPr>
            <w:rStyle w:val="Hyperlink"/>
            <w:rFonts w:asciiTheme="minorHAnsi" w:hAnsiTheme="minorHAnsi" w:cstheme="minorHAnsi"/>
            <w:sz w:val="22"/>
            <w:szCs w:val="22"/>
          </w:rPr>
          <w:t>North Sydney Council: Stop development of an indoor sports centre in St Leonards Park</w:t>
        </w:r>
      </w:hyperlink>
      <w:r w:rsidRPr="00CB78F2">
        <w:rPr>
          <w:rFonts w:asciiTheme="minorHAnsi" w:hAnsiTheme="minorHAnsi" w:cstheme="minorHAnsi"/>
          <w:sz w:val="22"/>
          <w:szCs w:val="22"/>
        </w:rPr>
        <w:t xml:space="preserve"> Also background threat of </w:t>
      </w:r>
      <w:hyperlink r:id="rId140" w:history="1">
        <w:r w:rsidRPr="00A84539">
          <w:rPr>
            <w:rStyle w:val="Hyperlink"/>
            <w:rFonts w:asciiTheme="minorHAnsi" w:hAnsiTheme="minorHAnsi" w:cstheme="minorHAnsi"/>
            <w:sz w:val="22"/>
            <w:szCs w:val="22"/>
          </w:rPr>
          <w:t>St. Leonards Park, North Sydney</w:t>
        </w:r>
      </w:hyperlink>
      <w:r w:rsidRPr="00CB78F2">
        <w:rPr>
          <w:rStyle w:val="Hyperlink"/>
          <w:rFonts w:asciiTheme="minorHAnsi" w:hAnsiTheme="minorHAnsi" w:cstheme="minorHAnsi"/>
          <w:b/>
          <w:sz w:val="22"/>
          <w:szCs w:val="22"/>
        </w:rPr>
        <w:t xml:space="preserve"> - </w:t>
      </w:r>
      <w:hyperlink r:id="rId141" w:history="1">
        <w:r w:rsidRPr="00CB78F2">
          <w:rPr>
            <w:rStyle w:val="Hyperlink"/>
            <w:rFonts w:asciiTheme="minorHAnsi" w:hAnsiTheme="minorHAnsi" w:cstheme="minorHAnsi"/>
            <w:sz w:val="22"/>
            <w:szCs w:val="22"/>
          </w:rPr>
          <w:t>sports complex proposal</w:t>
        </w:r>
      </w:hyperlink>
      <w:r w:rsidRPr="00CB78F2">
        <w:rPr>
          <w:rFonts w:asciiTheme="minorHAnsi" w:hAnsiTheme="minorHAnsi" w:cstheme="minorHAnsi"/>
          <w:sz w:val="22"/>
          <w:szCs w:val="22"/>
        </w:rPr>
        <w:t xml:space="preserve"> to dig up 1/3, bury an underground sports complex, grass roof (feasibility study for sports complex) - </w:t>
      </w:r>
      <w:hyperlink r:id="rId142" w:history="1">
        <w:r w:rsidRPr="00CB78F2">
          <w:rPr>
            <w:rStyle w:val="Hyperlink"/>
            <w:rFonts w:asciiTheme="minorHAnsi" w:hAnsiTheme="minorHAnsi" w:cstheme="minorHAnsi"/>
            <w:sz w:val="22"/>
            <w:szCs w:val="22"/>
          </w:rPr>
          <w:t>Save St Leonards Park Facebook</w:t>
        </w:r>
      </w:hyperlink>
      <w:r w:rsidRPr="00CB78F2">
        <w:rPr>
          <w:rFonts w:asciiTheme="minorHAnsi" w:hAnsiTheme="minorHAnsi" w:cstheme="minorHAnsi"/>
          <w:sz w:val="22"/>
          <w:szCs w:val="22"/>
        </w:rPr>
        <w:t xml:space="preserve"> page</w:t>
      </w:r>
    </w:p>
    <w:p w14:paraId="766F82C3" w14:textId="77777777" w:rsidR="009956CA" w:rsidRPr="00E11C61" w:rsidRDefault="009956CA" w:rsidP="00E11C61">
      <w:pPr>
        <w:spacing w:after="120"/>
        <w:jc w:val="both"/>
        <w:rPr>
          <w:rFonts w:asciiTheme="minorHAnsi" w:hAnsiTheme="minorHAnsi" w:cstheme="minorHAnsi"/>
        </w:rPr>
      </w:pPr>
    </w:p>
    <w:p w14:paraId="5607CDAC" w14:textId="46D7266A" w:rsidR="007B1412" w:rsidRDefault="00582B74" w:rsidP="00497BD9">
      <w:pPr>
        <w:pStyle w:val="ListParagraph"/>
        <w:numPr>
          <w:ilvl w:val="0"/>
          <w:numId w:val="5"/>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u w:val="single"/>
        </w:rPr>
        <w:t>Arncliffe Market Gardens</w:t>
      </w:r>
      <w:r w:rsidR="00E805EF">
        <w:rPr>
          <w:rFonts w:asciiTheme="minorHAnsi" w:hAnsiTheme="minorHAnsi" w:cstheme="minorHAnsi"/>
        </w:rPr>
        <w:t xml:space="preserve"> </w:t>
      </w:r>
      <w:r w:rsidRPr="00CB78F2">
        <w:rPr>
          <w:rFonts w:asciiTheme="minorHAnsi" w:hAnsiTheme="minorHAnsi" w:cstheme="minorHAnsi"/>
        </w:rPr>
        <w:t xml:space="preserve">West Botany Street, Arncliffe – proposed loss of 35% of state-heritage- curtilage for subdivision to create a golf fairway on a proposed relocated Kogarah Golf Course. Cook Cove South Precinct State Significant DA includes rezoning to allow other land </w:t>
      </w:r>
      <w:r w:rsidR="00565BDD">
        <w:rPr>
          <w:rFonts w:asciiTheme="minorHAnsi" w:hAnsiTheme="minorHAnsi" w:cstheme="minorHAnsi"/>
        </w:rPr>
        <w:t xml:space="preserve">for </w:t>
      </w:r>
      <w:r w:rsidRPr="00CB78F2">
        <w:rPr>
          <w:rFonts w:asciiTheme="minorHAnsi" w:hAnsiTheme="minorHAnsi" w:cstheme="minorHAnsi"/>
        </w:rPr>
        <w:t>medium density housing, mov</w:t>
      </w:r>
      <w:r w:rsidR="00565BDD">
        <w:rPr>
          <w:rFonts w:asciiTheme="minorHAnsi" w:hAnsiTheme="minorHAnsi" w:cstheme="minorHAnsi"/>
        </w:rPr>
        <w:t>ing</w:t>
      </w:r>
      <w:r w:rsidRPr="00CB78F2">
        <w:rPr>
          <w:rFonts w:asciiTheme="minorHAnsi" w:hAnsiTheme="minorHAnsi" w:cstheme="minorHAnsi"/>
        </w:rPr>
        <w:t xml:space="preserve"> golf course (part onto gardens), public domain and shared Cooks River and Muddy Creek paths. Market gardens </w:t>
      </w:r>
      <w:r w:rsidR="00565BDD">
        <w:rPr>
          <w:rFonts w:asciiTheme="minorHAnsi" w:hAnsiTheme="minorHAnsi" w:cstheme="minorHAnsi"/>
        </w:rPr>
        <w:t xml:space="preserve">have been </w:t>
      </w:r>
      <w:r w:rsidRPr="00CB78F2">
        <w:rPr>
          <w:rFonts w:asciiTheme="minorHAnsi" w:hAnsiTheme="minorHAnsi" w:cstheme="minorHAnsi"/>
        </w:rPr>
        <w:t>in almost continuous use since the 1840s.</w:t>
      </w:r>
    </w:p>
    <w:p w14:paraId="46E99669" w14:textId="77777777" w:rsidR="009956CA" w:rsidRDefault="009956CA" w:rsidP="009956CA">
      <w:pPr>
        <w:pStyle w:val="ListParagraph"/>
        <w:tabs>
          <w:tab w:val="num" w:pos="426"/>
          <w:tab w:val="num" w:pos="567"/>
        </w:tabs>
        <w:spacing w:after="120" w:line="240" w:lineRule="auto"/>
        <w:ind w:left="567"/>
        <w:contextualSpacing w:val="0"/>
        <w:jc w:val="both"/>
        <w:rPr>
          <w:rFonts w:asciiTheme="minorHAnsi" w:hAnsiTheme="minorHAnsi" w:cstheme="minorHAnsi"/>
        </w:rPr>
      </w:pPr>
    </w:p>
    <w:p w14:paraId="1695CD6C" w14:textId="324305D2" w:rsidR="00DF2BB1" w:rsidRPr="009956CA" w:rsidRDefault="00DF2BB1" w:rsidP="00DF2BB1">
      <w:pPr>
        <w:pStyle w:val="ListParagraph"/>
        <w:numPr>
          <w:ilvl w:val="0"/>
          <w:numId w:val="5"/>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r w:rsidRPr="00DF2BB1">
        <w:rPr>
          <w:rFonts w:asciiTheme="minorHAnsi" w:hAnsiTheme="minorHAnsi"/>
          <w:b/>
          <w:u w:val="single"/>
        </w:rPr>
        <w:t>Yurulbin Park, Birchgrove</w:t>
      </w:r>
      <w:r w:rsidRPr="00DF2BB1">
        <w:rPr>
          <w:rFonts w:asciiTheme="minorHAnsi" w:hAnsiTheme="minorHAnsi"/>
          <w:b/>
        </w:rPr>
        <w:t xml:space="preserve"> – </w:t>
      </w:r>
      <w:r w:rsidRPr="00DF2BB1">
        <w:rPr>
          <w:rFonts w:asciiTheme="minorHAnsi" w:hAnsiTheme="minorHAnsi"/>
          <w:bCs/>
        </w:rPr>
        <w:t>designed by Bruce Mackenzie and built 1972-7, a post-industrial site remade as ‘natural’ parkland on Sydney Harbour. Under</w:t>
      </w:r>
      <w:r w:rsidRPr="00DF2BB1">
        <w:rPr>
          <w:rFonts w:asciiTheme="minorHAnsi" w:hAnsiTheme="minorHAnsi"/>
          <w:bCs/>
        </w:rPr>
        <w:br/>
        <w:t>threat from Western Harbour Tunnel &amp; Warringah Freeway upgrade, a state</w:t>
      </w:r>
      <w:r w:rsidRPr="00DF2BB1">
        <w:rPr>
          <w:rFonts w:asciiTheme="minorHAnsi" w:hAnsiTheme="minorHAnsi"/>
          <w:bCs/>
        </w:rPr>
        <w:br/>
        <w:t xml:space="preserve">significant project, </w:t>
      </w:r>
      <w:r w:rsidR="00B64145">
        <w:rPr>
          <w:rFonts w:asciiTheme="minorHAnsi" w:hAnsiTheme="minorHAnsi"/>
          <w:bCs/>
        </w:rPr>
        <w:t>requir</w:t>
      </w:r>
      <w:r w:rsidRPr="00DF2BB1">
        <w:rPr>
          <w:rFonts w:asciiTheme="minorHAnsi" w:hAnsiTheme="minorHAnsi"/>
          <w:bCs/>
        </w:rPr>
        <w:t>ing temporary construction site here, removing</w:t>
      </w:r>
      <w:r w:rsidRPr="00DF2BB1">
        <w:rPr>
          <w:rFonts w:asciiTheme="minorHAnsi" w:hAnsiTheme="minorHAnsi"/>
          <w:bCs/>
        </w:rPr>
        <w:br/>
        <w:t>some 55 trees and alienating the park for some time (</w:t>
      </w:r>
      <w:r w:rsidR="00B64145">
        <w:rPr>
          <w:rFonts w:asciiTheme="minorHAnsi" w:hAnsiTheme="minorHAnsi"/>
          <w:bCs/>
        </w:rPr>
        <w:t>plus</w:t>
      </w:r>
      <w:r w:rsidRPr="00DF2BB1">
        <w:rPr>
          <w:rFonts w:asciiTheme="minorHAnsi" w:hAnsiTheme="minorHAnsi"/>
          <w:bCs/>
        </w:rPr>
        <w:t xml:space="preserve"> from noise, vibration,</w:t>
      </w:r>
      <w:r w:rsidRPr="00DF2BB1">
        <w:rPr>
          <w:rFonts w:asciiTheme="minorHAnsi" w:hAnsiTheme="minorHAnsi"/>
          <w:bCs/>
        </w:rPr>
        <w:br/>
        <w:t xml:space="preserve">health impacts). </w:t>
      </w:r>
      <w:r w:rsidR="00611F8D" w:rsidRPr="00DF2BB1">
        <w:rPr>
          <w:rFonts w:asciiTheme="minorHAnsi" w:hAnsiTheme="minorHAnsi"/>
          <w:bCs/>
        </w:rPr>
        <w:t>Th</w:t>
      </w:r>
      <w:r w:rsidR="00611F8D">
        <w:rPr>
          <w:rFonts w:asciiTheme="minorHAnsi" w:hAnsiTheme="minorHAnsi"/>
          <w:bCs/>
        </w:rPr>
        <w:t xml:space="preserve">is </w:t>
      </w:r>
      <w:r w:rsidR="00611F8D" w:rsidRPr="00DF2BB1">
        <w:rPr>
          <w:rFonts w:asciiTheme="minorHAnsi" w:hAnsiTheme="minorHAnsi"/>
          <w:bCs/>
        </w:rPr>
        <w:t>Park</w:t>
      </w:r>
      <w:r w:rsidRPr="00DF2BB1">
        <w:rPr>
          <w:rFonts w:asciiTheme="minorHAnsi" w:hAnsiTheme="minorHAnsi"/>
          <w:bCs/>
        </w:rPr>
        <w:t xml:space="preserve"> is one of 10 ‘green necklace’ landscape harbourside</w:t>
      </w:r>
      <w:r w:rsidRPr="00DF2BB1">
        <w:rPr>
          <w:rFonts w:asciiTheme="minorHAnsi" w:hAnsiTheme="minorHAnsi"/>
          <w:bCs/>
        </w:rPr>
        <w:br/>
        <w:t>sites nominated for state heritage listing by the Institute of Landscape</w:t>
      </w:r>
      <w:r w:rsidRPr="00DF2BB1">
        <w:rPr>
          <w:rFonts w:asciiTheme="minorHAnsi" w:hAnsiTheme="minorHAnsi"/>
          <w:bCs/>
        </w:rPr>
        <w:br/>
        <w:t>Architects, but not listed. EIS off exhibition on 30 Marc</w:t>
      </w:r>
      <w:r w:rsidR="00B64145">
        <w:rPr>
          <w:rFonts w:asciiTheme="minorHAnsi" w:hAnsiTheme="minorHAnsi"/>
          <w:bCs/>
        </w:rPr>
        <w:t>h</w:t>
      </w:r>
      <w:r w:rsidRPr="00DF2BB1">
        <w:rPr>
          <w:rFonts w:asciiTheme="minorHAnsi" w:hAnsiTheme="minorHAnsi"/>
          <w:bCs/>
        </w:rPr>
        <w:t xml:space="preserve">. </w:t>
      </w:r>
      <w:hyperlink r:id="rId143" w:history="1">
        <w:r w:rsidRPr="00DF2BB1">
          <w:rPr>
            <w:rStyle w:val="Hyperlink"/>
            <w:rFonts w:asciiTheme="minorHAnsi" w:hAnsiTheme="minorHAnsi"/>
            <w:bCs/>
          </w:rPr>
          <w:t>https://www.rms.nsw.gov.au/projects/western-harbour-tunnel-beaches-link/index.html</w:t>
        </w:r>
      </w:hyperlink>
    </w:p>
    <w:p w14:paraId="252DB8F0" w14:textId="77777777" w:rsidR="009956CA" w:rsidRPr="001506E9" w:rsidRDefault="009956CA" w:rsidP="001506E9">
      <w:pPr>
        <w:tabs>
          <w:tab w:val="left" w:pos="284"/>
        </w:tabs>
        <w:spacing w:after="120"/>
        <w:jc w:val="both"/>
        <w:rPr>
          <w:rFonts w:cs="Calibri"/>
        </w:rPr>
      </w:pPr>
      <w:bookmarkStart w:id="4" w:name="_Hlk35877873"/>
    </w:p>
    <w:bookmarkEnd w:id="4"/>
    <w:p w14:paraId="1C25C2CF" w14:textId="062F2A47" w:rsidR="0037619F" w:rsidRPr="00BE7D2B" w:rsidRDefault="0037619F" w:rsidP="00BF383F">
      <w:pPr>
        <w:pStyle w:val="NoSpacing"/>
        <w:numPr>
          <w:ilvl w:val="0"/>
          <w:numId w:val="5"/>
        </w:numPr>
        <w:tabs>
          <w:tab w:val="clear" w:pos="360"/>
          <w:tab w:val="num" w:pos="284"/>
        </w:tabs>
        <w:ind w:left="567" w:hanging="567"/>
        <w:rPr>
          <w:rFonts w:cs="Calibri"/>
          <w:lang w:eastAsia="en-AU"/>
        </w:rPr>
      </w:pPr>
      <w:r w:rsidRPr="00983D67">
        <w:rPr>
          <w:b/>
          <w:bCs/>
        </w:rPr>
        <w:t>Broughton Hall Day Clinic (former)</w:t>
      </w:r>
      <w:r w:rsidRPr="00983D67">
        <w:t xml:space="preserve">, Lilyfield. Purpose-designed clinic for psychiatric care, with </w:t>
      </w:r>
      <w:r w:rsidRPr="00983D67">
        <w:rPr>
          <w:rFonts w:cs="Calibri"/>
          <w:lang w:eastAsia="en-AU"/>
        </w:rPr>
        <w:t>mid-20</w:t>
      </w:r>
      <w:r w:rsidRPr="00983D67">
        <w:rPr>
          <w:rFonts w:cs="Calibri"/>
          <w:vertAlign w:val="superscript"/>
          <w:lang w:eastAsia="en-AU"/>
        </w:rPr>
        <w:t>th</w:t>
      </w:r>
      <w:r w:rsidRPr="00983D67">
        <w:rPr>
          <w:rFonts w:cs="Calibri"/>
          <w:lang w:eastAsia="en-AU"/>
        </w:rPr>
        <w:t xml:space="preserve"> century (1962) </w:t>
      </w:r>
      <w:r w:rsidRPr="00983D67">
        <w:t>modernist landscape. This comprises a</w:t>
      </w:r>
      <w:r w:rsidRPr="00983D67">
        <w:rPr>
          <w:rFonts w:cs="Calibri"/>
          <w:lang w:eastAsia="en-AU"/>
        </w:rPr>
        <w:t> (largely intact) terraced landscaping – inner courtyard (former ponds) and street-side octagonal concrete planters, to support psychiatric care.  This collection may be unique in Australia. </w:t>
      </w:r>
      <w:r>
        <w:rPr>
          <w:rFonts w:cs="Calibri"/>
          <w:lang w:eastAsia="en-AU"/>
        </w:rPr>
        <w:t>It</w:t>
      </w:r>
      <w:r w:rsidRPr="00983D67">
        <w:rPr>
          <w:rFonts w:cs="Calibri"/>
          <w:lang w:eastAsia="en-AU"/>
        </w:rPr>
        <w:t xml:space="preserve"> was part of the forefront of community mental health … innovati</w:t>
      </w:r>
      <w:r w:rsidR="00DA02EC">
        <w:rPr>
          <w:rFonts w:cs="Calibri"/>
          <w:lang w:eastAsia="en-AU"/>
        </w:rPr>
        <w:t>ve</w:t>
      </w:r>
      <w:r w:rsidRPr="00983D67">
        <w:rPr>
          <w:rFonts w:cs="Calibri"/>
          <w:lang w:eastAsia="en-AU"/>
        </w:rPr>
        <w:t xml:space="preserve"> in its </w:t>
      </w:r>
      <w:r w:rsidR="00611F8D" w:rsidRPr="00983D67">
        <w:rPr>
          <w:rFonts w:cs="Calibri"/>
          <w:lang w:eastAsia="en-AU"/>
        </w:rPr>
        <w:t>time and</w:t>
      </w:r>
      <w:r w:rsidRPr="00983D67">
        <w:rPr>
          <w:rFonts w:cs="Calibri"/>
          <w:lang w:eastAsia="en-AU"/>
        </w:rPr>
        <w:t xml:space="preserve"> could still be </w:t>
      </w:r>
      <w:r w:rsidR="00DA02EC">
        <w:rPr>
          <w:rFonts w:cs="Calibri"/>
          <w:lang w:eastAsia="en-AU"/>
        </w:rPr>
        <w:t>so</w:t>
      </w:r>
      <w:r w:rsidRPr="00983D67">
        <w:rPr>
          <w:rFonts w:cs="Calibri"/>
          <w:lang w:eastAsia="en-AU"/>
        </w:rPr>
        <w:t xml:space="preserve"> and a model in delivering mental health care.  </w:t>
      </w:r>
      <w:r w:rsidRPr="00045E0C">
        <w:rPr>
          <w:rFonts w:cs="Calibri"/>
          <w:szCs w:val="20"/>
          <w:lang w:val="en-US"/>
        </w:rPr>
        <w:t xml:space="preserve">Stalled Broughton Hall water-garden restoration. </w:t>
      </w:r>
      <w:r w:rsidRPr="00983D67">
        <w:rPr>
          <w:rFonts w:cs="Calibri"/>
          <w:lang w:eastAsia="en-AU"/>
        </w:rPr>
        <w:t>Since 2008 it</w:t>
      </w:r>
      <w:r>
        <w:rPr>
          <w:rFonts w:cs="Calibri"/>
          <w:lang w:eastAsia="en-AU"/>
        </w:rPr>
        <w:t xml:space="preserve"> ha</w:t>
      </w:r>
      <w:r w:rsidRPr="00983D67">
        <w:rPr>
          <w:rFonts w:cs="Calibri"/>
          <w:lang w:eastAsia="en-AU"/>
        </w:rPr>
        <w:t xml:space="preserve">s been a campus for the University of Tasmania, which has made various improvements.  Interiors have been updated to a very modern, computerised campus.  But its modernist gardens appear invisible to the University and </w:t>
      </w:r>
      <w:r w:rsidR="004224F6">
        <w:rPr>
          <w:rFonts w:cs="Calibri"/>
          <w:lang w:eastAsia="en-AU"/>
        </w:rPr>
        <w:t xml:space="preserve">remain </w:t>
      </w:r>
      <w:r w:rsidRPr="00983D67">
        <w:rPr>
          <w:rFonts w:cs="Calibri"/>
          <w:lang w:eastAsia="en-AU"/>
        </w:rPr>
        <w:t>at risk of neglect and change</w:t>
      </w:r>
      <w:r w:rsidRPr="00820849">
        <w:t>.</w:t>
      </w:r>
    </w:p>
    <w:p w14:paraId="0495361C" w14:textId="77777777" w:rsidR="00BE7D2B" w:rsidRPr="009071BC" w:rsidRDefault="00BE7D2B" w:rsidP="00BE7D2B">
      <w:pPr>
        <w:pStyle w:val="NoSpacing"/>
        <w:ind w:left="360"/>
        <w:rPr>
          <w:rFonts w:cs="Calibri"/>
          <w:lang w:eastAsia="en-AU"/>
        </w:rPr>
      </w:pPr>
    </w:p>
    <w:p w14:paraId="4D5441E6" w14:textId="77777777" w:rsidR="0037619F" w:rsidRPr="00E47557" w:rsidRDefault="0037619F" w:rsidP="0037619F">
      <w:pPr>
        <w:numPr>
          <w:ilvl w:val="0"/>
          <w:numId w:val="5"/>
        </w:numPr>
        <w:tabs>
          <w:tab w:val="clear" w:pos="360"/>
          <w:tab w:val="num" w:pos="284"/>
          <w:tab w:val="num" w:pos="426"/>
          <w:tab w:val="num" w:pos="567"/>
        </w:tabs>
        <w:ind w:left="567" w:hanging="567"/>
        <w:jc w:val="both"/>
        <w:rPr>
          <w:rFonts w:asciiTheme="minorHAnsi" w:hAnsiTheme="minorHAnsi" w:cstheme="minorHAnsi"/>
          <w:sz w:val="22"/>
          <w:szCs w:val="22"/>
        </w:rPr>
      </w:pPr>
      <w:r w:rsidRPr="00CB78F2">
        <w:rPr>
          <w:rFonts w:asciiTheme="minorHAnsi" w:hAnsiTheme="minorHAnsi" w:cstheme="minorHAnsi"/>
          <w:b/>
          <w:sz w:val="22"/>
          <w:szCs w:val="22"/>
          <w:lang w:eastAsia="en-AU"/>
        </w:rPr>
        <w:t xml:space="preserve">Macquarie University campus landscape, Macquarie Park </w:t>
      </w:r>
      <w:r w:rsidRPr="00CB78F2">
        <w:rPr>
          <w:rFonts w:asciiTheme="minorHAnsi" w:hAnsiTheme="minorHAnsi" w:cstheme="minorHAnsi"/>
          <w:sz w:val="22"/>
          <w:szCs w:val="22"/>
          <w:lang w:eastAsia="en-AU"/>
        </w:rPr>
        <w:t>- designed by Prof. Richard Clough – Student Union quadrangle’s great lemon-scented gum ‘forest’ cut down in name of safety, multiple unsympathetic infill (one</w:t>
      </w:r>
      <w:r w:rsidRPr="00F35813">
        <w:rPr>
          <w:rFonts w:asciiTheme="minorHAnsi" w:hAnsiTheme="minorHAnsi" w:cstheme="minorHAnsi"/>
          <w:sz w:val="22"/>
          <w:szCs w:val="22"/>
          <w:lang w:eastAsia="en-AU"/>
        </w:rPr>
        <w:t xml:space="preserve"> </w:t>
      </w:r>
      <w:r w:rsidRPr="00CB78F2">
        <w:rPr>
          <w:rFonts w:asciiTheme="minorHAnsi" w:hAnsiTheme="minorHAnsi" w:cstheme="minorHAnsi"/>
          <w:sz w:val="22"/>
          <w:szCs w:val="22"/>
          <w:lang w:eastAsia="en-AU"/>
        </w:rPr>
        <w:t xml:space="preserve">building blocking </w:t>
      </w:r>
      <w:r>
        <w:rPr>
          <w:rFonts w:asciiTheme="minorHAnsi" w:hAnsiTheme="minorHAnsi" w:cstheme="minorHAnsi"/>
          <w:sz w:val="22"/>
          <w:szCs w:val="22"/>
          <w:lang w:eastAsia="en-AU"/>
        </w:rPr>
        <w:t xml:space="preserve">the </w:t>
      </w:r>
      <w:r w:rsidRPr="00CB78F2">
        <w:rPr>
          <w:rFonts w:asciiTheme="minorHAnsi" w:hAnsiTheme="minorHAnsi" w:cstheme="minorHAnsi"/>
          <w:sz w:val="22"/>
          <w:szCs w:val="22"/>
          <w:lang w:eastAsia="en-AU"/>
        </w:rPr>
        <w:t>main visual/circulation axis). Lack of heritage listing and owner opposition, master plan guiding development. Identified in 2013 Heritage Council ‘modernism’ study as a priority to state-list. No action to follow that up.</w:t>
      </w:r>
      <w:r>
        <w:rPr>
          <w:rFonts w:asciiTheme="minorHAnsi" w:hAnsiTheme="minorHAnsi" w:cstheme="minorHAnsi"/>
          <w:sz w:val="22"/>
          <w:szCs w:val="22"/>
        </w:rPr>
        <w:t xml:space="preserve">  </w:t>
      </w:r>
      <w:r>
        <w:rPr>
          <w:rFonts w:asciiTheme="minorHAnsi" w:hAnsiTheme="minorHAnsi" w:cstheme="minorHAnsi"/>
          <w:sz w:val="22"/>
          <w:szCs w:val="22"/>
          <w:lang w:eastAsia="en-AU"/>
        </w:rPr>
        <w:t>See</w:t>
      </w:r>
      <w:r w:rsidRPr="00E47557">
        <w:rPr>
          <w:rFonts w:asciiTheme="minorHAnsi" w:hAnsiTheme="minorHAnsi" w:cstheme="minorHAnsi"/>
          <w:sz w:val="22"/>
          <w:szCs w:val="22"/>
        </w:rPr>
        <w:t>:</w:t>
      </w:r>
    </w:p>
    <w:p w14:paraId="7B63CA78" w14:textId="0009C704" w:rsidR="00BE7D2B" w:rsidRDefault="0037619F" w:rsidP="00BE7D2B">
      <w:pPr>
        <w:tabs>
          <w:tab w:val="num" w:pos="284"/>
          <w:tab w:val="num" w:pos="567"/>
        </w:tabs>
        <w:spacing w:after="80"/>
        <w:ind w:left="567" w:hanging="567"/>
        <w:jc w:val="both"/>
        <w:rPr>
          <w:rStyle w:val="Hyperlink"/>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hyperlink r:id="rId144" w:history="1">
        <w:r w:rsidRPr="00A70235">
          <w:rPr>
            <w:rStyle w:val="Hyperlink"/>
            <w:rFonts w:asciiTheme="minorHAnsi" w:hAnsiTheme="minorHAnsi" w:cstheme="minorHAnsi"/>
            <w:sz w:val="22"/>
            <w:szCs w:val="22"/>
          </w:rPr>
          <w:t>http://majorprojects.planning.nsw.gov.au/index.pl?action=view_job&amp;job_id=8755</w:t>
        </w:r>
      </w:hyperlink>
    </w:p>
    <w:p w14:paraId="12248307" w14:textId="77777777" w:rsidR="00BE7D2B" w:rsidRPr="0037619F" w:rsidRDefault="00BE7D2B" w:rsidP="00BE7D2B">
      <w:pPr>
        <w:tabs>
          <w:tab w:val="num" w:pos="284"/>
          <w:tab w:val="num" w:pos="567"/>
        </w:tabs>
        <w:spacing w:after="80"/>
        <w:ind w:left="567" w:hanging="567"/>
        <w:jc w:val="both"/>
        <w:rPr>
          <w:rFonts w:asciiTheme="minorHAnsi" w:hAnsiTheme="minorHAnsi" w:cstheme="minorHAnsi"/>
          <w:color w:val="0000FF"/>
          <w:sz w:val="22"/>
          <w:szCs w:val="22"/>
          <w:u w:val="single"/>
        </w:rPr>
      </w:pPr>
    </w:p>
    <w:p w14:paraId="6EDA834E" w14:textId="32B564F1" w:rsidR="0037619F" w:rsidRDefault="0037619F" w:rsidP="0037619F">
      <w:pPr>
        <w:pStyle w:val="ListParagraph"/>
        <w:numPr>
          <w:ilvl w:val="0"/>
          <w:numId w:val="5"/>
        </w:numPr>
        <w:tabs>
          <w:tab w:val="clear" w:pos="360"/>
          <w:tab w:val="num" w:pos="284"/>
          <w:tab w:val="num" w:pos="567"/>
        </w:tabs>
        <w:spacing w:after="120" w:line="240" w:lineRule="auto"/>
        <w:ind w:left="567" w:hanging="567"/>
        <w:contextualSpacing w:val="0"/>
        <w:jc w:val="both"/>
        <w:rPr>
          <w:rFonts w:asciiTheme="minorHAnsi" w:hAnsiTheme="minorHAnsi" w:cstheme="minorHAnsi"/>
          <w:b/>
          <w:lang w:eastAsia="en-AU"/>
        </w:rPr>
      </w:pPr>
      <w:r w:rsidRPr="00CB78F2">
        <w:rPr>
          <w:rFonts w:asciiTheme="minorHAnsi" w:hAnsiTheme="minorHAnsi" w:cstheme="minorHAnsi"/>
          <w:b/>
        </w:rPr>
        <w:t xml:space="preserve">Clydesdale estate, Marsden Park </w:t>
      </w:r>
      <w:r w:rsidRPr="00CB78F2">
        <w:rPr>
          <w:rFonts w:asciiTheme="minorHAnsi" w:hAnsiTheme="minorHAnsi" w:cstheme="minorHAnsi"/>
        </w:rPr>
        <w:t xml:space="preserve">– bisection of </w:t>
      </w:r>
      <w:r>
        <w:rPr>
          <w:rFonts w:asciiTheme="minorHAnsi" w:hAnsiTheme="minorHAnsi" w:cstheme="minorHAnsi"/>
        </w:rPr>
        <w:t xml:space="preserve">its rural </w:t>
      </w:r>
      <w:r w:rsidRPr="00CB78F2">
        <w:rPr>
          <w:rFonts w:asciiTheme="minorHAnsi" w:hAnsiTheme="minorHAnsi" w:cstheme="minorHAnsi"/>
        </w:rPr>
        <w:t xml:space="preserve">curtilage by proposed </w:t>
      </w:r>
      <w:r w:rsidR="009B10EF">
        <w:rPr>
          <w:rFonts w:asciiTheme="minorHAnsi" w:hAnsiTheme="minorHAnsi" w:cstheme="minorHAnsi"/>
        </w:rPr>
        <w:t xml:space="preserve">stage one of </w:t>
      </w:r>
      <w:r w:rsidRPr="00CB78F2">
        <w:rPr>
          <w:rFonts w:asciiTheme="minorHAnsi" w:hAnsiTheme="minorHAnsi" w:cstheme="minorHAnsi"/>
        </w:rPr>
        <w:t xml:space="preserve">Outer Sydney Orbital - 8 lanes of traffic, freight rail lines, sound walls through middle of farm. Adjacent </w:t>
      </w:r>
      <w:r w:rsidRPr="00CB78F2">
        <w:rPr>
          <w:rFonts w:asciiTheme="minorHAnsi" w:hAnsiTheme="minorHAnsi" w:cstheme="minorHAnsi"/>
          <w:lang w:eastAsia="en-AU"/>
        </w:rPr>
        <w:t xml:space="preserve">planning proposal and applications for rezoning, large-scale cut and fill for flood-free housing on much of its rural setting to east and </w:t>
      </w:r>
      <w:r w:rsidR="00611F8D" w:rsidRPr="00CB78F2">
        <w:rPr>
          <w:rFonts w:asciiTheme="minorHAnsi" w:hAnsiTheme="minorHAnsi" w:cstheme="minorHAnsi"/>
          <w:lang w:eastAsia="en-AU"/>
        </w:rPr>
        <w:t>south,</w:t>
      </w:r>
      <w:r w:rsidRPr="00CB78F2">
        <w:rPr>
          <w:rFonts w:asciiTheme="minorHAnsi" w:hAnsiTheme="minorHAnsi" w:cstheme="minorHAnsi"/>
          <w:lang w:eastAsia="en-AU"/>
        </w:rPr>
        <w:t xml:space="preserve"> subdivision and houses along its drive. Site has no Heritage Council-endorsed conservation plan.</w:t>
      </w:r>
      <w:r w:rsidRPr="00CB78F2">
        <w:rPr>
          <w:rFonts w:asciiTheme="minorHAnsi" w:hAnsiTheme="minorHAnsi" w:cstheme="minorHAnsi"/>
        </w:rPr>
        <w:t xml:space="preserve"> </w:t>
      </w:r>
      <w:hyperlink r:id="rId145" w:history="1">
        <w:r w:rsidRPr="00F838F0">
          <w:rPr>
            <w:rStyle w:val="Hyperlink"/>
            <w:rFonts w:asciiTheme="minorHAnsi" w:hAnsiTheme="minorHAnsi" w:cstheme="minorHAnsi"/>
            <w:sz w:val="20"/>
            <w:szCs w:val="20"/>
            <w:lang w:val="en-US"/>
          </w:rPr>
          <w:t>Sydney Morning Herald November 18 2015</w:t>
        </w:r>
      </w:hyperlink>
      <w:r w:rsidRPr="00F838F0">
        <w:rPr>
          <w:rFonts w:asciiTheme="minorHAnsi" w:hAnsiTheme="minorHAnsi" w:cstheme="minorHAnsi"/>
          <w:sz w:val="20"/>
          <w:szCs w:val="20"/>
          <w:lang w:val="en-US"/>
        </w:rPr>
        <w:t xml:space="preserve">  </w:t>
      </w:r>
      <w:hyperlink r:id="rId146" w:history="1">
        <w:r w:rsidRPr="00F838F0">
          <w:rPr>
            <w:rStyle w:val="Hyperlink"/>
            <w:rFonts w:asciiTheme="minorHAnsi" w:hAnsiTheme="minorHAnsi" w:cstheme="minorHAnsi"/>
            <w:sz w:val="20"/>
            <w:szCs w:val="20"/>
          </w:rPr>
          <w:t>Marsden Park Precinct – Rezoned Precinct Plan</w:t>
        </w:r>
      </w:hyperlink>
      <w:r w:rsidRPr="00F838F0">
        <w:rPr>
          <w:rStyle w:val="Hyperlink"/>
          <w:rFonts w:asciiTheme="minorHAnsi" w:hAnsiTheme="minorHAnsi" w:cstheme="minorHAnsi"/>
          <w:sz w:val="20"/>
          <w:szCs w:val="20"/>
        </w:rPr>
        <w:t xml:space="preserve"> </w:t>
      </w:r>
      <w:r w:rsidRPr="00F838F0">
        <w:rPr>
          <w:rStyle w:val="Hyperlink"/>
          <w:rFonts w:asciiTheme="minorHAnsi" w:hAnsiTheme="minorHAnsi" w:cstheme="minorHAnsi"/>
          <w:sz w:val="20"/>
          <w:szCs w:val="20"/>
        </w:rPr>
        <w:tab/>
      </w:r>
      <w:hyperlink r:id="rId147" w:history="1">
        <w:r w:rsidRPr="00F838F0">
          <w:rPr>
            <w:rStyle w:val="Hyperlink"/>
            <w:rFonts w:asciiTheme="minorHAnsi" w:hAnsiTheme="minorHAnsi" w:cstheme="minorHAnsi"/>
            <w:sz w:val="20"/>
            <w:szCs w:val="20"/>
            <w:lang w:eastAsia="en-AU"/>
          </w:rPr>
          <w:t>https://www.transport.nsw.gov.au/corridors/oso</w:t>
        </w:r>
      </w:hyperlink>
      <w:r w:rsidRPr="00F838F0">
        <w:rPr>
          <w:rFonts w:asciiTheme="minorHAnsi" w:hAnsiTheme="minorHAnsi" w:cstheme="minorHAnsi"/>
          <w:b/>
          <w:sz w:val="20"/>
          <w:szCs w:val="20"/>
          <w:lang w:eastAsia="en-AU"/>
        </w:rPr>
        <w:t xml:space="preserve"> </w:t>
      </w:r>
    </w:p>
    <w:p w14:paraId="366A8CA9" w14:textId="77777777" w:rsidR="00BE7D2B" w:rsidRPr="00BE7D2B" w:rsidRDefault="00BE7D2B" w:rsidP="00BE7D2B">
      <w:pPr>
        <w:tabs>
          <w:tab w:val="num" w:pos="567"/>
        </w:tabs>
        <w:spacing w:after="120"/>
        <w:jc w:val="both"/>
        <w:rPr>
          <w:rFonts w:asciiTheme="minorHAnsi" w:hAnsiTheme="minorHAnsi" w:cstheme="minorHAnsi"/>
          <w:lang w:val="en-US"/>
        </w:rPr>
      </w:pPr>
    </w:p>
    <w:p w14:paraId="4DB09D2D" w14:textId="4114A61D" w:rsidR="007577A0" w:rsidRPr="00963244" w:rsidRDefault="007577A0" w:rsidP="00963244">
      <w:pPr>
        <w:pStyle w:val="ListParagraph"/>
        <w:numPr>
          <w:ilvl w:val="0"/>
          <w:numId w:val="24"/>
        </w:numPr>
        <w:tabs>
          <w:tab w:val="num" w:pos="284"/>
        </w:tabs>
        <w:spacing w:after="120"/>
        <w:ind w:left="567" w:hanging="567"/>
        <w:jc w:val="both"/>
        <w:rPr>
          <w:rFonts w:asciiTheme="minorHAnsi" w:hAnsiTheme="minorHAnsi" w:cstheme="minorHAnsi"/>
          <w:lang w:val="en-US"/>
        </w:rPr>
      </w:pPr>
      <w:r w:rsidRPr="00963244">
        <w:rPr>
          <w:rFonts w:asciiTheme="minorHAnsi" w:hAnsiTheme="minorHAnsi" w:cstheme="minorHAnsi"/>
          <w:b/>
          <w:u w:val="single"/>
        </w:rPr>
        <w:t>Redstone (Winter house) and garden</w:t>
      </w:r>
      <w:r w:rsidRPr="00963244">
        <w:rPr>
          <w:rFonts w:asciiTheme="minorHAnsi" w:hAnsiTheme="minorHAnsi" w:cstheme="minorHAnsi"/>
          <w:b/>
        </w:rPr>
        <w:t xml:space="preserve">, Telopea </w:t>
      </w:r>
      <w:r w:rsidRPr="00963244">
        <w:rPr>
          <w:rFonts w:asciiTheme="minorHAnsi" w:hAnsiTheme="minorHAnsi" w:cstheme="minorHAnsi"/>
        </w:rPr>
        <w:t>– District Master Plan threat of over-dominating towers on north and north-east sides of Burley Griffin designed house and garden from 1935</w:t>
      </w:r>
      <w:r w:rsidR="001506E9" w:rsidRPr="00963244">
        <w:rPr>
          <w:rFonts w:asciiTheme="minorHAnsi" w:hAnsiTheme="minorHAnsi" w:cstheme="minorHAnsi"/>
        </w:rPr>
        <w:t xml:space="preserve">. Some damage (cracking, movement) from </w:t>
      </w:r>
      <w:r w:rsidR="00EB6547" w:rsidRPr="00963244">
        <w:rPr>
          <w:rFonts w:asciiTheme="minorHAnsi" w:hAnsiTheme="minorHAnsi" w:cstheme="minorHAnsi"/>
        </w:rPr>
        <w:t>digging to build</w:t>
      </w:r>
      <w:r w:rsidR="001506E9" w:rsidRPr="00963244">
        <w:rPr>
          <w:rFonts w:asciiTheme="minorHAnsi" w:hAnsiTheme="minorHAnsi" w:cstheme="minorHAnsi"/>
        </w:rPr>
        <w:t xml:space="preserve"> a cycleway</w:t>
      </w:r>
      <w:r w:rsidR="00EB6547" w:rsidRPr="00963244">
        <w:rPr>
          <w:rFonts w:asciiTheme="minorHAnsi" w:hAnsiTheme="minorHAnsi" w:cstheme="minorHAnsi"/>
        </w:rPr>
        <w:t xml:space="preserve"> behind the property.</w:t>
      </w:r>
    </w:p>
    <w:p w14:paraId="649155B8" w14:textId="77777777" w:rsidR="00BE7D2B" w:rsidRPr="00EE686E" w:rsidRDefault="00BE7D2B" w:rsidP="00BE7D2B">
      <w:pPr>
        <w:pStyle w:val="ListParagraph"/>
        <w:spacing w:after="120"/>
        <w:jc w:val="both"/>
        <w:rPr>
          <w:rFonts w:asciiTheme="minorHAnsi" w:hAnsiTheme="minorHAnsi" w:cstheme="minorHAnsi"/>
          <w:lang w:val="en-US"/>
        </w:rPr>
      </w:pPr>
    </w:p>
    <w:p w14:paraId="29D4350B" w14:textId="7F000E88" w:rsidR="00BE7D2B" w:rsidRDefault="00100DB7" w:rsidP="00BE7D2B">
      <w:pPr>
        <w:pStyle w:val="ListParagraph"/>
        <w:numPr>
          <w:ilvl w:val="0"/>
          <w:numId w:val="6"/>
        </w:numPr>
        <w:tabs>
          <w:tab w:val="clear" w:pos="360"/>
          <w:tab w:val="num" w:pos="284"/>
          <w:tab w:val="num" w:pos="567"/>
        </w:tabs>
        <w:spacing w:after="120" w:line="240" w:lineRule="auto"/>
        <w:ind w:left="567" w:hanging="567"/>
        <w:contextualSpacing w:val="0"/>
        <w:jc w:val="both"/>
        <w:rPr>
          <w:rFonts w:asciiTheme="minorHAnsi" w:hAnsiTheme="minorHAnsi" w:cstheme="minorHAnsi"/>
        </w:rPr>
      </w:pPr>
      <w:hyperlink r:id="rId148" w:history="1">
        <w:r w:rsidR="00EE686E" w:rsidRPr="00CB78F2">
          <w:rPr>
            <w:rStyle w:val="Hyperlink"/>
            <w:rFonts w:asciiTheme="minorHAnsi" w:hAnsiTheme="minorHAnsi" w:cstheme="minorHAnsi"/>
            <w:b/>
          </w:rPr>
          <w:t>Cumberland Hospital, Parramatta</w:t>
        </w:r>
      </w:hyperlink>
      <w:r w:rsidR="00EE686E" w:rsidRPr="00CB78F2">
        <w:rPr>
          <w:rFonts w:asciiTheme="minorHAnsi" w:hAnsiTheme="minorHAnsi" w:cstheme="minorHAnsi"/>
          <w:b/>
          <w:lang w:val="en-US"/>
        </w:rPr>
        <w:t xml:space="preserve"> (fmr. Female Factory) –</w:t>
      </w:r>
      <w:r w:rsidR="00EE686E" w:rsidRPr="00CB78F2">
        <w:rPr>
          <w:rFonts w:asciiTheme="minorHAnsi" w:hAnsiTheme="minorHAnsi" w:cstheme="minorHAnsi"/>
          <w:lang w:val="en-US"/>
        </w:rPr>
        <w:t xml:space="preserve"> North Parramatta Urban Activation Precinct master plan/ infill propos</w:t>
      </w:r>
      <w:r w:rsidR="00EE686E">
        <w:rPr>
          <w:rFonts w:asciiTheme="minorHAnsi" w:hAnsiTheme="minorHAnsi" w:cstheme="minorHAnsi"/>
          <w:lang w:val="en-US"/>
        </w:rPr>
        <w:t>ed</w:t>
      </w:r>
      <w:r w:rsidR="00EE686E" w:rsidRPr="00CB78F2">
        <w:rPr>
          <w:rFonts w:asciiTheme="minorHAnsi" w:hAnsiTheme="minorHAnsi" w:cstheme="minorHAnsi"/>
          <w:lang w:val="en-US"/>
        </w:rPr>
        <w:t xml:space="preserve"> (up to 17 stories, some inside </w:t>
      </w:r>
      <w:r w:rsidR="000F3F83">
        <w:rPr>
          <w:rFonts w:asciiTheme="minorHAnsi" w:hAnsiTheme="minorHAnsi" w:cstheme="minorHAnsi"/>
          <w:lang w:val="en-US"/>
        </w:rPr>
        <w:t xml:space="preserve">the </w:t>
      </w:r>
      <w:r w:rsidR="00EE686E" w:rsidRPr="00CB78F2">
        <w:rPr>
          <w:rFonts w:asciiTheme="minorHAnsi" w:hAnsiTheme="minorHAnsi" w:cstheme="minorHAnsi"/>
          <w:lang w:val="en-US"/>
        </w:rPr>
        <w:t xml:space="preserve">grounds), proper conservation of grounds, holistic </w:t>
      </w:r>
      <w:r w:rsidR="000F3F83">
        <w:rPr>
          <w:rFonts w:asciiTheme="minorHAnsi" w:hAnsiTheme="minorHAnsi" w:cstheme="minorHAnsi"/>
          <w:lang w:val="en-US"/>
        </w:rPr>
        <w:t xml:space="preserve">ongoing </w:t>
      </w:r>
      <w:r w:rsidR="00EE686E" w:rsidRPr="00CB78F2">
        <w:rPr>
          <w:rFonts w:asciiTheme="minorHAnsi" w:hAnsiTheme="minorHAnsi" w:cstheme="minorHAnsi"/>
          <w:lang w:val="en-US"/>
        </w:rPr>
        <w:t>management</w:t>
      </w:r>
      <w:r w:rsidR="00EE686E" w:rsidRPr="00CB78F2">
        <w:rPr>
          <w:rFonts w:asciiTheme="minorHAnsi" w:hAnsiTheme="minorHAnsi" w:cstheme="minorHAnsi"/>
        </w:rPr>
        <w:t xml:space="preserve">, due to North Parramatta Urban Activation Precinct Master Plan rezoning approved by </w:t>
      </w:r>
      <w:r w:rsidR="00EE686E">
        <w:rPr>
          <w:rFonts w:asciiTheme="minorHAnsi" w:hAnsiTheme="minorHAnsi" w:cstheme="minorHAnsi"/>
        </w:rPr>
        <w:t>s</w:t>
      </w:r>
      <w:r w:rsidR="00EE686E" w:rsidRPr="00CB78F2">
        <w:rPr>
          <w:rFonts w:asciiTheme="minorHAnsi" w:hAnsiTheme="minorHAnsi" w:cstheme="minorHAnsi"/>
        </w:rPr>
        <w:t xml:space="preserve">tate </w:t>
      </w:r>
      <w:r w:rsidR="00EE686E">
        <w:rPr>
          <w:rFonts w:asciiTheme="minorHAnsi" w:hAnsiTheme="minorHAnsi" w:cstheme="minorHAnsi"/>
        </w:rPr>
        <w:t>g</w:t>
      </w:r>
      <w:r w:rsidR="00EE686E" w:rsidRPr="00CB78F2">
        <w:rPr>
          <w:rFonts w:asciiTheme="minorHAnsi" w:hAnsiTheme="minorHAnsi" w:cstheme="minorHAnsi"/>
        </w:rPr>
        <w:t xml:space="preserve">overnment despite public opposition. </w:t>
      </w:r>
      <w:r w:rsidR="00EE686E" w:rsidRPr="00CB78F2">
        <w:rPr>
          <w:rFonts w:asciiTheme="minorHAnsi" w:hAnsiTheme="minorHAnsi" w:cstheme="minorHAnsi"/>
          <w:lang w:val="en-US"/>
        </w:rPr>
        <w:t xml:space="preserve">Rezoning </w:t>
      </w:r>
      <w:r w:rsidR="000F3F83">
        <w:rPr>
          <w:rFonts w:asciiTheme="minorHAnsi" w:hAnsiTheme="minorHAnsi" w:cstheme="minorHAnsi"/>
          <w:lang w:val="en-US"/>
        </w:rPr>
        <w:t xml:space="preserve">is </w:t>
      </w:r>
      <w:r w:rsidR="00EE686E" w:rsidRPr="00CB78F2">
        <w:rPr>
          <w:rFonts w:asciiTheme="minorHAnsi" w:hAnsiTheme="minorHAnsi" w:cstheme="minorHAnsi"/>
          <w:lang w:val="en-US"/>
        </w:rPr>
        <w:t xml:space="preserve">approved </w:t>
      </w:r>
      <w:r w:rsidR="00EE686E" w:rsidRPr="00497BD9">
        <w:rPr>
          <w:rStyle w:val="Hyperlink"/>
          <w:rFonts w:asciiTheme="minorHAnsi" w:hAnsiTheme="minorHAnsi" w:cstheme="minorHAnsi"/>
          <w:u w:val="none"/>
        </w:rPr>
        <w:t xml:space="preserve">- </w:t>
      </w:r>
      <w:hyperlink r:id="rId149" w:history="1">
        <w:r w:rsidR="00EE686E" w:rsidRPr="00CB78F2">
          <w:rPr>
            <w:rStyle w:val="Hyperlink"/>
            <w:rFonts w:asciiTheme="minorHAnsi" w:hAnsiTheme="minorHAnsi" w:cstheme="minorHAnsi"/>
            <w:b/>
          </w:rPr>
          <w:t>North Parramatta Residents Action Group</w:t>
        </w:r>
      </w:hyperlink>
      <w:r w:rsidR="00EE686E" w:rsidRPr="00CB78F2">
        <w:rPr>
          <w:rFonts w:asciiTheme="minorHAnsi" w:hAnsiTheme="minorHAnsi" w:cstheme="minorHAnsi"/>
        </w:rPr>
        <w:t xml:space="preserve"> and </w:t>
      </w:r>
      <w:hyperlink r:id="rId150" w:history="1">
        <w:r w:rsidR="00EE686E" w:rsidRPr="00CB78F2">
          <w:rPr>
            <w:rStyle w:val="Hyperlink"/>
            <w:rFonts w:asciiTheme="minorHAnsi" w:hAnsiTheme="minorHAnsi" w:cstheme="minorHAnsi"/>
          </w:rPr>
          <w:t>ABC News item</w:t>
        </w:r>
      </w:hyperlink>
      <w:r w:rsidR="00EE686E" w:rsidRPr="00CB78F2">
        <w:rPr>
          <w:rStyle w:val="Hyperlink"/>
          <w:rFonts w:asciiTheme="minorHAnsi" w:hAnsiTheme="minorHAnsi" w:cstheme="minorHAnsi"/>
        </w:rPr>
        <w:t xml:space="preserve">. </w:t>
      </w:r>
      <w:r w:rsidR="008B4CF2">
        <w:rPr>
          <w:rFonts w:asciiTheme="minorHAnsi" w:hAnsiTheme="minorHAnsi" w:cstheme="minorHAnsi"/>
        </w:rPr>
        <w:t>The stat</w:t>
      </w:r>
      <w:r w:rsidR="00EE686E" w:rsidRPr="00CB78F2">
        <w:rPr>
          <w:rFonts w:asciiTheme="minorHAnsi" w:hAnsiTheme="minorHAnsi" w:cstheme="minorHAnsi"/>
        </w:rPr>
        <w:t xml:space="preserve">e government </w:t>
      </w:r>
      <w:r w:rsidR="008B4CF2">
        <w:rPr>
          <w:rFonts w:asciiTheme="minorHAnsi" w:hAnsiTheme="minorHAnsi" w:cstheme="minorHAnsi"/>
        </w:rPr>
        <w:t>is</w:t>
      </w:r>
      <w:r w:rsidR="000F3F83">
        <w:rPr>
          <w:rFonts w:asciiTheme="minorHAnsi" w:hAnsiTheme="minorHAnsi" w:cstheme="minorHAnsi"/>
        </w:rPr>
        <w:t xml:space="preserve"> a</w:t>
      </w:r>
      <w:r w:rsidR="00EE686E" w:rsidRPr="00CB78F2">
        <w:rPr>
          <w:rFonts w:asciiTheme="minorHAnsi" w:hAnsiTheme="minorHAnsi" w:cstheme="minorHAnsi"/>
        </w:rPr>
        <w:t xml:space="preserve">ppealing for partners to occupy and redevelop heritage buildings in </w:t>
      </w:r>
      <w:r w:rsidR="008B4CF2">
        <w:rPr>
          <w:rFonts w:asciiTheme="minorHAnsi" w:hAnsiTheme="minorHAnsi" w:cstheme="minorHAnsi"/>
        </w:rPr>
        <w:t xml:space="preserve">the </w:t>
      </w:r>
      <w:r w:rsidR="00EE686E" w:rsidRPr="00CB78F2">
        <w:rPr>
          <w:rFonts w:asciiTheme="minorHAnsi" w:hAnsiTheme="minorHAnsi" w:cstheme="minorHAnsi"/>
        </w:rPr>
        <w:t>new complex.</w:t>
      </w:r>
      <w:r w:rsidR="00EE686E">
        <w:rPr>
          <w:rFonts w:asciiTheme="minorHAnsi" w:hAnsiTheme="minorHAnsi" w:cstheme="minorHAnsi"/>
        </w:rPr>
        <w:t xml:space="preserve"> Light rail construction through Parramatta (</w:t>
      </w:r>
      <w:r w:rsidR="008B4CF2">
        <w:rPr>
          <w:rFonts w:asciiTheme="minorHAnsi" w:hAnsiTheme="minorHAnsi" w:cstheme="minorHAnsi"/>
        </w:rPr>
        <w:t>&amp;</w:t>
      </w:r>
      <w:r w:rsidR="00EE686E">
        <w:rPr>
          <w:rFonts w:asciiTheme="minorHAnsi" w:hAnsiTheme="minorHAnsi" w:cstheme="minorHAnsi"/>
        </w:rPr>
        <w:t xml:space="preserve"> </w:t>
      </w:r>
      <w:r w:rsidR="008B4CF2">
        <w:rPr>
          <w:rFonts w:asciiTheme="minorHAnsi" w:hAnsiTheme="minorHAnsi" w:cstheme="minorHAnsi"/>
        </w:rPr>
        <w:t>here</w:t>
      </w:r>
      <w:r w:rsidR="00EE686E">
        <w:rPr>
          <w:rFonts w:asciiTheme="minorHAnsi" w:hAnsiTheme="minorHAnsi" w:cstheme="minorHAnsi"/>
        </w:rPr>
        <w:t>) is underway and meant removal of mature Moreton Bay figs lining the eastern edge of the former Parramatta Jail. A community push is on for World Heritage Listing of the Female Factory Precinct, but whether this would gain state government support, given the above, is unclear.</w:t>
      </w:r>
      <w:r w:rsidR="00B06071">
        <w:rPr>
          <w:rFonts w:asciiTheme="minorHAnsi" w:hAnsiTheme="minorHAnsi" w:cstheme="minorHAnsi"/>
        </w:rPr>
        <w:t xml:space="preserve"> </w:t>
      </w:r>
    </w:p>
    <w:p w14:paraId="7AF4D53A" w14:textId="77777777" w:rsidR="00B06071" w:rsidRDefault="00B06071" w:rsidP="00B06071">
      <w:pPr>
        <w:pStyle w:val="ListParagraph"/>
        <w:tabs>
          <w:tab w:val="num" w:pos="567"/>
        </w:tabs>
        <w:spacing w:after="120" w:line="240" w:lineRule="auto"/>
        <w:ind w:left="567"/>
        <w:contextualSpacing w:val="0"/>
        <w:jc w:val="both"/>
        <w:rPr>
          <w:rFonts w:asciiTheme="minorHAnsi" w:hAnsiTheme="minorHAnsi" w:cstheme="minorHAnsi"/>
        </w:rPr>
      </w:pPr>
    </w:p>
    <w:p w14:paraId="74BD74B9" w14:textId="13FCE6BB" w:rsidR="00EE686E" w:rsidRPr="00BE7D2B" w:rsidRDefault="00100DB7" w:rsidP="00EE686E">
      <w:pPr>
        <w:numPr>
          <w:ilvl w:val="0"/>
          <w:numId w:val="7"/>
        </w:numPr>
        <w:tabs>
          <w:tab w:val="clear" w:pos="360"/>
          <w:tab w:val="num" w:pos="284"/>
          <w:tab w:val="num" w:pos="426"/>
          <w:tab w:val="num" w:pos="567"/>
        </w:tabs>
        <w:spacing w:after="120"/>
        <w:ind w:left="567" w:hanging="567"/>
        <w:jc w:val="both"/>
        <w:rPr>
          <w:rStyle w:val="Hyperlink"/>
          <w:rFonts w:asciiTheme="minorHAnsi" w:hAnsiTheme="minorHAnsi" w:cstheme="minorHAnsi"/>
          <w:color w:val="auto"/>
          <w:sz w:val="22"/>
          <w:szCs w:val="22"/>
          <w:u w:val="none"/>
        </w:rPr>
      </w:pPr>
      <w:hyperlink r:id="rId151" w:history="1">
        <w:r w:rsidR="00EE686E" w:rsidRPr="00CB78F2">
          <w:rPr>
            <w:rStyle w:val="Hyperlink"/>
            <w:rFonts w:asciiTheme="minorHAnsi" w:eastAsia="Calibri" w:hAnsiTheme="minorHAnsi" w:cstheme="minorHAnsi"/>
            <w:b/>
            <w:sz w:val="22"/>
            <w:szCs w:val="22"/>
          </w:rPr>
          <w:t>Darlington and Camperdown Campus</w:t>
        </w:r>
        <w:r w:rsidR="00EE686E" w:rsidRPr="00CB78F2">
          <w:rPr>
            <w:rStyle w:val="Hyperlink"/>
            <w:rFonts w:asciiTheme="minorHAnsi" w:eastAsia="Wingdings" w:hAnsiTheme="minorHAnsi" w:cstheme="minorHAnsi"/>
            <w:sz w:val="22"/>
            <w:szCs w:val="22"/>
          </w:rPr>
          <w:t xml:space="preserve">, </w:t>
        </w:r>
        <w:r w:rsidR="00EE686E" w:rsidRPr="00CB78F2">
          <w:rPr>
            <w:rStyle w:val="Hyperlink"/>
            <w:rFonts w:asciiTheme="minorHAnsi" w:eastAsia="Wingdings" w:hAnsiTheme="minorHAnsi" w:cstheme="minorHAnsi"/>
            <w:b/>
            <w:sz w:val="22"/>
            <w:szCs w:val="22"/>
          </w:rPr>
          <w:t>University of</w:t>
        </w:r>
      </w:hyperlink>
      <w:r w:rsidR="00EE686E" w:rsidRPr="00CB78F2">
        <w:rPr>
          <w:rFonts w:asciiTheme="minorHAnsi" w:eastAsia="Wingdings" w:hAnsiTheme="minorHAnsi" w:cstheme="minorHAnsi"/>
          <w:b/>
          <w:sz w:val="22"/>
          <w:szCs w:val="22"/>
          <w:u w:val="single"/>
        </w:rPr>
        <w:t xml:space="preserve"> </w:t>
      </w:r>
      <w:r w:rsidR="00EE686E" w:rsidRPr="00CB78F2">
        <w:rPr>
          <w:rFonts w:asciiTheme="minorHAnsi" w:eastAsia="Wingdings" w:hAnsiTheme="minorHAnsi" w:cstheme="minorHAnsi"/>
          <w:b/>
          <w:color w:val="17365D" w:themeColor="text2" w:themeShade="BF"/>
          <w:sz w:val="22"/>
          <w:szCs w:val="22"/>
          <w:u w:val="single"/>
        </w:rPr>
        <w:t>Sydney</w:t>
      </w:r>
      <w:r w:rsidR="00EE686E" w:rsidRPr="00CB78F2">
        <w:rPr>
          <w:rFonts w:asciiTheme="minorHAnsi" w:eastAsia="Wingdings" w:hAnsiTheme="minorHAnsi" w:cstheme="minorHAnsi"/>
          <w:sz w:val="22"/>
          <w:szCs w:val="22"/>
        </w:rPr>
        <w:t xml:space="preserve"> – infill/expansion per Master Plan, progressive loss of open space and tree</w:t>
      </w:r>
      <w:r w:rsidR="00EE686E">
        <w:rPr>
          <w:rFonts w:asciiTheme="minorHAnsi" w:eastAsia="Wingdings" w:hAnsiTheme="minorHAnsi" w:cstheme="minorHAnsi"/>
          <w:sz w:val="22"/>
          <w:szCs w:val="22"/>
        </w:rPr>
        <w:t>s</w:t>
      </w:r>
      <w:r w:rsidR="00EE686E" w:rsidRPr="00CB78F2">
        <w:rPr>
          <w:rFonts w:asciiTheme="minorHAnsi" w:eastAsia="Wingdings" w:hAnsiTheme="minorHAnsi" w:cstheme="minorHAnsi"/>
          <w:sz w:val="22"/>
          <w:szCs w:val="22"/>
        </w:rPr>
        <w:t xml:space="preserve">. </w:t>
      </w:r>
      <w:r w:rsidR="00EE686E">
        <w:rPr>
          <w:rFonts w:asciiTheme="minorHAnsi" w:eastAsia="Wingdings" w:hAnsiTheme="minorHAnsi" w:cstheme="minorHAnsi"/>
          <w:sz w:val="22"/>
          <w:szCs w:val="22"/>
        </w:rPr>
        <w:t>Its</w:t>
      </w:r>
      <w:r w:rsidR="00EE686E" w:rsidRPr="00CB78F2">
        <w:rPr>
          <w:rFonts w:asciiTheme="minorHAnsi" w:eastAsia="Wingdings" w:hAnsiTheme="minorHAnsi" w:cstheme="minorHAnsi"/>
          <w:sz w:val="22"/>
          <w:szCs w:val="22"/>
        </w:rPr>
        <w:t xml:space="preserve"> landscape (grounds) conservation management plan is overlooked. Fragmented management (18 separate building conservation plans; disregard of single ‘landscape’ conservation plan for entire campus. Only recently </w:t>
      </w:r>
      <w:r w:rsidR="00EE686E">
        <w:rPr>
          <w:rFonts w:asciiTheme="minorHAnsi" w:eastAsia="Wingdings" w:hAnsiTheme="minorHAnsi" w:cstheme="minorHAnsi"/>
          <w:sz w:val="22"/>
          <w:szCs w:val="22"/>
        </w:rPr>
        <w:t>s</w:t>
      </w:r>
      <w:r w:rsidR="00EE686E" w:rsidRPr="00CB78F2">
        <w:rPr>
          <w:rFonts w:asciiTheme="minorHAnsi" w:eastAsia="Wingdings" w:hAnsiTheme="minorHAnsi" w:cstheme="minorHAnsi"/>
          <w:sz w:val="22"/>
          <w:szCs w:val="22"/>
        </w:rPr>
        <w:t xml:space="preserve">tate </w:t>
      </w:r>
      <w:r w:rsidR="00EE686E">
        <w:rPr>
          <w:rFonts w:asciiTheme="minorHAnsi" w:eastAsia="Wingdings" w:hAnsiTheme="minorHAnsi" w:cstheme="minorHAnsi"/>
          <w:sz w:val="22"/>
          <w:szCs w:val="22"/>
        </w:rPr>
        <w:t>h</w:t>
      </w:r>
      <w:r w:rsidR="00EE686E" w:rsidRPr="00CB78F2">
        <w:rPr>
          <w:rFonts w:asciiTheme="minorHAnsi" w:eastAsia="Wingdings" w:hAnsiTheme="minorHAnsi" w:cstheme="minorHAnsi"/>
          <w:sz w:val="22"/>
          <w:szCs w:val="22"/>
        </w:rPr>
        <w:t xml:space="preserve">eritage listed: University and adjacent </w:t>
      </w:r>
      <w:r w:rsidR="00EE686E" w:rsidRPr="00CB78F2">
        <w:rPr>
          <w:rFonts w:asciiTheme="minorHAnsi" w:eastAsia="Wingdings" w:hAnsiTheme="minorHAnsi" w:cstheme="minorHAnsi"/>
          <w:b/>
          <w:sz w:val="22"/>
          <w:szCs w:val="22"/>
        </w:rPr>
        <w:t>Victoria Park</w:t>
      </w:r>
      <w:r w:rsidR="00EE686E" w:rsidRPr="00CB78F2">
        <w:rPr>
          <w:rFonts w:asciiTheme="minorHAnsi" w:eastAsia="Wingdings" w:hAnsiTheme="minorHAnsi" w:cstheme="minorHAnsi"/>
          <w:sz w:val="22"/>
          <w:szCs w:val="22"/>
        </w:rPr>
        <w:t xml:space="preserve">. Construction of Chau Chak Wing extension to Macleay Museum – </w:t>
      </w:r>
      <w:r w:rsidR="00EE686E">
        <w:rPr>
          <w:rFonts w:asciiTheme="minorHAnsi" w:eastAsia="Wingdings" w:hAnsiTheme="minorHAnsi" w:cstheme="minorHAnsi"/>
          <w:sz w:val="22"/>
          <w:szCs w:val="22"/>
        </w:rPr>
        <w:t xml:space="preserve">an intrusive </w:t>
      </w:r>
      <w:r w:rsidR="00EE686E" w:rsidRPr="00CB78F2">
        <w:rPr>
          <w:rFonts w:asciiTheme="minorHAnsi" w:eastAsia="Wingdings" w:hAnsiTheme="minorHAnsi" w:cstheme="minorHAnsi"/>
          <w:sz w:val="22"/>
          <w:szCs w:val="22"/>
        </w:rPr>
        <w:t xml:space="preserve">post-modern ‘block’ </w:t>
      </w:r>
      <w:r w:rsidR="00EE686E">
        <w:rPr>
          <w:rFonts w:asciiTheme="minorHAnsi" w:eastAsia="Wingdings" w:hAnsiTheme="minorHAnsi" w:cstheme="minorHAnsi"/>
          <w:sz w:val="22"/>
          <w:szCs w:val="22"/>
        </w:rPr>
        <w:t>with</w:t>
      </w:r>
      <w:r w:rsidR="00EE686E" w:rsidRPr="00CB78F2">
        <w:rPr>
          <w:rFonts w:asciiTheme="minorHAnsi" w:eastAsia="Wingdings" w:hAnsiTheme="minorHAnsi" w:cstheme="minorHAnsi"/>
          <w:sz w:val="22"/>
          <w:szCs w:val="22"/>
        </w:rPr>
        <w:t xml:space="preserve"> </w:t>
      </w:r>
      <w:r w:rsidR="00EE686E">
        <w:rPr>
          <w:rFonts w:asciiTheme="minorHAnsi" w:eastAsia="Wingdings" w:hAnsiTheme="minorHAnsi" w:cstheme="minorHAnsi"/>
          <w:sz w:val="22"/>
          <w:szCs w:val="22"/>
        </w:rPr>
        <w:t xml:space="preserve">a </w:t>
      </w:r>
      <w:r w:rsidR="00EE686E" w:rsidRPr="00CB78F2">
        <w:rPr>
          <w:rFonts w:asciiTheme="minorHAnsi" w:eastAsia="Wingdings" w:hAnsiTheme="minorHAnsi" w:cstheme="minorHAnsi"/>
          <w:sz w:val="22"/>
          <w:szCs w:val="22"/>
        </w:rPr>
        <w:t xml:space="preserve">major adverse impact on </w:t>
      </w:r>
      <w:r w:rsidR="00EE686E">
        <w:rPr>
          <w:rFonts w:asciiTheme="minorHAnsi" w:eastAsia="Wingdings" w:hAnsiTheme="minorHAnsi" w:cstheme="minorHAnsi"/>
          <w:sz w:val="22"/>
          <w:szCs w:val="22"/>
        </w:rPr>
        <w:t xml:space="preserve">the </w:t>
      </w:r>
      <w:r w:rsidR="00EE686E" w:rsidRPr="00CB78F2">
        <w:rPr>
          <w:rFonts w:asciiTheme="minorHAnsi" w:eastAsia="Wingdings" w:hAnsiTheme="minorHAnsi" w:cstheme="minorHAnsi"/>
          <w:sz w:val="22"/>
          <w:szCs w:val="22"/>
        </w:rPr>
        <w:t xml:space="preserve">site’s public face to and entry off Parramatta Road. </w:t>
      </w:r>
      <w:hyperlink r:id="rId152" w:history="1">
        <w:r w:rsidR="00EE686E" w:rsidRPr="00CB78F2">
          <w:rPr>
            <w:rStyle w:val="Hyperlink"/>
            <w:rFonts w:asciiTheme="minorHAnsi" w:eastAsia="Wingdings" w:hAnsiTheme="minorHAnsi" w:cstheme="minorHAnsi"/>
            <w:sz w:val="22"/>
            <w:szCs w:val="22"/>
          </w:rPr>
          <w:t>Architecture.org.au/news item on Masterplan</w:t>
        </w:r>
      </w:hyperlink>
    </w:p>
    <w:p w14:paraId="682C4383" w14:textId="77777777" w:rsidR="00BE7D2B" w:rsidRPr="00CB78F2" w:rsidRDefault="00BE7D2B" w:rsidP="00BE7D2B">
      <w:pPr>
        <w:tabs>
          <w:tab w:val="num" w:pos="426"/>
          <w:tab w:val="num" w:pos="567"/>
        </w:tabs>
        <w:spacing w:after="120"/>
        <w:ind w:left="567"/>
        <w:jc w:val="both"/>
        <w:rPr>
          <w:rFonts w:asciiTheme="minorHAnsi" w:hAnsiTheme="minorHAnsi" w:cstheme="minorHAnsi"/>
          <w:sz w:val="22"/>
          <w:szCs w:val="22"/>
        </w:rPr>
      </w:pPr>
    </w:p>
    <w:p w14:paraId="2333CDC0" w14:textId="08BF928A" w:rsidR="00EE686E" w:rsidRDefault="00100DB7" w:rsidP="00EE686E">
      <w:pPr>
        <w:pStyle w:val="ListParagraph"/>
        <w:keepNext/>
        <w:numPr>
          <w:ilvl w:val="0"/>
          <w:numId w:val="7"/>
        </w:numPr>
        <w:tabs>
          <w:tab w:val="clear" w:pos="360"/>
          <w:tab w:val="num" w:pos="284"/>
          <w:tab w:val="num" w:pos="567"/>
        </w:tabs>
        <w:spacing w:after="0" w:line="240" w:lineRule="auto"/>
        <w:ind w:left="567" w:hanging="567"/>
        <w:contextualSpacing w:val="0"/>
        <w:jc w:val="both"/>
        <w:rPr>
          <w:rFonts w:asciiTheme="minorHAnsi" w:hAnsiTheme="minorHAnsi" w:cstheme="minorHAnsi"/>
        </w:rPr>
      </w:pPr>
      <w:hyperlink r:id="rId153" w:history="1">
        <w:r w:rsidR="00EE686E" w:rsidRPr="00CB78F2">
          <w:rPr>
            <w:rStyle w:val="Hyperlink"/>
            <w:rFonts w:asciiTheme="minorHAnsi" w:hAnsiTheme="minorHAnsi" w:cstheme="minorHAnsi"/>
            <w:b/>
          </w:rPr>
          <w:t xml:space="preserve">Moore Park, Anzac Avenue </w:t>
        </w:r>
        <w:r w:rsidR="00EE686E" w:rsidRPr="00CB78F2">
          <w:rPr>
            <w:rStyle w:val="Hyperlink"/>
            <w:rFonts w:asciiTheme="minorHAnsi" w:hAnsiTheme="minorHAnsi" w:cstheme="minorHAnsi"/>
          </w:rPr>
          <w:t>(Honour Avenue) and Allison Road</w:t>
        </w:r>
      </w:hyperlink>
      <w:r w:rsidR="00EE686E" w:rsidRPr="00CB78F2">
        <w:rPr>
          <w:rFonts w:asciiTheme="minorHAnsi" w:hAnsiTheme="minorHAnsi" w:cstheme="minorHAnsi"/>
          <w:b/>
          <w:bCs/>
        </w:rPr>
        <w:t xml:space="preserve">, </w:t>
      </w:r>
      <w:r w:rsidR="00EE686E" w:rsidRPr="00CB78F2">
        <w:rPr>
          <w:rFonts w:asciiTheme="minorHAnsi" w:hAnsiTheme="minorHAnsi" w:cstheme="minorHAnsi"/>
        </w:rPr>
        <w:t xml:space="preserve">mature fig avenues gouged and </w:t>
      </w:r>
      <w:r w:rsidR="00EE686E">
        <w:rPr>
          <w:rFonts w:asciiTheme="minorHAnsi" w:hAnsiTheme="minorHAnsi" w:cstheme="minorHAnsi"/>
        </w:rPr>
        <w:t>some</w:t>
      </w:r>
      <w:r w:rsidR="00EE686E" w:rsidRPr="00CB78F2">
        <w:rPr>
          <w:rFonts w:asciiTheme="minorHAnsi" w:hAnsiTheme="minorHAnsi" w:cstheme="minorHAnsi"/>
        </w:rPr>
        <w:t xml:space="preserve"> removed for light rail, lack of consideration of realignment, State Significant project to </w:t>
      </w:r>
      <w:r w:rsidR="00FD64FD">
        <w:rPr>
          <w:rFonts w:asciiTheme="minorHAnsi" w:hAnsiTheme="minorHAnsi" w:cstheme="minorHAnsi"/>
        </w:rPr>
        <w:t>fast-track:</w:t>
      </w:r>
      <w:r w:rsidR="00EE686E" w:rsidRPr="00CB78F2">
        <w:rPr>
          <w:rFonts w:asciiTheme="minorHAnsi" w:hAnsiTheme="minorHAnsi" w:cstheme="minorHAnsi"/>
        </w:rPr>
        <w:t xml:space="preserve"> </w:t>
      </w:r>
      <w:hyperlink r:id="rId154" w:history="1">
        <w:r w:rsidR="00EE686E" w:rsidRPr="00CB78F2">
          <w:rPr>
            <w:rStyle w:val="Hyperlink"/>
            <w:rFonts w:asciiTheme="minorHAnsi" w:hAnsiTheme="minorHAnsi" w:cstheme="minorHAnsi"/>
            <w:lang w:val="en-US"/>
          </w:rPr>
          <w:t>ABC News Item</w:t>
        </w:r>
      </w:hyperlink>
      <w:r w:rsidR="00EE686E" w:rsidRPr="00CB78F2">
        <w:rPr>
          <w:rFonts w:asciiTheme="minorHAnsi" w:hAnsiTheme="minorHAnsi" w:cstheme="minorHAnsi"/>
          <w:lang w:val="en-US"/>
        </w:rPr>
        <w:t xml:space="preserve"> and </w:t>
      </w:r>
      <w:hyperlink r:id="rId155" w:history="1">
        <w:r w:rsidR="00EE686E" w:rsidRPr="00CB78F2">
          <w:rPr>
            <w:rStyle w:val="Hyperlink"/>
            <w:rFonts w:asciiTheme="minorHAnsi" w:hAnsiTheme="minorHAnsi" w:cstheme="minorHAnsi"/>
            <w:lang w:val="en-US"/>
          </w:rPr>
          <w:t>NSW Government site ‘My Sydney’ update</w:t>
        </w:r>
      </w:hyperlink>
      <w:r w:rsidR="00EE686E" w:rsidRPr="00CB78F2">
        <w:rPr>
          <w:rFonts w:asciiTheme="minorHAnsi" w:hAnsiTheme="minorHAnsi" w:cstheme="minorHAnsi"/>
        </w:rPr>
        <w:t>. Government approved knock-down (no</w:t>
      </w:r>
      <w:r w:rsidR="00963244">
        <w:rPr>
          <w:rFonts w:asciiTheme="minorHAnsi" w:hAnsiTheme="minorHAnsi" w:cstheme="minorHAnsi"/>
        </w:rPr>
        <w:t xml:space="preserve">w </w:t>
      </w:r>
      <w:r w:rsidR="00EE686E" w:rsidRPr="00CB78F2">
        <w:rPr>
          <w:rFonts w:asciiTheme="minorHAnsi" w:hAnsiTheme="minorHAnsi" w:cstheme="minorHAnsi"/>
        </w:rPr>
        <w:t xml:space="preserve">rebuild) </w:t>
      </w:r>
      <w:r w:rsidR="00FD64FD">
        <w:rPr>
          <w:rFonts w:asciiTheme="minorHAnsi" w:hAnsiTheme="minorHAnsi" w:cstheme="minorHAnsi"/>
        </w:rPr>
        <w:t xml:space="preserve">of </w:t>
      </w:r>
      <w:r w:rsidR="00EE686E" w:rsidRPr="00CB78F2">
        <w:rPr>
          <w:rFonts w:asciiTheme="minorHAnsi" w:hAnsiTheme="minorHAnsi" w:cstheme="minorHAnsi"/>
        </w:rPr>
        <w:t xml:space="preserve">Allianz Stadium, land-grab for ancillary elements. </w:t>
      </w:r>
      <w:r w:rsidR="00EE686E">
        <w:rPr>
          <w:rFonts w:asciiTheme="minorHAnsi" w:hAnsiTheme="minorHAnsi" w:cstheme="minorHAnsi"/>
        </w:rPr>
        <w:t xml:space="preserve"> Ongoing debate about the community wanting overflow event parking removed from grassed areas of park near Stadium / Fox Studios. </w:t>
      </w:r>
      <w:r w:rsidR="00963244">
        <w:rPr>
          <w:rFonts w:asciiTheme="minorHAnsi" w:hAnsiTheme="minorHAnsi" w:cstheme="minorHAnsi"/>
        </w:rPr>
        <w:t>S</w:t>
      </w:r>
      <w:r w:rsidR="00EE686E" w:rsidRPr="00CB78F2">
        <w:rPr>
          <w:rFonts w:asciiTheme="minorHAnsi" w:hAnsiTheme="minorHAnsi" w:cstheme="minorHAnsi"/>
        </w:rPr>
        <w:t xml:space="preserve">ecrecy re contracts (construction?) issued or not. </w:t>
      </w:r>
      <w:r w:rsidR="00EE686E">
        <w:rPr>
          <w:rFonts w:asciiTheme="minorHAnsi" w:hAnsiTheme="minorHAnsi" w:cs="Calibri"/>
          <w:bCs/>
          <w:lang w:eastAsia="en-AU"/>
        </w:rPr>
        <w:t xml:space="preserve">New Super-Parks Agency announced July 2020 includes managing Centennial </w:t>
      </w:r>
      <w:r w:rsidR="00FD64FD">
        <w:rPr>
          <w:rFonts w:asciiTheme="minorHAnsi" w:hAnsiTheme="minorHAnsi" w:cs="Calibri"/>
          <w:bCs/>
          <w:lang w:eastAsia="en-AU"/>
        </w:rPr>
        <w:t>&amp;</w:t>
      </w:r>
      <w:r w:rsidR="00EE686E">
        <w:rPr>
          <w:rFonts w:asciiTheme="minorHAnsi" w:hAnsiTheme="minorHAnsi" w:cs="Calibri"/>
          <w:bCs/>
          <w:lang w:eastAsia="en-AU"/>
        </w:rPr>
        <w:t xml:space="preserve"> Moore Parks.</w:t>
      </w:r>
    </w:p>
    <w:p w14:paraId="15691200" w14:textId="0526DF8C" w:rsidR="00EE686E" w:rsidRDefault="00EE686E" w:rsidP="00EE686E">
      <w:pPr>
        <w:keepNext/>
        <w:tabs>
          <w:tab w:val="num" w:pos="567"/>
        </w:tabs>
        <w:spacing w:after="120"/>
        <w:ind w:left="567" w:hanging="567"/>
        <w:jc w:val="both"/>
        <w:rPr>
          <w:rFonts w:asciiTheme="minorHAnsi" w:hAnsiTheme="minorHAnsi" w:cstheme="minorHAnsi"/>
          <w:b/>
          <w:u w:val="single"/>
        </w:rPr>
      </w:pPr>
      <w:r>
        <w:rPr>
          <w:rFonts w:asciiTheme="minorHAnsi" w:hAnsiTheme="minorHAnsi" w:cstheme="minorHAnsi"/>
        </w:rPr>
        <w:tab/>
      </w:r>
      <w:hyperlink r:id="rId156" w:history="1">
        <w:r w:rsidRPr="00A70235">
          <w:rPr>
            <w:rStyle w:val="Hyperlink"/>
            <w:rFonts w:asciiTheme="minorHAnsi" w:hAnsiTheme="minorHAnsi" w:cstheme="minorHAnsi"/>
          </w:rPr>
          <w:t>http://www.news.com.au/finance/economy/australian-economy/backlash-grows-over-nsw-governments-2-billion-stadium-scam/news-story/b06ef337c76ca8a4828e9c6d18b39142</w:t>
        </w:r>
      </w:hyperlink>
      <w:r w:rsidRPr="007577A0">
        <w:rPr>
          <w:rFonts w:asciiTheme="minorHAnsi" w:hAnsiTheme="minorHAnsi" w:cstheme="minorHAnsi"/>
          <w:bCs/>
        </w:rPr>
        <w:t>.</w:t>
      </w:r>
      <w:r w:rsidRPr="007577A0">
        <w:rPr>
          <w:rFonts w:asciiTheme="minorHAnsi" w:hAnsiTheme="minorHAnsi" w:cstheme="minorHAnsi"/>
          <w:b/>
          <w:u w:val="single"/>
        </w:rPr>
        <w:t xml:space="preserve"> </w:t>
      </w:r>
    </w:p>
    <w:p w14:paraId="3F5AA100" w14:textId="77777777" w:rsidR="00BE7D2B" w:rsidRPr="007577A0" w:rsidRDefault="00BE7D2B" w:rsidP="00EE686E">
      <w:pPr>
        <w:keepNext/>
        <w:tabs>
          <w:tab w:val="num" w:pos="567"/>
        </w:tabs>
        <w:spacing w:after="120"/>
        <w:ind w:left="567" w:hanging="567"/>
        <w:jc w:val="both"/>
        <w:rPr>
          <w:rFonts w:asciiTheme="minorHAnsi" w:hAnsiTheme="minorHAnsi" w:cstheme="minorHAnsi"/>
        </w:rPr>
      </w:pPr>
    </w:p>
    <w:p w14:paraId="1E2A1B3C" w14:textId="651F86FE" w:rsidR="00BE7D2B" w:rsidRPr="00F838F0" w:rsidRDefault="00100DB7" w:rsidP="00F838F0">
      <w:pPr>
        <w:pStyle w:val="ListParagraph"/>
        <w:numPr>
          <w:ilvl w:val="0"/>
          <w:numId w:val="7"/>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lang w:val="en-US"/>
        </w:rPr>
      </w:pPr>
      <w:hyperlink r:id="rId157" w:history="1">
        <w:r w:rsidR="00261684" w:rsidRPr="00CB78F2">
          <w:rPr>
            <w:rStyle w:val="Hyperlink"/>
            <w:rFonts w:asciiTheme="minorHAnsi" w:hAnsiTheme="minorHAnsi" w:cstheme="minorHAnsi"/>
            <w:b/>
            <w:lang w:val="en-US"/>
          </w:rPr>
          <w:t>Parramatta Park, Parramatta</w:t>
        </w:r>
      </w:hyperlink>
      <w:r w:rsidR="00261684" w:rsidRPr="00CB78F2">
        <w:rPr>
          <w:rStyle w:val="Hyperlink"/>
          <w:rFonts w:asciiTheme="minorHAnsi" w:hAnsiTheme="minorHAnsi" w:cstheme="minorHAnsi"/>
          <w:b/>
          <w:lang w:val="en-US"/>
        </w:rPr>
        <w:t xml:space="preserve"> </w:t>
      </w:r>
      <w:r w:rsidR="00261684" w:rsidRPr="00CB78F2">
        <w:rPr>
          <w:rFonts w:asciiTheme="minorHAnsi" w:hAnsiTheme="minorHAnsi" w:cstheme="minorHAnsi"/>
          <w:b/>
          <w:lang w:val="en-US"/>
        </w:rPr>
        <w:t>–</w:t>
      </w:r>
      <w:r w:rsidR="00261684" w:rsidRPr="00CB78F2">
        <w:rPr>
          <w:rFonts w:asciiTheme="minorHAnsi" w:hAnsiTheme="minorHAnsi" w:cstheme="minorHAnsi"/>
          <w:lang w:val="en-US"/>
        </w:rPr>
        <w:t xml:space="preserve"> rapid approvals of towers dominating its setting (city </w:t>
      </w:r>
      <w:r w:rsidR="00261684">
        <w:rPr>
          <w:rFonts w:asciiTheme="minorHAnsi" w:hAnsiTheme="minorHAnsi" w:cstheme="minorHAnsi"/>
          <w:lang w:val="en-US"/>
        </w:rPr>
        <w:t>to</w:t>
      </w:r>
      <w:r w:rsidR="00261684" w:rsidRPr="00CB78F2">
        <w:rPr>
          <w:rFonts w:asciiTheme="minorHAnsi" w:hAnsiTheme="minorHAnsi" w:cstheme="minorHAnsi"/>
          <w:lang w:val="en-US"/>
        </w:rPr>
        <w:t xml:space="preserve"> the east</w:t>
      </w:r>
      <w:r w:rsidR="00261684">
        <w:rPr>
          <w:rFonts w:asciiTheme="minorHAnsi" w:hAnsiTheme="minorHAnsi" w:cstheme="minorHAnsi"/>
          <w:lang w:val="en-US"/>
        </w:rPr>
        <w:t>; Westmead master plan could do likewise to west</w:t>
      </w:r>
      <w:r w:rsidR="00261684" w:rsidRPr="00CB78F2">
        <w:rPr>
          <w:rFonts w:asciiTheme="minorHAnsi" w:hAnsiTheme="minorHAnsi" w:cstheme="minorHAnsi"/>
          <w:lang w:val="en-US"/>
        </w:rPr>
        <w:t>) above and beyond planning controls, absence of Federal Government leadership</w:t>
      </w:r>
      <w:r w:rsidR="00261684">
        <w:rPr>
          <w:rFonts w:asciiTheme="minorHAnsi" w:hAnsiTheme="minorHAnsi" w:cstheme="minorHAnsi"/>
          <w:lang w:val="en-US"/>
        </w:rPr>
        <w:t>. M</w:t>
      </w:r>
      <w:r w:rsidR="00261684" w:rsidRPr="00CB78F2">
        <w:rPr>
          <w:rFonts w:asciiTheme="minorHAnsi" w:hAnsiTheme="minorHAnsi" w:cstheme="minorHAnsi"/>
          <w:lang w:val="en-US"/>
        </w:rPr>
        <w:t>aster plans for p</w:t>
      </w:r>
      <w:r w:rsidR="00261684">
        <w:rPr>
          <w:rFonts w:asciiTheme="minorHAnsi" w:hAnsiTheme="minorHAnsi" w:cstheme="minorHAnsi"/>
          <w:lang w:val="en-US"/>
        </w:rPr>
        <w:t>ark p</w:t>
      </w:r>
      <w:r w:rsidR="00261684" w:rsidRPr="00CB78F2">
        <w:rPr>
          <w:rFonts w:asciiTheme="minorHAnsi" w:hAnsiTheme="minorHAnsi" w:cstheme="minorHAnsi"/>
          <w:lang w:val="en-US"/>
        </w:rPr>
        <w:t xml:space="preserve">recincts and </w:t>
      </w:r>
      <w:r w:rsidR="006D1B0A">
        <w:rPr>
          <w:rFonts w:asciiTheme="minorHAnsi" w:hAnsiTheme="minorHAnsi" w:cstheme="minorHAnsi"/>
          <w:lang w:val="en-US"/>
        </w:rPr>
        <w:t>construction of a new</w:t>
      </w:r>
      <w:r w:rsidR="00261684" w:rsidRPr="00CB78F2">
        <w:rPr>
          <w:rFonts w:asciiTheme="minorHAnsi" w:hAnsiTheme="minorHAnsi" w:cstheme="minorHAnsi"/>
          <w:lang w:val="en-US"/>
        </w:rPr>
        <w:t xml:space="preserve"> War Memorial Swimming Centre </w:t>
      </w:r>
      <w:r w:rsidR="006D1B0A">
        <w:rPr>
          <w:rFonts w:asciiTheme="minorHAnsi" w:hAnsiTheme="minorHAnsi" w:cstheme="minorHAnsi"/>
          <w:lang w:val="en-US"/>
        </w:rPr>
        <w:t>in</w:t>
      </w:r>
      <w:r w:rsidR="00261684" w:rsidRPr="00CB78F2">
        <w:rPr>
          <w:rFonts w:asciiTheme="minorHAnsi" w:hAnsiTheme="minorHAnsi" w:cstheme="minorHAnsi"/>
          <w:lang w:val="en-US"/>
        </w:rPr>
        <w:t xml:space="preserve"> </w:t>
      </w:r>
      <w:r w:rsidR="008B4CF2">
        <w:rPr>
          <w:rFonts w:asciiTheme="minorHAnsi" w:hAnsiTheme="minorHAnsi" w:cstheme="minorHAnsi"/>
          <w:lang w:val="en-US"/>
        </w:rPr>
        <w:t>its</w:t>
      </w:r>
      <w:r w:rsidR="00261684" w:rsidRPr="00CB78F2">
        <w:rPr>
          <w:rFonts w:asciiTheme="minorHAnsi" w:hAnsiTheme="minorHAnsi" w:cstheme="minorHAnsi"/>
          <w:lang w:val="en-US"/>
        </w:rPr>
        <w:t xml:space="preserve"> south, </w:t>
      </w:r>
      <w:r w:rsidR="00261684">
        <w:rPr>
          <w:rFonts w:asciiTheme="minorHAnsi" w:hAnsiTheme="minorHAnsi" w:cstheme="minorHAnsi"/>
          <w:lang w:val="en-US"/>
        </w:rPr>
        <w:t xml:space="preserve">on </w:t>
      </w:r>
      <w:r w:rsidR="00261684" w:rsidRPr="00CB78F2">
        <w:rPr>
          <w:rFonts w:asciiTheme="minorHAnsi" w:hAnsiTheme="minorHAnsi" w:cstheme="minorHAnsi"/>
          <w:lang w:val="en-US"/>
        </w:rPr>
        <w:t>Mays Hill/former golf course. Parramatta Stadium upgrade removed c85 trees and over-urbanized Domain land. T</w:t>
      </w:r>
      <w:r w:rsidR="00261684">
        <w:rPr>
          <w:rFonts w:asciiTheme="minorHAnsi" w:hAnsiTheme="minorHAnsi" w:cstheme="minorHAnsi"/>
          <w:lang w:val="en-US"/>
        </w:rPr>
        <w:t>he t</w:t>
      </w:r>
      <w:r w:rsidR="00261684" w:rsidRPr="00CB78F2">
        <w:rPr>
          <w:rFonts w:asciiTheme="minorHAnsi" w:hAnsiTheme="minorHAnsi" w:cstheme="minorHAnsi"/>
          <w:lang w:val="en-US"/>
        </w:rPr>
        <w:t xml:space="preserve">rust seems to de-favour heritage in management. </w:t>
      </w:r>
      <w:hyperlink r:id="rId158" w:history="1">
        <w:r w:rsidR="00261684" w:rsidRPr="00CB78F2">
          <w:rPr>
            <w:rStyle w:val="Hyperlink"/>
            <w:rFonts w:asciiTheme="minorHAnsi" w:hAnsiTheme="minorHAnsi" w:cstheme="minorHAnsi"/>
            <w:lang w:val="en-US"/>
          </w:rPr>
          <w:t>Parramatta City Council major developments</w:t>
        </w:r>
      </w:hyperlink>
      <w:r w:rsidR="00261684" w:rsidRPr="00CB78F2">
        <w:rPr>
          <w:rFonts w:asciiTheme="minorHAnsi" w:hAnsiTheme="minorHAnsi" w:cstheme="minorHAnsi"/>
          <w:lang w:val="en-US"/>
        </w:rPr>
        <w:t xml:space="preserve"> link and</w:t>
      </w:r>
      <w:r w:rsidR="00261684" w:rsidRPr="00CB78F2">
        <w:rPr>
          <w:rFonts w:asciiTheme="minorHAnsi" w:hAnsiTheme="minorHAnsi" w:cstheme="minorHAnsi"/>
        </w:rPr>
        <w:t xml:space="preserve"> </w:t>
      </w:r>
      <w:hyperlink r:id="rId159" w:history="1">
        <w:r w:rsidR="00261684" w:rsidRPr="00CB78F2">
          <w:rPr>
            <w:rStyle w:val="Hyperlink"/>
            <w:rFonts w:asciiTheme="minorHAnsi" w:hAnsiTheme="minorHAnsi" w:cstheme="minorHAnsi"/>
            <w:lang w:val="en-US"/>
          </w:rPr>
          <w:t>Daily Telegraph news item</w:t>
        </w:r>
      </w:hyperlink>
      <w:r w:rsidR="00261684">
        <w:rPr>
          <w:rStyle w:val="Hyperlink"/>
          <w:rFonts w:asciiTheme="minorHAnsi" w:hAnsiTheme="minorHAnsi" w:cstheme="minorHAnsi"/>
          <w:lang w:val="en-US"/>
        </w:rPr>
        <w:t xml:space="preserve">. </w:t>
      </w:r>
      <w:r w:rsidR="006D1B0A">
        <w:rPr>
          <w:rFonts w:asciiTheme="minorHAnsi" w:hAnsiTheme="minorHAnsi" w:cs="Calibri"/>
          <w:bCs/>
          <w:lang w:eastAsia="en-AU"/>
        </w:rPr>
        <w:t>A n</w:t>
      </w:r>
      <w:r w:rsidR="00261684">
        <w:rPr>
          <w:rFonts w:asciiTheme="minorHAnsi" w:hAnsiTheme="minorHAnsi" w:cs="Calibri"/>
          <w:bCs/>
          <w:lang w:eastAsia="en-AU"/>
        </w:rPr>
        <w:t xml:space="preserve">ew Super-Parks Agency announced in July 2020 includes managing Parramatta Park. </w:t>
      </w:r>
      <w:r w:rsidR="00B06071">
        <w:rPr>
          <w:rFonts w:asciiTheme="minorHAnsi" w:hAnsiTheme="minorHAnsi" w:cs="Calibri"/>
          <w:bCs/>
          <w:lang w:eastAsia="en-AU"/>
        </w:rPr>
        <w:t>Recently the government announced t</w:t>
      </w:r>
      <w:r w:rsidR="0041700B">
        <w:rPr>
          <w:rFonts w:asciiTheme="minorHAnsi" w:hAnsiTheme="minorHAnsi" w:cs="Calibri"/>
          <w:bCs/>
          <w:lang w:eastAsia="en-AU"/>
        </w:rPr>
        <w:t>he t</w:t>
      </w:r>
      <w:r w:rsidR="00B06071">
        <w:rPr>
          <w:rFonts w:asciiTheme="minorHAnsi" w:hAnsiTheme="minorHAnsi" w:cs="Calibri"/>
          <w:bCs/>
          <w:lang w:eastAsia="en-AU"/>
        </w:rPr>
        <w:t>ransfer of title of Wistaria Gardens (Cumberland Hospital West) to Parramatta Park’s management, which has some benefits in its better management and presentation</w:t>
      </w:r>
      <w:r w:rsidR="00261684">
        <w:rPr>
          <w:rFonts w:asciiTheme="minorHAnsi" w:hAnsiTheme="minorHAnsi" w:cs="Calibri"/>
          <w:bCs/>
          <w:lang w:eastAsia="en-AU"/>
        </w:rPr>
        <w:t>.</w:t>
      </w:r>
      <w:r w:rsidR="006D1B0A">
        <w:rPr>
          <w:rFonts w:asciiTheme="minorHAnsi" w:hAnsiTheme="minorHAnsi" w:cs="Calibri"/>
          <w:bCs/>
          <w:lang w:eastAsia="en-AU"/>
        </w:rPr>
        <w:t xml:space="preserve"> Wistaria Gardens badly needs </w:t>
      </w:r>
      <w:r w:rsidR="0041700B">
        <w:rPr>
          <w:rFonts w:asciiTheme="minorHAnsi" w:hAnsiTheme="minorHAnsi" w:cs="Calibri"/>
          <w:bCs/>
          <w:lang w:eastAsia="en-AU"/>
        </w:rPr>
        <w:t xml:space="preserve">hands-on attention and </w:t>
      </w:r>
      <w:r w:rsidR="006D1B0A">
        <w:rPr>
          <w:rFonts w:asciiTheme="minorHAnsi" w:hAnsiTheme="minorHAnsi" w:cs="Calibri"/>
          <w:bCs/>
          <w:lang w:eastAsia="en-AU"/>
        </w:rPr>
        <w:t xml:space="preserve">better </w:t>
      </w:r>
      <w:r w:rsidR="0041700B">
        <w:rPr>
          <w:rFonts w:asciiTheme="minorHAnsi" w:hAnsiTheme="minorHAnsi" w:cs="Calibri"/>
          <w:bCs/>
          <w:lang w:eastAsia="en-AU"/>
        </w:rPr>
        <w:t xml:space="preserve">ongoing </w:t>
      </w:r>
      <w:r w:rsidR="006D1B0A">
        <w:rPr>
          <w:rFonts w:asciiTheme="minorHAnsi" w:hAnsiTheme="minorHAnsi" w:cs="Calibri"/>
          <w:bCs/>
          <w:lang w:eastAsia="en-AU"/>
        </w:rPr>
        <w:t>management.</w:t>
      </w:r>
      <w:r w:rsidR="0041700B">
        <w:rPr>
          <w:rFonts w:asciiTheme="minorHAnsi" w:hAnsiTheme="minorHAnsi" w:cs="Calibri"/>
          <w:bCs/>
          <w:lang w:eastAsia="en-AU"/>
        </w:rPr>
        <w:t xml:space="preserve"> This latter move appears to be a step in the right direction.</w:t>
      </w:r>
    </w:p>
    <w:p w14:paraId="571A8349" w14:textId="3C6A04E8" w:rsidR="00DF2BB1" w:rsidRPr="00041618" w:rsidRDefault="00100DB7" w:rsidP="002942E6">
      <w:pPr>
        <w:pStyle w:val="ListParagraph"/>
        <w:numPr>
          <w:ilvl w:val="0"/>
          <w:numId w:val="7"/>
        </w:numPr>
        <w:pBdr>
          <w:bottom w:val="single" w:sz="12" w:space="1" w:color="auto"/>
        </w:pBdr>
        <w:tabs>
          <w:tab w:val="clear" w:pos="360"/>
          <w:tab w:val="num" w:pos="284"/>
          <w:tab w:val="num" w:pos="426"/>
          <w:tab w:val="num" w:pos="567"/>
        </w:tabs>
        <w:ind w:left="567" w:hanging="567"/>
        <w:contextualSpacing w:val="0"/>
        <w:jc w:val="both"/>
        <w:rPr>
          <w:rFonts w:asciiTheme="minorHAnsi" w:hAnsiTheme="minorHAnsi" w:cstheme="minorHAnsi"/>
          <w:b/>
          <w:sz w:val="24"/>
          <w:szCs w:val="24"/>
          <w:lang w:eastAsia="en-AU"/>
        </w:rPr>
      </w:pPr>
      <w:hyperlink r:id="rId160" w:history="1">
        <w:r w:rsidR="00261684" w:rsidRPr="00261684">
          <w:rPr>
            <w:rStyle w:val="Hyperlink"/>
            <w:rFonts w:asciiTheme="minorHAnsi" w:hAnsiTheme="minorHAnsi" w:cstheme="minorHAnsi"/>
            <w:b/>
            <w:lang w:val="en-US"/>
          </w:rPr>
          <w:t>Juniper Hall, Oxford Street, Paddington</w:t>
        </w:r>
      </w:hyperlink>
      <w:r w:rsidR="00261684" w:rsidRPr="00261684">
        <w:rPr>
          <w:rStyle w:val="Hyperlink"/>
          <w:rFonts w:asciiTheme="minorHAnsi" w:hAnsiTheme="minorHAnsi" w:cstheme="minorHAnsi"/>
          <w:b/>
          <w:lang w:val="en-US"/>
        </w:rPr>
        <w:t xml:space="preserve"> </w:t>
      </w:r>
      <w:r w:rsidR="00261684" w:rsidRPr="00261684">
        <w:rPr>
          <w:rFonts w:asciiTheme="minorHAnsi" w:hAnsiTheme="minorHAnsi" w:cstheme="minorHAnsi"/>
          <w:lang w:val="en-US"/>
        </w:rPr>
        <w:t>Proposal for major redevelopment of an art gallery, rear extension. Previous version of DA refused by Heritage Council.  New DA lodged, not finalized.</w:t>
      </w:r>
    </w:p>
    <w:p w14:paraId="4A4AFA4B" w14:textId="77777777" w:rsidR="00041618" w:rsidRPr="00041618" w:rsidRDefault="00041618" w:rsidP="00041618">
      <w:pPr>
        <w:pBdr>
          <w:bottom w:val="single" w:sz="12" w:space="1" w:color="auto"/>
        </w:pBdr>
        <w:tabs>
          <w:tab w:val="num" w:pos="426"/>
          <w:tab w:val="num" w:pos="567"/>
        </w:tabs>
        <w:jc w:val="both"/>
        <w:rPr>
          <w:rFonts w:asciiTheme="minorHAnsi" w:hAnsiTheme="minorHAnsi" w:cstheme="minorHAnsi"/>
          <w:b/>
          <w:sz w:val="24"/>
          <w:szCs w:val="24"/>
          <w:lang w:eastAsia="en-AU"/>
        </w:rPr>
      </w:pPr>
    </w:p>
    <w:p w14:paraId="582DEFD7" w14:textId="77777777" w:rsidR="00C975E5" w:rsidRDefault="00C975E5" w:rsidP="002F495A">
      <w:pPr>
        <w:tabs>
          <w:tab w:val="num" w:pos="284"/>
          <w:tab w:val="num" w:pos="567"/>
        </w:tabs>
        <w:spacing w:after="60"/>
        <w:ind w:left="567" w:hanging="567"/>
        <w:jc w:val="both"/>
        <w:rPr>
          <w:rFonts w:asciiTheme="minorHAnsi" w:hAnsiTheme="minorHAnsi" w:cstheme="minorHAnsi"/>
          <w:b/>
          <w:sz w:val="24"/>
          <w:szCs w:val="24"/>
          <w:lang w:eastAsia="en-AU"/>
        </w:rPr>
      </w:pPr>
    </w:p>
    <w:p w14:paraId="268C111C" w14:textId="4BE4E76E" w:rsidR="009F4618" w:rsidRDefault="00E47557" w:rsidP="002F495A">
      <w:pPr>
        <w:tabs>
          <w:tab w:val="num" w:pos="284"/>
          <w:tab w:val="num" w:pos="567"/>
        </w:tabs>
        <w:spacing w:after="60"/>
        <w:ind w:left="567" w:hanging="567"/>
        <w:jc w:val="both"/>
        <w:rPr>
          <w:rFonts w:asciiTheme="minorHAnsi" w:hAnsiTheme="minorHAnsi" w:cstheme="minorHAnsi"/>
          <w:b/>
          <w:sz w:val="24"/>
          <w:szCs w:val="24"/>
          <w:lang w:eastAsia="en-AU"/>
        </w:rPr>
      </w:pPr>
      <w:r w:rsidRPr="00342CD1">
        <w:rPr>
          <w:rFonts w:asciiTheme="minorHAnsi" w:hAnsiTheme="minorHAnsi" w:cstheme="minorHAnsi"/>
          <w:b/>
          <w:sz w:val="24"/>
          <w:szCs w:val="24"/>
          <w:lang w:eastAsia="en-AU"/>
        </w:rPr>
        <w:t>A</w:t>
      </w:r>
      <w:r w:rsidR="009F4618" w:rsidRPr="00342CD1">
        <w:rPr>
          <w:rFonts w:asciiTheme="minorHAnsi" w:hAnsiTheme="minorHAnsi" w:cstheme="minorHAnsi"/>
          <w:b/>
          <w:sz w:val="24"/>
          <w:szCs w:val="24"/>
          <w:lang w:eastAsia="en-AU"/>
        </w:rPr>
        <w:t>CTION</w:t>
      </w:r>
    </w:p>
    <w:p w14:paraId="0632D541" w14:textId="77777777" w:rsidR="00F532F8" w:rsidRDefault="00F532F8" w:rsidP="00F532F8">
      <w:pPr>
        <w:pStyle w:val="ListParagraph"/>
        <w:spacing w:after="60"/>
        <w:ind w:left="567"/>
        <w:jc w:val="both"/>
      </w:pPr>
    </w:p>
    <w:p w14:paraId="63B4DD43" w14:textId="023512D5" w:rsidR="009C6200" w:rsidRPr="009C6200" w:rsidRDefault="005C1DEA" w:rsidP="00DB525F">
      <w:pPr>
        <w:pStyle w:val="ListParagraph"/>
        <w:numPr>
          <w:ilvl w:val="0"/>
          <w:numId w:val="24"/>
        </w:numPr>
        <w:tabs>
          <w:tab w:val="num" w:pos="284"/>
          <w:tab w:val="num" w:pos="567"/>
        </w:tabs>
        <w:spacing w:after="60"/>
        <w:ind w:left="567" w:hanging="567"/>
        <w:jc w:val="both"/>
      </w:pPr>
      <w:r>
        <w:rPr>
          <w:rFonts w:asciiTheme="minorHAnsi" w:hAnsiTheme="minorHAnsi" w:cstheme="minorHAnsi"/>
          <w:b/>
        </w:rPr>
        <w:t xml:space="preserve">Wingello Park, near Marulan </w:t>
      </w:r>
      <w:r w:rsidRPr="009C6200">
        <w:rPr>
          <w:rFonts w:asciiTheme="minorHAnsi" w:hAnsiTheme="minorHAnsi" w:cstheme="minorHAnsi"/>
          <w:bCs/>
        </w:rPr>
        <w:t>–</w:t>
      </w:r>
      <w:r>
        <w:rPr>
          <w:rFonts w:asciiTheme="minorHAnsi" w:hAnsiTheme="minorHAnsi" w:cstheme="minorHAnsi"/>
          <w:b/>
        </w:rPr>
        <w:t xml:space="preserve"> </w:t>
      </w:r>
      <w:r w:rsidRPr="009C6200">
        <w:rPr>
          <w:rFonts w:asciiTheme="minorHAnsi" w:hAnsiTheme="minorHAnsi" w:cstheme="minorHAnsi"/>
          <w:bCs/>
        </w:rPr>
        <w:t>the branch made a submission supporting state heritage listing of this colonial farm property</w:t>
      </w:r>
      <w:r w:rsidR="009C6200" w:rsidRPr="009C6200">
        <w:rPr>
          <w:rFonts w:asciiTheme="minorHAnsi" w:hAnsiTheme="minorHAnsi" w:cstheme="minorHAnsi"/>
          <w:bCs/>
        </w:rPr>
        <w:t>, on the Hume Highway (old Great South Road).</w:t>
      </w:r>
      <w:r w:rsidR="004224F6">
        <w:rPr>
          <w:rFonts w:asciiTheme="minorHAnsi" w:hAnsiTheme="minorHAnsi" w:cstheme="minorHAnsi"/>
          <w:bCs/>
        </w:rPr>
        <w:t xml:space="preserve"> Owner objection led to a smaller (‘house and garden’) area of listing curtilage, but this is still a win for heritage.</w:t>
      </w:r>
    </w:p>
    <w:p w14:paraId="0E13309B" w14:textId="77777777" w:rsidR="009C6200" w:rsidRPr="009C6200" w:rsidRDefault="009C6200" w:rsidP="009C6200">
      <w:pPr>
        <w:pStyle w:val="ListParagraph"/>
        <w:spacing w:after="60"/>
        <w:ind w:left="567"/>
        <w:jc w:val="both"/>
      </w:pPr>
    </w:p>
    <w:p w14:paraId="0521E897" w14:textId="4385164A" w:rsidR="00756D86" w:rsidRDefault="00190B1C" w:rsidP="00DB525F">
      <w:pPr>
        <w:pStyle w:val="ListParagraph"/>
        <w:numPr>
          <w:ilvl w:val="0"/>
          <w:numId w:val="24"/>
        </w:numPr>
        <w:tabs>
          <w:tab w:val="num" w:pos="284"/>
          <w:tab w:val="num" w:pos="567"/>
        </w:tabs>
        <w:spacing w:after="60"/>
        <w:ind w:left="567" w:hanging="567"/>
        <w:jc w:val="both"/>
      </w:pPr>
      <w:r>
        <w:rPr>
          <w:rFonts w:asciiTheme="minorHAnsi" w:hAnsiTheme="minorHAnsi" w:cstheme="minorHAnsi"/>
          <w:b/>
        </w:rPr>
        <w:t xml:space="preserve">Barrack Point heritage trees, Kiama </w:t>
      </w:r>
      <w:r>
        <w:t>– the branch lodged an objection to Shellharbour Council about damage of proposed development on locally heritage listed trees</w:t>
      </w:r>
      <w:r w:rsidR="00F532F8">
        <w:t>, seeking broader conservation management of local landscape character. This had some mitigating impact.</w:t>
      </w:r>
    </w:p>
    <w:p w14:paraId="4207C463" w14:textId="77777777" w:rsidR="00756D86" w:rsidRDefault="00756D86" w:rsidP="00756D86">
      <w:pPr>
        <w:pStyle w:val="ListParagraph"/>
        <w:spacing w:after="60"/>
        <w:ind w:left="567"/>
        <w:jc w:val="both"/>
      </w:pPr>
    </w:p>
    <w:p w14:paraId="1CA56211" w14:textId="3B79C85A" w:rsidR="00325A1C" w:rsidRPr="00DB525F" w:rsidRDefault="00325A1C" w:rsidP="00DB525F">
      <w:pPr>
        <w:pStyle w:val="ListParagraph"/>
        <w:numPr>
          <w:ilvl w:val="0"/>
          <w:numId w:val="24"/>
        </w:numPr>
        <w:tabs>
          <w:tab w:val="num" w:pos="284"/>
          <w:tab w:val="num" w:pos="567"/>
        </w:tabs>
        <w:spacing w:after="60"/>
        <w:ind w:left="567" w:hanging="567"/>
        <w:jc w:val="both"/>
      </w:pPr>
      <w:r>
        <w:rPr>
          <w:rFonts w:asciiTheme="minorHAnsi" w:hAnsiTheme="minorHAnsi" w:cstheme="minorHAnsi"/>
          <w:b/>
        </w:rPr>
        <w:t>Badang</w:t>
      </w:r>
      <w:r w:rsidR="00756D86">
        <w:rPr>
          <w:rFonts w:asciiTheme="minorHAnsi" w:hAnsiTheme="minorHAnsi" w:cstheme="minorHAnsi"/>
          <w:b/>
        </w:rPr>
        <w:t xml:space="preserve">i (Berry Island Reserve and Wollstonecroft Foreshore Reserve) </w:t>
      </w:r>
      <w:r w:rsidR="00756D86">
        <w:t>– the branch lodged a letter of support for the proposed NSW state heritage listing of this cultural landscape abutting the northern side of Sydney Harbour, west of the bridge.</w:t>
      </w:r>
    </w:p>
    <w:p w14:paraId="5163F0AA" w14:textId="77777777" w:rsidR="00DB525F" w:rsidRPr="00342CD1" w:rsidRDefault="00DB525F" w:rsidP="002F495A">
      <w:pPr>
        <w:tabs>
          <w:tab w:val="num" w:pos="284"/>
          <w:tab w:val="num" w:pos="567"/>
        </w:tabs>
        <w:spacing w:after="60"/>
        <w:ind w:left="567" w:hanging="567"/>
        <w:jc w:val="both"/>
        <w:rPr>
          <w:rFonts w:asciiTheme="minorHAnsi" w:hAnsiTheme="minorHAnsi" w:cstheme="minorHAnsi"/>
          <w:b/>
          <w:sz w:val="24"/>
          <w:szCs w:val="24"/>
          <w:lang w:eastAsia="en-AU"/>
        </w:rPr>
      </w:pPr>
    </w:p>
    <w:p w14:paraId="47970008" w14:textId="06325B8B" w:rsidR="001C43F6" w:rsidRDefault="001C43F6" w:rsidP="001C43F6">
      <w:pPr>
        <w:pStyle w:val="ListParagraph"/>
        <w:numPr>
          <w:ilvl w:val="0"/>
          <w:numId w:val="5"/>
        </w:numPr>
        <w:spacing w:after="60"/>
        <w:jc w:val="both"/>
      </w:pPr>
      <w:r w:rsidRPr="00DB525F">
        <w:rPr>
          <w:rFonts w:asciiTheme="minorHAnsi" w:hAnsiTheme="minorHAnsi" w:cstheme="minorHAnsi"/>
          <w:b/>
        </w:rPr>
        <w:t xml:space="preserve">Bradfield Park North, North Sydney </w:t>
      </w:r>
      <w:r w:rsidRPr="00DB525F">
        <w:rPr>
          <w:rFonts w:asciiTheme="minorHAnsi" w:hAnsiTheme="minorHAnsi" w:cstheme="minorHAnsi"/>
          <w:bCs/>
        </w:rPr>
        <w:t>– cycleway off</w:t>
      </w:r>
      <w:r w:rsidR="001E7757">
        <w:rPr>
          <w:rFonts w:asciiTheme="minorHAnsi" w:hAnsiTheme="minorHAnsi" w:cstheme="minorHAnsi"/>
          <w:bCs/>
        </w:rPr>
        <w:t>-</w:t>
      </w:r>
      <w:r w:rsidRPr="00DB525F">
        <w:rPr>
          <w:rFonts w:asciiTheme="minorHAnsi" w:hAnsiTheme="minorHAnsi" w:cstheme="minorHAnsi"/>
          <w:bCs/>
        </w:rPr>
        <w:t xml:space="preserve">ramp off Sydney Harbour Bridge. Transport for NSW propose several options (all poor) for a 3-4m wide cycleway off the bridge through the park, cutting across heritage features (Stairs, Burton Street archway, Milsons Point Railway Station entry </w:t>
      </w:r>
      <w:r>
        <w:rPr>
          <w:rFonts w:asciiTheme="minorHAnsi" w:hAnsiTheme="minorHAnsi" w:cstheme="minorHAnsi"/>
          <w:bCs/>
        </w:rPr>
        <w:t>&amp;</w:t>
      </w:r>
      <w:r w:rsidRPr="00DB525F">
        <w:rPr>
          <w:rFonts w:asciiTheme="minorHAnsi" w:hAnsiTheme="minorHAnsi" w:cstheme="minorHAnsi"/>
          <w:bCs/>
        </w:rPr>
        <w:t xml:space="preserve"> forecourt, coming to ground in its northern section. These have grave impacts on the character, elements and views of, and in, the park. The Branch </w:t>
      </w:r>
      <w:r>
        <w:rPr>
          <w:rFonts w:asciiTheme="minorHAnsi" w:hAnsiTheme="minorHAnsi" w:cstheme="minorHAnsi"/>
          <w:bCs/>
        </w:rPr>
        <w:t>made</w:t>
      </w:r>
      <w:r w:rsidRPr="00DB525F">
        <w:rPr>
          <w:rFonts w:asciiTheme="minorHAnsi" w:hAnsiTheme="minorHAnsi" w:cstheme="minorHAnsi"/>
          <w:bCs/>
        </w:rPr>
        <w:t xml:space="preserve"> a submission.  N</w:t>
      </w:r>
      <w:r>
        <w:rPr>
          <w:rFonts w:asciiTheme="minorHAnsi" w:hAnsiTheme="minorHAnsi" w:cstheme="minorHAnsi"/>
          <w:bCs/>
        </w:rPr>
        <w:t>orth Sydney</w:t>
      </w:r>
      <w:r w:rsidRPr="00DB525F">
        <w:rPr>
          <w:rFonts w:asciiTheme="minorHAnsi" w:hAnsiTheme="minorHAnsi" w:cstheme="minorHAnsi"/>
          <w:bCs/>
        </w:rPr>
        <w:t xml:space="preserve"> City Council seek a halt and collaborative work on less-destructive options</w:t>
      </w:r>
      <w:r w:rsidRPr="00DB525F">
        <w:t>.</w:t>
      </w:r>
    </w:p>
    <w:p w14:paraId="60494B13" w14:textId="77777777" w:rsidR="001C43F6" w:rsidRPr="001C43F6" w:rsidRDefault="001C43F6" w:rsidP="001C43F6">
      <w:pPr>
        <w:pStyle w:val="ListParagraph"/>
        <w:spacing w:after="120" w:line="240" w:lineRule="auto"/>
        <w:ind w:left="567"/>
        <w:contextualSpacing w:val="0"/>
        <w:jc w:val="both"/>
        <w:rPr>
          <w:rFonts w:asciiTheme="minorHAnsi" w:hAnsiTheme="minorHAnsi" w:cstheme="minorHAnsi"/>
          <w:bCs/>
        </w:rPr>
      </w:pPr>
    </w:p>
    <w:p w14:paraId="5F56B534" w14:textId="7F1EFD95" w:rsidR="00DB617B" w:rsidRPr="00DB617B" w:rsidRDefault="008768CA" w:rsidP="00340742">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Greater Sydney Parkland Trust </w:t>
      </w:r>
      <w:r w:rsidR="004F55E3">
        <w:rPr>
          <w:rFonts w:asciiTheme="minorHAnsi" w:hAnsiTheme="minorHAnsi" w:cstheme="minorHAnsi"/>
          <w:b/>
        </w:rPr>
        <w:t>legislation</w:t>
      </w:r>
      <w:r w:rsidR="00356242">
        <w:rPr>
          <w:rFonts w:asciiTheme="minorHAnsi" w:hAnsiTheme="minorHAnsi" w:cstheme="minorHAnsi"/>
          <w:b/>
        </w:rPr>
        <w:t xml:space="preserve"> – </w:t>
      </w:r>
      <w:r w:rsidR="00356242" w:rsidRPr="00DB617B">
        <w:rPr>
          <w:rFonts w:asciiTheme="minorHAnsi" w:hAnsiTheme="minorHAnsi" w:cstheme="minorHAnsi"/>
          <w:bCs/>
        </w:rPr>
        <w:t xml:space="preserve">the branch </w:t>
      </w:r>
      <w:r w:rsidR="00CB7142">
        <w:rPr>
          <w:rFonts w:asciiTheme="minorHAnsi" w:hAnsiTheme="minorHAnsi" w:cstheme="minorHAnsi"/>
          <w:bCs/>
        </w:rPr>
        <w:t>lodged</w:t>
      </w:r>
      <w:r w:rsidR="00356242" w:rsidRPr="00DB617B">
        <w:rPr>
          <w:rFonts w:asciiTheme="minorHAnsi" w:hAnsiTheme="minorHAnsi" w:cstheme="minorHAnsi"/>
          <w:bCs/>
        </w:rPr>
        <w:t xml:space="preserve"> an objection to the Department of Planning, Industry &amp; Environment and MPs </w:t>
      </w:r>
      <w:r w:rsidR="00CB7142">
        <w:rPr>
          <w:rFonts w:asciiTheme="minorHAnsi" w:hAnsiTheme="minorHAnsi" w:cstheme="minorHAnsi"/>
          <w:bCs/>
        </w:rPr>
        <w:t>to</w:t>
      </w:r>
      <w:r w:rsidR="00356242" w:rsidRPr="00DB617B">
        <w:rPr>
          <w:rFonts w:asciiTheme="minorHAnsi" w:hAnsiTheme="minorHAnsi" w:cstheme="minorHAnsi"/>
          <w:bCs/>
        </w:rPr>
        <w:t xml:space="preserve"> </w:t>
      </w:r>
      <w:r w:rsidR="00330A87">
        <w:rPr>
          <w:rFonts w:asciiTheme="minorHAnsi" w:hAnsiTheme="minorHAnsi" w:cstheme="minorHAnsi"/>
          <w:bCs/>
        </w:rPr>
        <w:t>the</w:t>
      </w:r>
      <w:r w:rsidR="00CF2B00" w:rsidRPr="00DB617B">
        <w:rPr>
          <w:rFonts w:asciiTheme="minorHAnsi" w:hAnsiTheme="minorHAnsi" w:cstheme="minorHAnsi"/>
          <w:bCs/>
        </w:rPr>
        <w:t xml:space="preserve"> </w:t>
      </w:r>
      <w:r w:rsidR="004F55E3">
        <w:rPr>
          <w:rFonts w:asciiTheme="minorHAnsi" w:hAnsiTheme="minorHAnsi" w:cstheme="minorHAnsi"/>
          <w:bCs/>
        </w:rPr>
        <w:t xml:space="preserve">draft </w:t>
      </w:r>
      <w:r w:rsidR="00CF2B00" w:rsidRPr="00DB617B">
        <w:rPr>
          <w:rFonts w:asciiTheme="minorHAnsi" w:hAnsiTheme="minorHAnsi" w:cstheme="minorHAnsi"/>
          <w:bCs/>
        </w:rPr>
        <w:t xml:space="preserve">bill </w:t>
      </w:r>
      <w:r w:rsidR="00330A87">
        <w:rPr>
          <w:rFonts w:asciiTheme="minorHAnsi" w:hAnsiTheme="minorHAnsi" w:cstheme="minorHAnsi"/>
          <w:bCs/>
        </w:rPr>
        <w:t>exhibited</w:t>
      </w:r>
      <w:r w:rsidR="00CF2B00" w:rsidRPr="00DB617B">
        <w:rPr>
          <w:rFonts w:asciiTheme="minorHAnsi" w:hAnsiTheme="minorHAnsi" w:cstheme="minorHAnsi"/>
          <w:bCs/>
        </w:rPr>
        <w:t xml:space="preserve"> in 2021. The draft </w:t>
      </w:r>
      <w:r w:rsidR="004224F6">
        <w:rPr>
          <w:rFonts w:asciiTheme="minorHAnsi" w:hAnsiTheme="minorHAnsi" w:cstheme="minorHAnsi"/>
          <w:bCs/>
        </w:rPr>
        <w:t xml:space="preserve">bill </w:t>
      </w:r>
      <w:r w:rsidR="00CF2B00" w:rsidRPr="00DB617B">
        <w:rPr>
          <w:rFonts w:asciiTheme="minorHAnsi" w:hAnsiTheme="minorHAnsi" w:cstheme="minorHAnsi"/>
          <w:bCs/>
        </w:rPr>
        <w:t>fails to protect heritage and the environment and seems bent on commercialising</w:t>
      </w:r>
      <w:r w:rsidR="005A3333" w:rsidRPr="00DB617B">
        <w:rPr>
          <w:rFonts w:asciiTheme="minorHAnsi" w:hAnsiTheme="minorHAnsi" w:cstheme="minorHAnsi"/>
          <w:bCs/>
        </w:rPr>
        <w:t xml:space="preserve"> </w:t>
      </w:r>
      <w:r w:rsidR="00756D86">
        <w:rPr>
          <w:rFonts w:asciiTheme="minorHAnsi" w:hAnsiTheme="minorHAnsi" w:cstheme="minorHAnsi"/>
          <w:bCs/>
        </w:rPr>
        <w:t>5</w:t>
      </w:r>
      <w:r w:rsidR="005A3333" w:rsidRPr="00DB617B">
        <w:rPr>
          <w:rFonts w:asciiTheme="minorHAnsi" w:hAnsiTheme="minorHAnsi" w:cstheme="minorHAnsi"/>
          <w:bCs/>
        </w:rPr>
        <w:t xml:space="preserve"> iconic (and historic) Sydney Parks: Callan Park, Centennial, Moore &amp; Queens Parks (treated as one), Fernhill Estate, Mulgoa, Parramatta Park and the Western Sydney Parklands</w:t>
      </w:r>
      <w:r w:rsidR="00DB617B" w:rsidRPr="00DB617B">
        <w:rPr>
          <w:rFonts w:asciiTheme="minorHAnsi" w:hAnsiTheme="minorHAnsi" w:cstheme="minorHAnsi"/>
          <w:bCs/>
        </w:rPr>
        <w:t>.</w:t>
      </w:r>
      <w:r w:rsidR="00330A87">
        <w:rPr>
          <w:rFonts w:asciiTheme="minorHAnsi" w:hAnsiTheme="minorHAnsi" w:cstheme="minorHAnsi"/>
          <w:bCs/>
        </w:rPr>
        <w:t xml:space="preserve"> It </w:t>
      </w:r>
      <w:r w:rsidR="00E430BB">
        <w:rPr>
          <w:rFonts w:asciiTheme="minorHAnsi" w:hAnsiTheme="minorHAnsi" w:cstheme="minorHAnsi"/>
          <w:bCs/>
        </w:rPr>
        <w:t xml:space="preserve">does not represent community views expressed in the white paper, pushing a ‘one-size-fits-all’ approach </w:t>
      </w:r>
      <w:r w:rsidR="0002510B">
        <w:rPr>
          <w:rFonts w:asciiTheme="minorHAnsi" w:hAnsiTheme="minorHAnsi" w:cstheme="minorHAnsi"/>
          <w:bCs/>
        </w:rPr>
        <w:t xml:space="preserve">(for very diverse parks), </w:t>
      </w:r>
      <w:r w:rsidR="00E430BB">
        <w:rPr>
          <w:rFonts w:asciiTheme="minorHAnsi" w:hAnsiTheme="minorHAnsi" w:cstheme="minorHAnsi"/>
          <w:bCs/>
        </w:rPr>
        <w:t xml:space="preserve">distancing, not requiring, community consultation, nor </w:t>
      </w:r>
      <w:r w:rsidR="0002510B">
        <w:rPr>
          <w:rFonts w:asciiTheme="minorHAnsi" w:hAnsiTheme="minorHAnsi" w:cstheme="minorHAnsi"/>
          <w:bCs/>
        </w:rPr>
        <w:t>insisting on high-level and equally</w:t>
      </w:r>
      <w:r w:rsidR="004224F6">
        <w:rPr>
          <w:rFonts w:asciiTheme="minorHAnsi" w:hAnsiTheme="minorHAnsi" w:cstheme="minorHAnsi"/>
          <w:bCs/>
        </w:rPr>
        <w:t xml:space="preserve"> </w:t>
      </w:r>
      <w:r w:rsidR="0002510B">
        <w:rPr>
          <w:rFonts w:asciiTheme="minorHAnsi" w:hAnsiTheme="minorHAnsi" w:cstheme="minorHAnsi"/>
          <w:bCs/>
        </w:rPr>
        <w:t xml:space="preserve">weighted </w:t>
      </w:r>
      <w:r w:rsidR="00E430BB">
        <w:rPr>
          <w:rFonts w:asciiTheme="minorHAnsi" w:hAnsiTheme="minorHAnsi" w:cstheme="minorHAnsi"/>
          <w:bCs/>
        </w:rPr>
        <w:t>heritage expertise</w:t>
      </w:r>
      <w:r w:rsidR="0002510B">
        <w:rPr>
          <w:rFonts w:asciiTheme="minorHAnsi" w:hAnsiTheme="minorHAnsi" w:cstheme="minorHAnsi"/>
          <w:bCs/>
        </w:rPr>
        <w:t xml:space="preserve"> alongside commercial </w:t>
      </w:r>
      <w:r w:rsidR="00824BFF">
        <w:rPr>
          <w:rFonts w:asciiTheme="minorHAnsi" w:hAnsiTheme="minorHAnsi" w:cstheme="minorHAnsi"/>
          <w:bCs/>
        </w:rPr>
        <w:t>and property nous</w:t>
      </w:r>
      <w:r w:rsidR="0002510B">
        <w:rPr>
          <w:rFonts w:asciiTheme="minorHAnsi" w:hAnsiTheme="minorHAnsi" w:cstheme="minorHAnsi"/>
          <w:bCs/>
        </w:rPr>
        <w:t>.</w:t>
      </w:r>
      <w:r w:rsidR="005E52A4">
        <w:rPr>
          <w:rFonts w:asciiTheme="minorHAnsi" w:hAnsiTheme="minorHAnsi" w:cstheme="minorHAnsi"/>
          <w:bCs/>
        </w:rPr>
        <w:t xml:space="preserve"> For an overview of community concerns, see </w:t>
      </w:r>
      <w:hyperlink r:id="rId161" w:history="1">
        <w:r w:rsidR="005E52A4">
          <w:rPr>
            <w:rStyle w:val="Hyperlink"/>
          </w:rPr>
          <w:t>Alliance for Public Parklands (alliance4parks.org)</w:t>
        </w:r>
      </w:hyperlink>
      <w:r w:rsidR="005E52A4">
        <w:t>.</w:t>
      </w:r>
      <w:r w:rsidR="004224F6">
        <w:t xml:space="preserve"> Public protest led to some watering down of the ‘one size fits all’ board to serve all parks – with separate park boards </w:t>
      </w:r>
      <w:r w:rsidR="007879E2">
        <w:t xml:space="preserve">in preparation </w:t>
      </w:r>
      <w:r w:rsidR="004224F6">
        <w:t xml:space="preserve">for </w:t>
      </w:r>
      <w:r w:rsidR="004224F6" w:rsidRPr="00693B75">
        <w:rPr>
          <w:i/>
          <w:iCs/>
        </w:rPr>
        <w:t>Centennial Parklands, Callan Park</w:t>
      </w:r>
      <w:r w:rsidR="004224F6">
        <w:t xml:space="preserve"> and </w:t>
      </w:r>
      <w:r w:rsidR="004224F6" w:rsidRPr="00693B75">
        <w:rPr>
          <w:i/>
          <w:iCs/>
        </w:rPr>
        <w:t>Parramatta Park</w:t>
      </w:r>
      <w:r w:rsidR="004224F6">
        <w:t>.</w:t>
      </w:r>
    </w:p>
    <w:p w14:paraId="6F13E1CE" w14:textId="77777777" w:rsidR="00DB617B" w:rsidRPr="00DB617B" w:rsidRDefault="00DB617B" w:rsidP="00DB617B">
      <w:pPr>
        <w:pStyle w:val="ListParagraph"/>
        <w:spacing w:after="120" w:line="240" w:lineRule="auto"/>
        <w:ind w:left="567"/>
        <w:contextualSpacing w:val="0"/>
        <w:jc w:val="both"/>
        <w:rPr>
          <w:rFonts w:asciiTheme="minorHAnsi" w:hAnsiTheme="minorHAnsi" w:cstheme="minorHAnsi"/>
          <w:bCs/>
        </w:rPr>
      </w:pPr>
    </w:p>
    <w:p w14:paraId="4A46A40B" w14:textId="1C727C36" w:rsidR="00644D35" w:rsidRDefault="0002381D" w:rsidP="00340742">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Haberfield Heritage Conservation Area </w:t>
      </w:r>
      <w:r w:rsidR="00644D35">
        <w:rPr>
          <w:rFonts w:asciiTheme="minorHAnsi" w:hAnsiTheme="minorHAnsi" w:cstheme="minorHAnsi"/>
          <w:b/>
        </w:rPr>
        <w:t>–</w:t>
      </w:r>
      <w:r w:rsidRPr="00644D35">
        <w:rPr>
          <w:rFonts w:asciiTheme="minorHAnsi" w:hAnsiTheme="minorHAnsi" w:cstheme="minorHAnsi"/>
          <w:bCs/>
        </w:rPr>
        <w:t xml:space="preserve"> </w:t>
      </w:r>
      <w:r w:rsidR="00644D35" w:rsidRPr="00644D35">
        <w:rPr>
          <w:rFonts w:asciiTheme="minorHAnsi" w:hAnsiTheme="minorHAnsi" w:cstheme="minorHAnsi"/>
          <w:bCs/>
        </w:rPr>
        <w:t>state heritage listing – the branch has written to Inner West Council supporting NSW state heritage register nomination and listing of the Federation era ‘garden suburb’ of Haberfield.</w:t>
      </w:r>
      <w:r w:rsidR="00644D35">
        <w:rPr>
          <w:rFonts w:asciiTheme="minorHAnsi" w:hAnsiTheme="minorHAnsi" w:cstheme="minorHAnsi"/>
          <w:bCs/>
        </w:rPr>
        <w:t xml:space="preserve"> Council has been undertaking extensive community consul</w:t>
      </w:r>
      <w:r w:rsidR="002027BC">
        <w:rPr>
          <w:rFonts w:asciiTheme="minorHAnsi" w:hAnsiTheme="minorHAnsi" w:cstheme="minorHAnsi"/>
          <w:bCs/>
        </w:rPr>
        <w:t>tation, including owners, before forwarding the nomination to Heritage NSW.</w:t>
      </w:r>
    </w:p>
    <w:p w14:paraId="049CC5AD" w14:textId="77777777" w:rsidR="00F92746" w:rsidRDefault="00F92746" w:rsidP="00F92746">
      <w:pPr>
        <w:pStyle w:val="ListParagraph"/>
        <w:spacing w:after="120" w:line="240" w:lineRule="auto"/>
        <w:ind w:left="567"/>
        <w:contextualSpacing w:val="0"/>
        <w:jc w:val="both"/>
        <w:rPr>
          <w:rFonts w:asciiTheme="minorHAnsi" w:hAnsiTheme="minorHAnsi" w:cstheme="minorHAnsi"/>
          <w:bCs/>
        </w:rPr>
      </w:pPr>
    </w:p>
    <w:p w14:paraId="7A8BD80E" w14:textId="0BD21358" w:rsidR="00C24FC5" w:rsidRDefault="00C24FC5" w:rsidP="00340742">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Ashfield Park plan of management –</w:t>
      </w:r>
      <w:r>
        <w:rPr>
          <w:rFonts w:asciiTheme="minorHAnsi" w:hAnsiTheme="minorHAnsi" w:cstheme="minorHAnsi"/>
          <w:bCs/>
        </w:rPr>
        <w:t xml:space="preserve"> the branch joined with the Ashfield &amp; District Historical Society </w:t>
      </w:r>
      <w:r w:rsidR="00325A1C">
        <w:rPr>
          <w:rFonts w:asciiTheme="minorHAnsi" w:hAnsiTheme="minorHAnsi" w:cstheme="minorHAnsi"/>
          <w:bCs/>
        </w:rPr>
        <w:t>for</w:t>
      </w:r>
      <w:r>
        <w:rPr>
          <w:rFonts w:asciiTheme="minorHAnsi" w:hAnsiTheme="minorHAnsi" w:cstheme="minorHAnsi"/>
          <w:bCs/>
        </w:rPr>
        <w:t xml:space="preserve"> a joint submission to Ashfield Council</w:t>
      </w:r>
      <w:r w:rsidR="00F92746">
        <w:rPr>
          <w:rFonts w:asciiTheme="minorHAnsi" w:hAnsiTheme="minorHAnsi" w:cstheme="minorHAnsi"/>
          <w:bCs/>
        </w:rPr>
        <w:t xml:space="preserve"> expressing concerns over the draft plan. This Federation/late Victorian Park is on Parramatta Road, directly opposite State Heritage Register listed Yasmar estate and (around it) the Federation era garden suburb of Haberfield.</w:t>
      </w:r>
    </w:p>
    <w:p w14:paraId="219521DE" w14:textId="77777777" w:rsidR="00F92746" w:rsidRPr="00F92746" w:rsidRDefault="00F92746" w:rsidP="00F92746">
      <w:pPr>
        <w:pStyle w:val="ListParagraph"/>
        <w:rPr>
          <w:rFonts w:asciiTheme="minorHAnsi" w:hAnsiTheme="minorHAnsi" w:cstheme="minorHAnsi"/>
          <w:bCs/>
        </w:rPr>
      </w:pPr>
    </w:p>
    <w:p w14:paraId="5D1D538A" w14:textId="53700FB6" w:rsidR="00E11C61" w:rsidRPr="00340742" w:rsidRDefault="00F92746" w:rsidP="00340742">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rPr>
      </w:pPr>
      <w:r>
        <w:rPr>
          <w:rFonts w:asciiTheme="minorHAnsi" w:hAnsiTheme="minorHAnsi" w:cstheme="minorHAnsi"/>
          <w:b/>
        </w:rPr>
        <w:t>H</w:t>
      </w:r>
      <w:r w:rsidR="00E11C61" w:rsidRPr="00E11C61">
        <w:rPr>
          <w:rFonts w:asciiTheme="minorHAnsi" w:hAnsiTheme="minorHAnsi" w:cstheme="minorHAnsi"/>
          <w:b/>
        </w:rPr>
        <w:t>eritage Act 1977 reform</w:t>
      </w:r>
      <w:r w:rsidR="00E11C61" w:rsidRPr="00CB78F2">
        <w:rPr>
          <w:rFonts w:asciiTheme="minorHAnsi" w:hAnsiTheme="minorHAnsi" w:cstheme="minorHAnsi"/>
        </w:rPr>
        <w:t xml:space="preserve"> </w:t>
      </w:r>
      <w:r w:rsidR="00E11C61">
        <w:rPr>
          <w:rFonts w:asciiTheme="minorHAnsi" w:hAnsiTheme="minorHAnsi" w:cstheme="minorHAnsi"/>
        </w:rPr>
        <w:t xml:space="preserve">– risk of </w:t>
      </w:r>
      <w:r w:rsidR="005C2F42">
        <w:rPr>
          <w:rFonts w:asciiTheme="minorHAnsi" w:hAnsiTheme="minorHAnsi" w:cstheme="minorHAnsi"/>
        </w:rPr>
        <w:t>diluting</w:t>
      </w:r>
      <w:r w:rsidR="00E11C61">
        <w:rPr>
          <w:rFonts w:asciiTheme="minorHAnsi" w:hAnsiTheme="minorHAnsi" w:cstheme="minorHAnsi"/>
        </w:rPr>
        <w:t xml:space="preserve"> </w:t>
      </w:r>
      <w:r w:rsidR="005C2F42">
        <w:rPr>
          <w:rFonts w:asciiTheme="minorHAnsi" w:hAnsiTheme="minorHAnsi" w:cstheme="minorHAnsi"/>
        </w:rPr>
        <w:t>or</w:t>
      </w:r>
      <w:r w:rsidR="00E11C61">
        <w:rPr>
          <w:rFonts w:asciiTheme="minorHAnsi" w:hAnsiTheme="minorHAnsi" w:cstheme="minorHAnsi"/>
        </w:rPr>
        <w:t xml:space="preserve"> stripping</w:t>
      </w:r>
      <w:r w:rsidR="00E11C61" w:rsidRPr="00CB78F2">
        <w:rPr>
          <w:rFonts w:asciiTheme="minorHAnsi" w:hAnsiTheme="minorHAnsi" w:cstheme="minorHAnsi"/>
        </w:rPr>
        <w:t xml:space="preserve"> heritage</w:t>
      </w:r>
      <w:r w:rsidR="00E11C61">
        <w:rPr>
          <w:rFonts w:asciiTheme="minorHAnsi" w:hAnsiTheme="minorHAnsi" w:cstheme="minorHAnsi"/>
        </w:rPr>
        <w:t xml:space="preserve"> powers, fast-tracking and over-simplifying development and </w:t>
      </w:r>
      <w:r w:rsidR="005C2F42">
        <w:rPr>
          <w:rFonts w:asciiTheme="minorHAnsi" w:hAnsiTheme="minorHAnsi" w:cstheme="minorHAnsi"/>
        </w:rPr>
        <w:t xml:space="preserve">heritage </w:t>
      </w:r>
      <w:r w:rsidR="00E11C61">
        <w:rPr>
          <w:rFonts w:asciiTheme="minorHAnsi" w:hAnsiTheme="minorHAnsi" w:cstheme="minorHAnsi"/>
        </w:rPr>
        <w:t xml:space="preserve">impact assessments, </w:t>
      </w:r>
      <w:r w:rsidR="005C2F42">
        <w:rPr>
          <w:rFonts w:asciiTheme="minorHAnsi" w:hAnsiTheme="minorHAnsi" w:cstheme="minorHAnsi"/>
        </w:rPr>
        <w:t xml:space="preserve">an </w:t>
      </w:r>
      <w:r w:rsidR="00E11C61">
        <w:rPr>
          <w:rFonts w:asciiTheme="minorHAnsi" w:hAnsiTheme="minorHAnsi" w:cstheme="minorHAnsi"/>
        </w:rPr>
        <w:t xml:space="preserve">overly-narrow focus on servicing </w:t>
      </w:r>
      <w:r w:rsidR="005C2F42">
        <w:rPr>
          <w:rFonts w:asciiTheme="minorHAnsi" w:hAnsiTheme="minorHAnsi" w:cstheme="minorHAnsi"/>
        </w:rPr>
        <w:t xml:space="preserve">private </w:t>
      </w:r>
      <w:r w:rsidR="00E11C61">
        <w:rPr>
          <w:rFonts w:asciiTheme="minorHAnsi" w:hAnsiTheme="minorHAnsi" w:cstheme="minorHAnsi"/>
        </w:rPr>
        <w:t xml:space="preserve">owners, </w:t>
      </w:r>
      <w:r w:rsidR="006174B2">
        <w:rPr>
          <w:rFonts w:asciiTheme="minorHAnsi" w:hAnsiTheme="minorHAnsi" w:cstheme="minorHAnsi"/>
        </w:rPr>
        <w:t xml:space="preserve">commercial use(s) and public access, </w:t>
      </w:r>
      <w:r w:rsidR="00E11C61">
        <w:rPr>
          <w:rFonts w:asciiTheme="minorHAnsi" w:hAnsiTheme="minorHAnsi" w:cstheme="minorHAnsi"/>
        </w:rPr>
        <w:t xml:space="preserve">cf </w:t>
      </w:r>
      <w:r w:rsidR="006174B2">
        <w:rPr>
          <w:rFonts w:asciiTheme="minorHAnsi" w:hAnsiTheme="minorHAnsi" w:cstheme="minorHAnsi"/>
        </w:rPr>
        <w:t xml:space="preserve">conserving </w:t>
      </w:r>
      <w:r w:rsidR="00E11C61">
        <w:rPr>
          <w:rFonts w:asciiTheme="minorHAnsi" w:hAnsiTheme="minorHAnsi" w:cstheme="minorHAnsi"/>
        </w:rPr>
        <w:t xml:space="preserve">heritage places themselves and </w:t>
      </w:r>
      <w:r w:rsidR="006174B2">
        <w:rPr>
          <w:rFonts w:asciiTheme="minorHAnsi" w:hAnsiTheme="minorHAnsi" w:cstheme="minorHAnsi"/>
        </w:rPr>
        <w:t xml:space="preserve">servicing </w:t>
      </w:r>
      <w:r w:rsidR="00E11C61">
        <w:rPr>
          <w:rFonts w:asciiTheme="minorHAnsi" w:hAnsiTheme="minorHAnsi" w:cstheme="minorHAnsi"/>
        </w:rPr>
        <w:t>the community who protested and fought to have an Act in the first place</w:t>
      </w:r>
      <w:r w:rsidR="006174B2">
        <w:rPr>
          <w:rFonts w:asciiTheme="minorHAnsi" w:hAnsiTheme="minorHAnsi" w:cstheme="minorHAnsi"/>
        </w:rPr>
        <w:t>, and who expect their conservation</w:t>
      </w:r>
      <w:r w:rsidR="00E11C61">
        <w:rPr>
          <w:rFonts w:asciiTheme="minorHAnsi" w:hAnsiTheme="minorHAnsi" w:cstheme="minorHAnsi"/>
        </w:rPr>
        <w:t xml:space="preserve">. </w:t>
      </w:r>
      <w:r w:rsidR="005C2F42">
        <w:rPr>
          <w:rFonts w:asciiTheme="minorHAnsi" w:hAnsiTheme="minorHAnsi" w:cstheme="minorHAnsi"/>
        </w:rPr>
        <w:t>NSW, or the community are not, apparently ‘customers’, merely ‘stakeholders’</w:t>
      </w:r>
      <w:r w:rsidR="00E11C61">
        <w:rPr>
          <w:rFonts w:asciiTheme="minorHAnsi" w:hAnsiTheme="minorHAnsi" w:cstheme="minorHAnsi"/>
        </w:rPr>
        <w:t xml:space="preserve">. The branch </w:t>
      </w:r>
      <w:r w:rsidR="005443BB">
        <w:rPr>
          <w:rFonts w:asciiTheme="minorHAnsi" w:hAnsiTheme="minorHAnsi" w:cstheme="minorHAnsi"/>
        </w:rPr>
        <w:t>made</w:t>
      </w:r>
      <w:r w:rsidR="00E11C61">
        <w:rPr>
          <w:rFonts w:asciiTheme="minorHAnsi" w:hAnsiTheme="minorHAnsi" w:cstheme="minorHAnsi"/>
        </w:rPr>
        <w:t xml:space="preserve"> a submission.</w:t>
      </w:r>
      <w:r w:rsidR="005123F0">
        <w:rPr>
          <w:rFonts w:asciiTheme="minorHAnsi" w:hAnsiTheme="minorHAnsi" w:cstheme="minorHAnsi"/>
        </w:rPr>
        <w:t xml:space="preserve"> </w:t>
      </w:r>
      <w:r w:rsidR="004224F6">
        <w:rPr>
          <w:rFonts w:asciiTheme="minorHAnsi" w:hAnsiTheme="minorHAnsi" w:cstheme="minorHAnsi"/>
        </w:rPr>
        <w:t xml:space="preserve">Disturbingly, the recommendations include a ‘categories’ system, which risks ‘dumbing down’ protection and oversight of state-significant heritage, by ‘type’ – the detail remains to be seen in new legislation. </w:t>
      </w:r>
      <w:r w:rsidR="0002381D">
        <w:rPr>
          <w:rFonts w:asciiTheme="minorHAnsi" w:hAnsiTheme="minorHAnsi" w:cstheme="minorHAnsi"/>
        </w:rPr>
        <w:t xml:space="preserve">The committee’s </w:t>
      </w:r>
      <w:r w:rsidR="00CB7142">
        <w:rPr>
          <w:rFonts w:asciiTheme="minorHAnsi" w:hAnsiTheme="minorHAnsi" w:cstheme="minorHAnsi"/>
        </w:rPr>
        <w:t xml:space="preserve">final </w:t>
      </w:r>
      <w:r w:rsidR="0002381D">
        <w:rPr>
          <w:rFonts w:asciiTheme="minorHAnsi" w:hAnsiTheme="minorHAnsi" w:cstheme="minorHAnsi"/>
        </w:rPr>
        <w:t>report</w:t>
      </w:r>
      <w:r w:rsidR="005123F0">
        <w:rPr>
          <w:rFonts w:asciiTheme="minorHAnsi" w:hAnsiTheme="minorHAnsi" w:cstheme="minorHAnsi"/>
        </w:rPr>
        <w:t xml:space="preserve"> is at</w:t>
      </w:r>
      <w:r w:rsidR="0002381D">
        <w:rPr>
          <w:rFonts w:asciiTheme="minorHAnsi" w:hAnsiTheme="minorHAnsi" w:cstheme="minorHAnsi"/>
        </w:rPr>
        <w:t xml:space="preserve"> </w:t>
      </w:r>
      <w:hyperlink r:id="rId162" w:anchor="tab-reportsandgovernmentresponses" w:history="1">
        <w:r w:rsidR="0002381D" w:rsidRPr="00F838F0">
          <w:rPr>
            <w:rStyle w:val="Hyperlink"/>
            <w:rFonts w:asciiTheme="minorHAnsi" w:hAnsiTheme="minorHAnsi" w:cstheme="minorHAnsi"/>
            <w:sz w:val="20"/>
            <w:szCs w:val="20"/>
            <w:shd w:val="clear" w:color="auto" w:fill="FFFFFF"/>
          </w:rPr>
          <w:t>https://www.parliament.nsw.gov.au/committees/inquiries/Pages/inquiry-details.aspx?pk=2814#tab-reportsandgovernmentresponses</w:t>
        </w:r>
      </w:hyperlink>
    </w:p>
    <w:p w14:paraId="512C6254" w14:textId="77777777" w:rsidR="00340742" w:rsidRPr="00CB78F2" w:rsidRDefault="00340742" w:rsidP="00340742">
      <w:pPr>
        <w:pStyle w:val="NormalWeb"/>
        <w:tabs>
          <w:tab w:val="num" w:pos="567"/>
        </w:tabs>
        <w:spacing w:before="0" w:beforeAutospacing="0" w:after="120" w:afterAutospacing="0"/>
        <w:ind w:left="567"/>
        <w:jc w:val="both"/>
        <w:rPr>
          <w:rFonts w:asciiTheme="minorHAnsi" w:hAnsiTheme="minorHAnsi" w:cstheme="minorHAnsi"/>
          <w:sz w:val="22"/>
          <w:szCs w:val="22"/>
        </w:rPr>
      </w:pPr>
    </w:p>
    <w:p w14:paraId="2FAEEE9E" w14:textId="44595424" w:rsidR="006C0744" w:rsidRPr="006C0744" w:rsidRDefault="00100DB7" w:rsidP="00442451">
      <w:pPr>
        <w:pStyle w:val="ListParagraph"/>
        <w:numPr>
          <w:ilvl w:val="0"/>
          <w:numId w:val="5"/>
        </w:numPr>
        <w:tabs>
          <w:tab w:val="clear" w:pos="360"/>
          <w:tab w:val="left" w:pos="284"/>
          <w:tab w:val="num" w:pos="567"/>
        </w:tabs>
        <w:spacing w:after="120" w:line="240" w:lineRule="auto"/>
        <w:ind w:left="567" w:hanging="567"/>
        <w:contextualSpacing w:val="0"/>
        <w:jc w:val="both"/>
        <w:rPr>
          <w:rFonts w:cs="Calibri"/>
          <w:szCs w:val="20"/>
        </w:rPr>
      </w:pPr>
      <w:hyperlink r:id="rId163" w:history="1">
        <w:r w:rsidR="001506E9" w:rsidRPr="00565BDD">
          <w:rPr>
            <w:rStyle w:val="Hyperlink"/>
            <w:b/>
            <w:lang w:val="en-US"/>
          </w:rPr>
          <w:t>Callan Park and Broughton Hall estate, Lilyfield</w:t>
        </w:r>
      </w:hyperlink>
      <w:r w:rsidR="001506E9" w:rsidRPr="00045E0C">
        <w:rPr>
          <w:b/>
          <w:sz w:val="20"/>
          <w:szCs w:val="20"/>
          <w:lang w:val="en-US"/>
        </w:rPr>
        <w:t xml:space="preserve"> </w:t>
      </w:r>
      <w:r w:rsidR="001506E9" w:rsidRPr="00045E0C">
        <w:rPr>
          <w:rFonts w:cs="Calibri"/>
          <w:b/>
          <w:sz w:val="20"/>
          <w:szCs w:val="20"/>
          <w:lang w:val="en-US"/>
        </w:rPr>
        <w:t>–</w:t>
      </w:r>
      <w:r w:rsidR="001506E9" w:rsidRPr="001506E9">
        <w:rPr>
          <w:rFonts w:cs="Calibri"/>
          <w:bCs/>
          <w:sz w:val="20"/>
          <w:szCs w:val="20"/>
          <w:lang w:val="en-US"/>
        </w:rPr>
        <w:t xml:space="preserve"> </w:t>
      </w:r>
      <w:r w:rsidR="001506E9" w:rsidRPr="003A546E">
        <w:rPr>
          <w:rFonts w:cs="Calibri"/>
          <w:bCs/>
          <w:lang w:val="en-US"/>
        </w:rPr>
        <w:t xml:space="preserve">a government white paper </w:t>
      </w:r>
      <w:r w:rsidR="00DA06CD">
        <w:rPr>
          <w:rFonts w:cs="Calibri"/>
          <w:bCs/>
          <w:lang w:val="en-US"/>
        </w:rPr>
        <w:t xml:space="preserve">and </w:t>
      </w:r>
      <w:r w:rsidR="0008014C">
        <w:rPr>
          <w:rFonts w:cs="Calibri"/>
          <w:bCs/>
          <w:lang w:val="en-US"/>
        </w:rPr>
        <w:t>legislation</w:t>
      </w:r>
      <w:r w:rsidR="00442451">
        <w:rPr>
          <w:rFonts w:cs="Calibri"/>
          <w:bCs/>
          <w:lang w:val="en-US"/>
        </w:rPr>
        <w:t xml:space="preserve"> (clarifying roles of ‘Greater Sydney Parklands Authority’ and Minister seem</w:t>
      </w:r>
      <w:r w:rsidR="0008014C">
        <w:rPr>
          <w:rFonts w:cs="Calibri"/>
          <w:bCs/>
          <w:lang w:val="en-US"/>
        </w:rPr>
        <w:t xml:space="preserve"> to</w:t>
      </w:r>
      <w:r w:rsidR="00442451">
        <w:rPr>
          <w:rFonts w:cs="Calibri"/>
          <w:bCs/>
          <w:lang w:val="en-US"/>
        </w:rPr>
        <w:t xml:space="preserve"> </w:t>
      </w:r>
      <w:r w:rsidR="001506E9" w:rsidRPr="003A546E">
        <w:rPr>
          <w:rFonts w:cs="Calibri"/>
          <w:bCs/>
          <w:lang w:val="en-US"/>
        </w:rPr>
        <w:t>commerciali</w:t>
      </w:r>
      <w:r w:rsidR="0008014C">
        <w:rPr>
          <w:rFonts w:cs="Calibri"/>
          <w:bCs/>
          <w:lang w:val="en-US"/>
        </w:rPr>
        <w:t>se</w:t>
      </w:r>
      <w:r w:rsidR="001506E9" w:rsidRPr="003A546E">
        <w:rPr>
          <w:rFonts w:cs="Calibri"/>
          <w:bCs/>
          <w:lang w:val="en-US"/>
        </w:rPr>
        <w:t xml:space="preserve"> </w:t>
      </w:r>
      <w:r w:rsidR="00442451">
        <w:rPr>
          <w:rFonts w:cs="Calibri"/>
          <w:bCs/>
          <w:lang w:val="en-US"/>
        </w:rPr>
        <w:t xml:space="preserve">this and other </w:t>
      </w:r>
      <w:r w:rsidR="0008014C">
        <w:rPr>
          <w:rFonts w:cs="Calibri"/>
          <w:bCs/>
          <w:lang w:val="en-US"/>
        </w:rPr>
        <w:t>park</w:t>
      </w:r>
      <w:r w:rsidR="00442451">
        <w:rPr>
          <w:rFonts w:cs="Calibri"/>
          <w:bCs/>
          <w:lang w:val="en-US"/>
        </w:rPr>
        <w:t xml:space="preserve">s) </w:t>
      </w:r>
      <w:r w:rsidR="004943CC">
        <w:rPr>
          <w:rFonts w:cs="Calibri"/>
          <w:bCs/>
          <w:lang w:val="en-US"/>
        </w:rPr>
        <w:t>- of</w:t>
      </w:r>
      <w:r w:rsidR="001506E9" w:rsidRPr="003A546E">
        <w:rPr>
          <w:rFonts w:cs="Calibri"/>
          <w:bCs/>
          <w:lang w:val="en-US"/>
        </w:rPr>
        <w:t xml:space="preserve"> concerning</w:t>
      </w:r>
      <w:r w:rsidR="001506E9" w:rsidRPr="001506E9">
        <w:rPr>
          <w:rFonts w:cs="Calibri"/>
          <w:bCs/>
          <w:sz w:val="20"/>
          <w:szCs w:val="20"/>
          <w:lang w:val="en-US"/>
        </w:rPr>
        <w:t>.</w:t>
      </w:r>
      <w:r w:rsidR="001506E9">
        <w:rPr>
          <w:rFonts w:cs="Calibri"/>
          <w:b/>
          <w:sz w:val="20"/>
          <w:szCs w:val="20"/>
          <w:lang w:val="en-US"/>
        </w:rPr>
        <w:t xml:space="preserve"> </w:t>
      </w:r>
      <w:r w:rsidR="001506E9" w:rsidRPr="00045E0C">
        <w:rPr>
          <w:rFonts w:cs="Calibri"/>
          <w:szCs w:val="20"/>
          <w:lang w:val="en-US"/>
        </w:rPr>
        <w:t>Private club intrusions (Glover St</w:t>
      </w:r>
      <w:r w:rsidR="001506E9">
        <w:rPr>
          <w:rFonts w:cs="Calibri"/>
          <w:szCs w:val="20"/>
          <w:lang w:val="en-US"/>
        </w:rPr>
        <w:t>.</w:t>
      </w:r>
      <w:r w:rsidR="001506E9" w:rsidRPr="00045E0C">
        <w:rPr>
          <w:rFonts w:cs="Calibri"/>
          <w:szCs w:val="20"/>
          <w:lang w:val="en-US"/>
        </w:rPr>
        <w:t xml:space="preserve">, Waterfront </w:t>
      </w:r>
      <w:r w:rsidR="003A546E">
        <w:rPr>
          <w:rFonts w:cs="Calibri"/>
          <w:szCs w:val="20"/>
          <w:lang w:val="en-US"/>
        </w:rPr>
        <w:t>&amp;</w:t>
      </w:r>
      <w:r w:rsidR="001506E9" w:rsidRPr="00045E0C">
        <w:rPr>
          <w:rFonts w:cs="Calibri"/>
          <w:szCs w:val="20"/>
          <w:lang w:val="en-US"/>
        </w:rPr>
        <w:t xml:space="preserve"> Balmain R</w:t>
      </w:r>
      <w:r w:rsidR="001506E9">
        <w:rPr>
          <w:rFonts w:cs="Calibri"/>
          <w:szCs w:val="20"/>
          <w:lang w:val="en-US"/>
        </w:rPr>
        <w:t>d.</w:t>
      </w:r>
      <w:r w:rsidR="001506E9" w:rsidRPr="00045E0C">
        <w:rPr>
          <w:rFonts w:cs="Calibri"/>
          <w:szCs w:val="20"/>
          <w:lang w:val="en-US"/>
        </w:rPr>
        <w:t xml:space="preserve"> </w:t>
      </w:r>
      <w:r w:rsidR="001506E9">
        <w:rPr>
          <w:rFonts w:cs="Calibri"/>
          <w:szCs w:val="20"/>
          <w:lang w:val="en-US"/>
        </w:rPr>
        <w:t>‘</w:t>
      </w:r>
      <w:r w:rsidR="001506E9" w:rsidRPr="00045E0C">
        <w:rPr>
          <w:rFonts w:cs="Calibri"/>
          <w:szCs w:val="20"/>
          <w:lang w:val="en-US"/>
        </w:rPr>
        <w:t>ovals</w:t>
      </w:r>
      <w:r w:rsidR="001506E9">
        <w:rPr>
          <w:rFonts w:cs="Calibri"/>
          <w:szCs w:val="20"/>
          <w:lang w:val="en-US"/>
        </w:rPr>
        <w:t>’</w:t>
      </w:r>
      <w:r w:rsidR="001506E9" w:rsidRPr="00045E0C">
        <w:rPr>
          <w:rFonts w:cs="Calibri"/>
          <w:szCs w:val="20"/>
          <w:lang w:val="en-US"/>
        </w:rPr>
        <w:t xml:space="preserve">), over-scaled </w:t>
      </w:r>
      <w:r w:rsidR="001506E9">
        <w:rPr>
          <w:rFonts w:cs="Calibri"/>
          <w:szCs w:val="20"/>
          <w:lang w:val="en-US"/>
        </w:rPr>
        <w:t xml:space="preserve">sports </w:t>
      </w:r>
      <w:r w:rsidR="001506E9" w:rsidRPr="00045E0C">
        <w:rPr>
          <w:rFonts w:cs="Calibri"/>
          <w:szCs w:val="20"/>
          <w:lang w:val="en-US"/>
        </w:rPr>
        <w:t>light</w:t>
      </w:r>
      <w:r w:rsidR="004943CC">
        <w:rPr>
          <w:rFonts w:cs="Calibri"/>
          <w:szCs w:val="20"/>
          <w:lang w:val="en-US"/>
        </w:rPr>
        <w:t>s</w:t>
      </w:r>
      <w:r w:rsidR="001506E9" w:rsidRPr="00045E0C">
        <w:rPr>
          <w:rFonts w:cs="Calibri"/>
          <w:szCs w:val="20"/>
          <w:lang w:val="en-US"/>
        </w:rPr>
        <w:t>, parking, unapproved</w:t>
      </w:r>
      <w:r w:rsidR="00EB6547">
        <w:rPr>
          <w:rFonts w:cs="Calibri"/>
          <w:szCs w:val="20"/>
          <w:lang w:val="en-US"/>
        </w:rPr>
        <w:t>,</w:t>
      </w:r>
      <w:r w:rsidR="001506E9" w:rsidRPr="00045E0C">
        <w:rPr>
          <w:rFonts w:cs="Calibri"/>
          <w:szCs w:val="20"/>
          <w:lang w:val="en-US"/>
        </w:rPr>
        <w:t xml:space="preserve"> uncoordinated signs, poor </w:t>
      </w:r>
      <w:r w:rsidR="00EB6547">
        <w:rPr>
          <w:rFonts w:cs="Calibri"/>
          <w:szCs w:val="20"/>
          <w:lang w:val="en-US"/>
        </w:rPr>
        <w:t>funding</w:t>
      </w:r>
      <w:r w:rsidR="004943CC">
        <w:rPr>
          <w:rFonts w:cs="Calibri"/>
          <w:szCs w:val="20"/>
          <w:lang w:val="en-US"/>
        </w:rPr>
        <w:t>…</w:t>
      </w:r>
      <w:r w:rsidR="001506E9" w:rsidRPr="00045E0C">
        <w:rPr>
          <w:rFonts w:cs="Calibri"/>
          <w:szCs w:val="20"/>
          <w:lang w:val="en-US"/>
        </w:rPr>
        <w:t xml:space="preserve"> </w:t>
      </w:r>
      <w:r w:rsidR="004943CC">
        <w:rPr>
          <w:rFonts w:cs="Calibri"/>
          <w:szCs w:val="20"/>
        </w:rPr>
        <w:t>The NSW</w:t>
      </w:r>
      <w:r w:rsidR="001506E9" w:rsidRPr="00045E0C">
        <w:rPr>
          <w:rFonts w:cs="Calibri"/>
          <w:szCs w:val="20"/>
        </w:rPr>
        <w:t xml:space="preserve"> government </w:t>
      </w:r>
      <w:r w:rsidR="00442451">
        <w:rPr>
          <w:rFonts w:cs="Calibri"/>
          <w:szCs w:val="20"/>
        </w:rPr>
        <w:t xml:space="preserve">consulted the </w:t>
      </w:r>
      <w:r w:rsidR="001506E9">
        <w:rPr>
          <w:rFonts w:cs="Calibri"/>
          <w:szCs w:val="20"/>
        </w:rPr>
        <w:t>public on</w:t>
      </w:r>
      <w:r w:rsidR="001506E9" w:rsidRPr="00045E0C">
        <w:rPr>
          <w:rFonts w:cs="Calibri"/>
          <w:szCs w:val="20"/>
        </w:rPr>
        <w:t xml:space="preserve"> a Landscape Structure Plan propos</w:t>
      </w:r>
      <w:r w:rsidR="001506E9">
        <w:rPr>
          <w:rFonts w:cs="Calibri"/>
          <w:szCs w:val="20"/>
        </w:rPr>
        <w:t>ing</w:t>
      </w:r>
      <w:r w:rsidR="001506E9" w:rsidRPr="00045E0C">
        <w:rPr>
          <w:rFonts w:cs="Calibri"/>
          <w:szCs w:val="20"/>
        </w:rPr>
        <w:t xml:space="preserve"> 30% of buildings be demolished to ‘open up’ links &amp; vistas, new paths through (as though</w:t>
      </w:r>
      <w:r w:rsidR="003A546E">
        <w:rPr>
          <w:rFonts w:cs="Calibri"/>
          <w:szCs w:val="20"/>
        </w:rPr>
        <w:t xml:space="preserve"> </w:t>
      </w:r>
      <w:r w:rsidR="00442451">
        <w:rPr>
          <w:rFonts w:cs="Calibri"/>
          <w:szCs w:val="20"/>
        </w:rPr>
        <w:t>this</w:t>
      </w:r>
      <w:r w:rsidR="001506E9" w:rsidRPr="00045E0C">
        <w:rPr>
          <w:rFonts w:cs="Calibri"/>
          <w:szCs w:val="20"/>
        </w:rPr>
        <w:t xml:space="preserve"> just a</w:t>
      </w:r>
      <w:r w:rsidR="00442451">
        <w:rPr>
          <w:rFonts w:cs="Calibri"/>
          <w:szCs w:val="20"/>
        </w:rPr>
        <w:t xml:space="preserve"> </w:t>
      </w:r>
      <w:r w:rsidR="004943CC">
        <w:rPr>
          <w:rFonts w:cs="Calibri"/>
          <w:szCs w:val="20"/>
        </w:rPr>
        <w:t xml:space="preserve">local </w:t>
      </w:r>
      <w:r w:rsidR="001506E9" w:rsidRPr="00045E0C">
        <w:rPr>
          <w:rFonts w:cs="Calibri"/>
          <w:szCs w:val="20"/>
        </w:rPr>
        <w:t xml:space="preserve">park). </w:t>
      </w:r>
      <w:r w:rsidR="00442451">
        <w:rPr>
          <w:rFonts w:cs="Calibri"/>
          <w:szCs w:val="20"/>
        </w:rPr>
        <w:t>The g</w:t>
      </w:r>
      <w:r w:rsidR="001506E9" w:rsidRPr="00045E0C">
        <w:rPr>
          <w:rFonts w:cs="Calibri"/>
          <w:szCs w:val="20"/>
        </w:rPr>
        <w:t>overnment fund</w:t>
      </w:r>
      <w:r w:rsidR="00EB6547">
        <w:rPr>
          <w:rFonts w:cs="Calibri"/>
          <w:szCs w:val="20"/>
        </w:rPr>
        <w:t>ed</w:t>
      </w:r>
      <w:r w:rsidR="001506E9" w:rsidRPr="00045E0C">
        <w:rPr>
          <w:rFonts w:cs="Calibri"/>
          <w:szCs w:val="20"/>
        </w:rPr>
        <w:t xml:space="preserve"> </w:t>
      </w:r>
      <w:r w:rsidR="00442451">
        <w:rPr>
          <w:rFonts w:cs="Calibri"/>
          <w:szCs w:val="20"/>
        </w:rPr>
        <w:t xml:space="preserve">a </w:t>
      </w:r>
      <w:r w:rsidR="001506E9" w:rsidRPr="00045E0C">
        <w:rPr>
          <w:rFonts w:cs="Calibri"/>
          <w:szCs w:val="20"/>
        </w:rPr>
        <w:t>Waterfront oval upgrade, flood lighting.</w:t>
      </w:r>
      <w:r w:rsidR="001506E9" w:rsidRPr="00045E0C">
        <w:t xml:space="preserve"> </w:t>
      </w:r>
      <w:hyperlink r:id="rId164" w:history="1">
        <w:r w:rsidR="001506E9" w:rsidRPr="00045E0C">
          <w:rPr>
            <w:rStyle w:val="Hyperlink"/>
            <w:szCs w:val="20"/>
            <w:lang w:val="en-US"/>
          </w:rPr>
          <w:t>InnerWestCouncil - Community-Issues</w:t>
        </w:r>
      </w:hyperlink>
      <w:r w:rsidR="001506E9" w:rsidRPr="00045E0C">
        <w:rPr>
          <w:szCs w:val="20"/>
          <w:lang w:val="en-US"/>
        </w:rPr>
        <w:t xml:space="preserve"> and </w:t>
      </w:r>
      <w:hyperlink r:id="rId165" w:history="1">
        <w:r w:rsidR="001506E9" w:rsidRPr="00045E0C">
          <w:rPr>
            <w:rStyle w:val="Hyperlink"/>
            <w:szCs w:val="20"/>
            <w:lang w:val="en-US"/>
          </w:rPr>
          <w:t>Masterplan link</w:t>
        </w:r>
      </w:hyperlink>
      <w:r w:rsidR="001506E9" w:rsidRPr="00045E0C">
        <w:rPr>
          <w:rStyle w:val="Hyperlink"/>
          <w:szCs w:val="20"/>
          <w:lang w:val="en-US"/>
        </w:rPr>
        <w:t>.</w:t>
      </w:r>
      <w:r w:rsidR="001506E9" w:rsidRPr="00045E0C">
        <w:rPr>
          <w:szCs w:val="20"/>
          <w:lang w:val="en-US"/>
        </w:rPr>
        <w:t xml:space="preserve"> </w:t>
      </w:r>
      <w:r w:rsidR="001506E9">
        <w:rPr>
          <w:szCs w:val="20"/>
          <w:lang w:val="en-US"/>
        </w:rPr>
        <w:t xml:space="preserve"> </w:t>
      </w:r>
      <w:r w:rsidR="004630CB">
        <w:rPr>
          <w:szCs w:val="20"/>
          <w:lang w:val="en-US"/>
        </w:rPr>
        <w:t>The l</w:t>
      </w:r>
      <w:r w:rsidR="00693B75">
        <w:rPr>
          <w:szCs w:val="20"/>
          <w:lang w:val="en-US"/>
        </w:rPr>
        <w:t xml:space="preserve">atest is a </w:t>
      </w:r>
      <w:r w:rsidR="00D15479">
        <w:rPr>
          <w:szCs w:val="20"/>
          <w:lang w:val="en-US"/>
        </w:rPr>
        <w:t>32.5m tall</w:t>
      </w:r>
      <w:r w:rsidR="00981576">
        <w:rPr>
          <w:szCs w:val="20"/>
          <w:lang w:val="en-US"/>
        </w:rPr>
        <w:t xml:space="preserve"> </w:t>
      </w:r>
      <w:r w:rsidR="00693B75">
        <w:rPr>
          <w:szCs w:val="20"/>
          <w:lang w:val="en-US"/>
        </w:rPr>
        <w:t xml:space="preserve">telco </w:t>
      </w:r>
      <w:r w:rsidR="00D15479">
        <w:rPr>
          <w:szCs w:val="20"/>
          <w:lang w:val="en-US"/>
        </w:rPr>
        <w:t xml:space="preserve">(TPG) </w:t>
      </w:r>
      <w:r w:rsidR="00693B75">
        <w:rPr>
          <w:szCs w:val="20"/>
          <w:lang w:val="en-US"/>
        </w:rPr>
        <w:t xml:space="preserve">tower just east of </w:t>
      </w:r>
      <w:r w:rsidR="00693B75" w:rsidRPr="00981576">
        <w:rPr>
          <w:i/>
          <w:iCs/>
          <w:szCs w:val="20"/>
          <w:lang w:val="en-US"/>
        </w:rPr>
        <w:t>Callan Park</w:t>
      </w:r>
      <w:r w:rsidR="00D15479">
        <w:rPr>
          <w:szCs w:val="20"/>
          <w:lang w:val="en-US"/>
        </w:rPr>
        <w:t>. N</w:t>
      </w:r>
      <w:r w:rsidR="00693B75">
        <w:rPr>
          <w:szCs w:val="20"/>
          <w:lang w:val="en-US"/>
        </w:rPr>
        <w:t>either parkland custodian (Greater Sydney Parklands Authority, or NSW Health) ha</w:t>
      </w:r>
      <w:r w:rsidR="00D15479">
        <w:rPr>
          <w:szCs w:val="20"/>
          <w:lang w:val="en-US"/>
        </w:rPr>
        <w:t>s</w:t>
      </w:r>
      <w:r w:rsidR="00693B75">
        <w:rPr>
          <w:szCs w:val="20"/>
          <w:lang w:val="en-US"/>
        </w:rPr>
        <w:t xml:space="preserve"> dee</w:t>
      </w:r>
      <w:r w:rsidR="00981576">
        <w:rPr>
          <w:szCs w:val="20"/>
          <w:lang w:val="en-US"/>
        </w:rPr>
        <w:t>med to make any objection.</w:t>
      </w:r>
      <w:r w:rsidR="004630CB">
        <w:rPr>
          <w:szCs w:val="20"/>
          <w:lang w:val="en-US"/>
        </w:rPr>
        <w:t xml:space="preserve"> AGHS Sydney Branch has lodged an objection</w:t>
      </w:r>
      <w:r w:rsidR="008602D7">
        <w:rPr>
          <w:szCs w:val="20"/>
          <w:lang w:val="en-US"/>
        </w:rPr>
        <w:t xml:space="preserve"> – to its visual impact, scale and proximity. This is taller than a 26m tall hoop pine in the grounds, which itself is visible</w:t>
      </w:r>
      <w:r w:rsidR="0008014C">
        <w:rPr>
          <w:szCs w:val="20"/>
          <w:lang w:val="en-US"/>
        </w:rPr>
        <w:t xml:space="preserve"> across the waters of Iron Cove.</w:t>
      </w:r>
    </w:p>
    <w:p w14:paraId="6504E82E" w14:textId="77777777" w:rsidR="006C0744" w:rsidRPr="006C0744" w:rsidRDefault="006C0744" w:rsidP="006C0744">
      <w:pPr>
        <w:pStyle w:val="ListParagraph"/>
        <w:rPr>
          <w:rFonts w:asciiTheme="minorHAnsi" w:hAnsiTheme="minorHAnsi" w:cs="Calibri"/>
          <w:bCs/>
          <w:lang w:eastAsia="en-AU"/>
        </w:rPr>
      </w:pPr>
    </w:p>
    <w:p w14:paraId="69B73623" w14:textId="1EC4BD54" w:rsidR="001506E9" w:rsidRPr="0002381D" w:rsidRDefault="00981576" w:rsidP="006C0744">
      <w:pPr>
        <w:pStyle w:val="ListParagraph"/>
        <w:tabs>
          <w:tab w:val="left" w:pos="284"/>
        </w:tabs>
        <w:spacing w:after="120" w:line="240" w:lineRule="auto"/>
        <w:ind w:left="567"/>
        <w:contextualSpacing w:val="0"/>
        <w:jc w:val="both"/>
        <w:rPr>
          <w:rStyle w:val="Hyperlink"/>
          <w:rFonts w:cs="Calibri"/>
          <w:color w:val="auto"/>
          <w:szCs w:val="20"/>
          <w:u w:val="none"/>
        </w:rPr>
      </w:pPr>
      <w:r>
        <w:rPr>
          <w:rFonts w:asciiTheme="minorHAnsi" w:hAnsiTheme="minorHAnsi" w:cs="Calibri"/>
          <w:bCs/>
          <w:lang w:eastAsia="en-AU"/>
        </w:rPr>
        <w:t xml:space="preserve">Since </w:t>
      </w:r>
      <w:r w:rsidR="00442451">
        <w:rPr>
          <w:rFonts w:asciiTheme="minorHAnsi" w:hAnsiTheme="minorHAnsi" w:cs="Calibri"/>
          <w:bCs/>
          <w:lang w:eastAsia="en-AU"/>
        </w:rPr>
        <w:t>2020</w:t>
      </w:r>
      <w:r w:rsidR="001506E9">
        <w:rPr>
          <w:rFonts w:asciiTheme="minorHAnsi" w:hAnsiTheme="minorHAnsi" w:cs="Calibri"/>
          <w:bCs/>
          <w:lang w:eastAsia="en-AU"/>
        </w:rPr>
        <w:t xml:space="preserve"> </w:t>
      </w:r>
      <w:r w:rsidR="003A546E">
        <w:rPr>
          <w:rFonts w:asciiTheme="minorHAnsi" w:hAnsiTheme="minorHAnsi" w:cs="Calibri"/>
          <w:bCs/>
          <w:lang w:eastAsia="en-AU"/>
        </w:rPr>
        <w:t>Greater Sydney Parklands</w:t>
      </w:r>
      <w:r w:rsidR="001506E9">
        <w:rPr>
          <w:rFonts w:asciiTheme="minorHAnsi" w:hAnsiTheme="minorHAnsi" w:cs="Calibri"/>
          <w:bCs/>
          <w:lang w:eastAsia="en-AU"/>
        </w:rPr>
        <w:t xml:space="preserve"> Agency manages </w:t>
      </w:r>
      <w:r w:rsidR="003A546E">
        <w:rPr>
          <w:rFonts w:asciiTheme="minorHAnsi" w:hAnsiTheme="minorHAnsi" w:cs="Calibri"/>
          <w:bCs/>
          <w:lang w:eastAsia="en-AU"/>
        </w:rPr>
        <w:t xml:space="preserve">most of </w:t>
      </w:r>
      <w:r w:rsidR="001506E9" w:rsidRPr="00981576">
        <w:rPr>
          <w:rFonts w:asciiTheme="minorHAnsi" w:hAnsiTheme="minorHAnsi" w:cs="Calibri"/>
          <w:bCs/>
          <w:i/>
          <w:iCs/>
          <w:lang w:eastAsia="en-AU"/>
        </w:rPr>
        <w:t>Callan Park</w:t>
      </w:r>
      <w:r w:rsidR="001506E9">
        <w:rPr>
          <w:rFonts w:asciiTheme="minorHAnsi" w:hAnsiTheme="minorHAnsi" w:cs="Calibri"/>
          <w:bCs/>
          <w:lang w:eastAsia="en-AU"/>
        </w:rPr>
        <w:t xml:space="preserve">, with $10m initial. Sounds good but </w:t>
      </w:r>
      <w:r w:rsidR="003A546E">
        <w:rPr>
          <w:rFonts w:asciiTheme="minorHAnsi" w:hAnsiTheme="minorHAnsi" w:cs="Calibri"/>
          <w:bCs/>
          <w:lang w:eastAsia="en-AU"/>
        </w:rPr>
        <w:t xml:space="preserve">that </w:t>
      </w:r>
      <w:r w:rsidR="004943CC">
        <w:rPr>
          <w:rFonts w:asciiTheme="minorHAnsi" w:hAnsiTheme="minorHAnsi" w:cs="Calibri"/>
          <w:bCs/>
          <w:lang w:eastAsia="en-AU"/>
        </w:rPr>
        <w:t>may</w:t>
      </w:r>
      <w:r w:rsidR="001506E9">
        <w:rPr>
          <w:rFonts w:asciiTheme="minorHAnsi" w:hAnsiTheme="minorHAnsi" w:cs="Calibri"/>
          <w:bCs/>
          <w:lang w:eastAsia="en-AU"/>
        </w:rPr>
        <w:t xml:space="preserve"> all go on recreation</w:t>
      </w:r>
      <w:r w:rsidR="003A546E">
        <w:rPr>
          <w:rFonts w:asciiTheme="minorHAnsi" w:hAnsiTheme="minorHAnsi" w:cs="Calibri"/>
          <w:bCs/>
          <w:lang w:eastAsia="en-AU"/>
        </w:rPr>
        <w:t xml:space="preserve">, </w:t>
      </w:r>
      <w:r w:rsidR="00B612CE">
        <w:rPr>
          <w:rFonts w:asciiTheme="minorHAnsi" w:hAnsiTheme="minorHAnsi" w:cs="Calibri"/>
          <w:bCs/>
          <w:lang w:eastAsia="en-AU"/>
        </w:rPr>
        <w:t xml:space="preserve">sports/paving, security, </w:t>
      </w:r>
      <w:r w:rsidR="00442451">
        <w:rPr>
          <w:rFonts w:asciiTheme="minorHAnsi" w:hAnsiTheme="minorHAnsi" w:cs="Calibri"/>
          <w:bCs/>
          <w:lang w:eastAsia="en-AU"/>
        </w:rPr>
        <w:t>and</w:t>
      </w:r>
      <w:r w:rsidR="00EB6547">
        <w:rPr>
          <w:rFonts w:asciiTheme="minorHAnsi" w:hAnsiTheme="minorHAnsi" w:cs="Calibri"/>
          <w:bCs/>
          <w:lang w:eastAsia="en-AU"/>
        </w:rPr>
        <w:t xml:space="preserve"> none on</w:t>
      </w:r>
      <w:r w:rsidR="001506E9">
        <w:rPr>
          <w:rFonts w:asciiTheme="minorHAnsi" w:hAnsiTheme="minorHAnsi" w:cs="Calibri"/>
          <w:bCs/>
          <w:lang w:eastAsia="en-AU"/>
        </w:rPr>
        <w:t xml:space="preserve"> heritage. </w:t>
      </w:r>
      <w:r w:rsidR="00442451">
        <w:rPr>
          <w:rFonts w:asciiTheme="minorHAnsi" w:hAnsiTheme="minorHAnsi" w:cs="Calibri"/>
          <w:bCs/>
          <w:lang w:eastAsia="en-AU"/>
        </w:rPr>
        <w:t>The</w:t>
      </w:r>
      <w:r w:rsidR="001506E9">
        <w:rPr>
          <w:rFonts w:asciiTheme="minorHAnsi" w:hAnsiTheme="minorHAnsi" w:cs="Calibri"/>
          <w:bCs/>
          <w:lang w:eastAsia="en-AU"/>
        </w:rPr>
        <w:t xml:space="preserve"> </w:t>
      </w:r>
      <w:r w:rsidR="00611F8D">
        <w:rPr>
          <w:rFonts w:asciiTheme="minorHAnsi" w:hAnsiTheme="minorHAnsi" w:cs="Calibri"/>
          <w:bCs/>
          <w:lang w:eastAsia="en-AU"/>
        </w:rPr>
        <w:t>planning minister</w:t>
      </w:r>
      <w:r w:rsidR="001506E9">
        <w:rPr>
          <w:rFonts w:asciiTheme="minorHAnsi" w:hAnsiTheme="minorHAnsi" w:cs="Calibri"/>
          <w:bCs/>
          <w:lang w:eastAsia="en-AU"/>
        </w:rPr>
        <w:t xml:space="preserve"> announced Stage 1 implementation in 2021 of LSP – foreshore area (Bay Run, Waterfront Oval area) upgrade - $14m – the largest </w:t>
      </w:r>
      <w:r w:rsidR="00EB6547">
        <w:rPr>
          <w:rFonts w:asciiTheme="minorHAnsi" w:hAnsiTheme="minorHAnsi" w:cs="Calibri"/>
          <w:bCs/>
          <w:lang w:eastAsia="en-AU"/>
        </w:rPr>
        <w:t>funding</w:t>
      </w:r>
      <w:r w:rsidR="001506E9">
        <w:rPr>
          <w:rFonts w:asciiTheme="minorHAnsi" w:hAnsiTheme="minorHAnsi" w:cs="Calibri"/>
          <w:bCs/>
          <w:lang w:eastAsia="en-AU"/>
        </w:rPr>
        <w:t xml:space="preserve"> </w:t>
      </w:r>
      <w:r>
        <w:rPr>
          <w:rFonts w:asciiTheme="minorHAnsi" w:hAnsiTheme="minorHAnsi" w:cs="Calibri"/>
          <w:bCs/>
          <w:lang w:eastAsia="en-AU"/>
        </w:rPr>
        <w:t>her</w:t>
      </w:r>
      <w:r w:rsidR="001506E9">
        <w:rPr>
          <w:rFonts w:asciiTheme="minorHAnsi" w:hAnsiTheme="minorHAnsi" w:cs="Calibri"/>
          <w:bCs/>
          <w:lang w:eastAsia="en-AU"/>
        </w:rPr>
        <w:t xml:space="preserve">e in decades. </w:t>
      </w:r>
      <w:r>
        <w:rPr>
          <w:rFonts w:asciiTheme="minorHAnsi" w:hAnsiTheme="minorHAnsi" w:cs="Calibri"/>
          <w:bCs/>
          <w:lang w:eastAsia="en-AU"/>
        </w:rPr>
        <w:t>But</w:t>
      </w:r>
      <w:r w:rsidR="001506E9">
        <w:rPr>
          <w:rFonts w:asciiTheme="minorHAnsi" w:hAnsiTheme="minorHAnsi" w:cs="Calibri"/>
          <w:bCs/>
          <w:lang w:eastAsia="en-AU"/>
        </w:rPr>
        <w:t xml:space="preserve"> no</w:t>
      </w:r>
      <w:r w:rsidR="00EB6547">
        <w:rPr>
          <w:rFonts w:asciiTheme="minorHAnsi" w:hAnsiTheme="minorHAnsi" w:cs="Calibri"/>
          <w:bCs/>
          <w:lang w:eastAsia="en-AU"/>
        </w:rPr>
        <w:t>ne</w:t>
      </w:r>
      <w:r w:rsidR="001506E9">
        <w:rPr>
          <w:rFonts w:asciiTheme="minorHAnsi" w:hAnsiTheme="minorHAnsi" w:cs="Calibri"/>
          <w:bCs/>
          <w:lang w:eastAsia="en-AU"/>
        </w:rPr>
        <w:t xml:space="preserve"> for stages 2</w:t>
      </w:r>
      <w:r w:rsidR="00B612CE">
        <w:rPr>
          <w:rFonts w:asciiTheme="minorHAnsi" w:hAnsiTheme="minorHAnsi" w:cs="Calibri"/>
          <w:bCs/>
          <w:lang w:eastAsia="en-AU"/>
        </w:rPr>
        <w:t xml:space="preserve"> </w:t>
      </w:r>
      <w:r w:rsidR="00442451">
        <w:rPr>
          <w:rFonts w:asciiTheme="minorHAnsi" w:hAnsiTheme="minorHAnsi" w:cs="Calibri"/>
          <w:bCs/>
          <w:lang w:eastAsia="en-AU"/>
        </w:rPr>
        <w:t>–</w:t>
      </w:r>
      <w:r w:rsidR="00B612CE">
        <w:rPr>
          <w:rFonts w:asciiTheme="minorHAnsi" w:hAnsiTheme="minorHAnsi" w:cs="Calibri"/>
          <w:bCs/>
          <w:lang w:eastAsia="en-AU"/>
        </w:rPr>
        <w:t xml:space="preserve"> </w:t>
      </w:r>
      <w:r w:rsidR="001506E9">
        <w:rPr>
          <w:rFonts w:asciiTheme="minorHAnsi" w:hAnsiTheme="minorHAnsi" w:cs="Calibri"/>
          <w:bCs/>
          <w:lang w:eastAsia="en-AU"/>
        </w:rPr>
        <w:t>4</w:t>
      </w:r>
      <w:r w:rsidR="00442451">
        <w:rPr>
          <w:rFonts w:asciiTheme="minorHAnsi" w:hAnsiTheme="minorHAnsi" w:cs="Calibri"/>
          <w:bCs/>
          <w:lang w:eastAsia="en-AU"/>
        </w:rPr>
        <w:t>. I</w:t>
      </w:r>
      <w:r w:rsidR="001506E9">
        <w:rPr>
          <w:rFonts w:asciiTheme="minorHAnsi" w:hAnsiTheme="minorHAnsi" w:cs="Calibri"/>
          <w:bCs/>
          <w:lang w:eastAsia="en-AU"/>
        </w:rPr>
        <w:t>t seems the government will rely on commercial leases to ‘self-fund’. NSW Health are preparing plans to renovate Kirkbride</w:t>
      </w:r>
      <w:r w:rsidR="00E956D1">
        <w:rPr>
          <w:rFonts w:asciiTheme="minorHAnsi" w:hAnsiTheme="minorHAnsi" w:cs="Calibri"/>
          <w:bCs/>
          <w:lang w:eastAsia="en-AU"/>
        </w:rPr>
        <w:t>,</w:t>
      </w:r>
      <w:r w:rsidR="001506E9">
        <w:rPr>
          <w:rFonts w:asciiTheme="minorHAnsi" w:hAnsiTheme="minorHAnsi" w:cs="Calibri"/>
          <w:bCs/>
          <w:lang w:eastAsia="en-AU"/>
        </w:rPr>
        <w:t xml:space="preserve"> the main (Asylum) </w:t>
      </w:r>
      <w:r>
        <w:rPr>
          <w:rFonts w:asciiTheme="minorHAnsi" w:hAnsiTheme="minorHAnsi" w:cs="Calibri"/>
          <w:bCs/>
          <w:lang w:eastAsia="en-AU"/>
        </w:rPr>
        <w:t xml:space="preserve">complex </w:t>
      </w:r>
      <w:r w:rsidR="001506E9">
        <w:rPr>
          <w:rFonts w:asciiTheme="minorHAnsi" w:hAnsiTheme="minorHAnsi" w:cs="Calibri"/>
          <w:bCs/>
          <w:lang w:eastAsia="en-AU"/>
        </w:rPr>
        <w:t xml:space="preserve">at c$14m extra. Plans </w:t>
      </w:r>
      <w:r>
        <w:rPr>
          <w:rFonts w:asciiTheme="minorHAnsi" w:hAnsiTheme="minorHAnsi" w:cs="Calibri"/>
          <w:bCs/>
          <w:lang w:eastAsia="en-AU"/>
        </w:rPr>
        <w:t>soon</w:t>
      </w:r>
      <w:r w:rsidR="001506E9">
        <w:rPr>
          <w:rFonts w:asciiTheme="minorHAnsi" w:hAnsiTheme="minorHAnsi" w:cs="Calibri"/>
          <w:bCs/>
          <w:lang w:eastAsia="en-AU"/>
        </w:rPr>
        <w:t xml:space="preserve"> for exhibition. </w:t>
      </w:r>
      <w:r w:rsidR="00BF383F">
        <w:rPr>
          <w:rFonts w:asciiTheme="minorHAnsi" w:hAnsiTheme="minorHAnsi" w:cs="Calibri"/>
          <w:bCs/>
          <w:lang w:eastAsia="en-AU"/>
        </w:rPr>
        <w:t xml:space="preserve">NSW Ambulance Service HQ </w:t>
      </w:r>
      <w:r>
        <w:rPr>
          <w:rFonts w:asciiTheme="minorHAnsi" w:hAnsiTheme="minorHAnsi" w:cs="Calibri"/>
          <w:bCs/>
          <w:lang w:eastAsia="en-AU"/>
        </w:rPr>
        <w:t>ha</w:t>
      </w:r>
      <w:r w:rsidR="00AE0546">
        <w:rPr>
          <w:rFonts w:asciiTheme="minorHAnsi" w:hAnsiTheme="minorHAnsi" w:cs="Calibri"/>
          <w:bCs/>
          <w:lang w:eastAsia="en-AU"/>
        </w:rPr>
        <w:t>s left the</w:t>
      </w:r>
      <w:r w:rsidR="00BF383F">
        <w:rPr>
          <w:rFonts w:asciiTheme="minorHAnsi" w:hAnsiTheme="minorHAnsi" w:cs="Calibri"/>
          <w:bCs/>
          <w:lang w:eastAsia="en-AU"/>
        </w:rPr>
        <w:t xml:space="preserve"> site, </w:t>
      </w:r>
      <w:r w:rsidR="00AE0546">
        <w:rPr>
          <w:rFonts w:asciiTheme="minorHAnsi" w:hAnsiTheme="minorHAnsi" w:cs="Calibri"/>
          <w:bCs/>
          <w:lang w:eastAsia="en-AU"/>
        </w:rPr>
        <w:t>so</w:t>
      </w:r>
      <w:r w:rsidR="00BF383F">
        <w:rPr>
          <w:rFonts w:asciiTheme="minorHAnsi" w:hAnsiTheme="minorHAnsi" w:cs="Calibri"/>
          <w:bCs/>
          <w:lang w:eastAsia="en-AU"/>
        </w:rPr>
        <w:t xml:space="preserve"> </w:t>
      </w:r>
      <w:r w:rsidR="001E6CAD">
        <w:rPr>
          <w:rFonts w:asciiTheme="minorHAnsi" w:hAnsiTheme="minorHAnsi" w:cs="Calibri"/>
          <w:bCs/>
          <w:lang w:eastAsia="en-AU"/>
        </w:rPr>
        <w:t xml:space="preserve">the future of </w:t>
      </w:r>
      <w:r w:rsidR="00BF383F">
        <w:rPr>
          <w:rFonts w:asciiTheme="minorHAnsi" w:hAnsiTheme="minorHAnsi" w:cs="Calibri"/>
          <w:bCs/>
          <w:lang w:eastAsia="en-AU"/>
        </w:rPr>
        <w:t xml:space="preserve">its </w:t>
      </w:r>
      <w:r w:rsidR="00AE0546">
        <w:rPr>
          <w:rFonts w:asciiTheme="minorHAnsi" w:hAnsiTheme="minorHAnsi" w:cs="Calibri"/>
          <w:bCs/>
          <w:lang w:eastAsia="en-AU"/>
        </w:rPr>
        <w:t>site is</w:t>
      </w:r>
      <w:r w:rsidR="00611F8D">
        <w:rPr>
          <w:rFonts w:asciiTheme="minorHAnsi" w:hAnsiTheme="minorHAnsi" w:cs="Calibri"/>
          <w:bCs/>
          <w:lang w:eastAsia="en-AU"/>
        </w:rPr>
        <w:t xml:space="preserve"> uncertain</w:t>
      </w:r>
      <w:r w:rsidR="00BF383F">
        <w:rPr>
          <w:rFonts w:asciiTheme="minorHAnsi" w:hAnsiTheme="minorHAnsi" w:cs="Calibri"/>
          <w:bCs/>
          <w:lang w:eastAsia="en-AU"/>
        </w:rPr>
        <w:t xml:space="preserve">. </w:t>
      </w:r>
      <w:r w:rsidR="001506E9">
        <w:rPr>
          <w:rFonts w:asciiTheme="minorHAnsi" w:hAnsiTheme="minorHAnsi" w:cs="Calibri"/>
          <w:bCs/>
          <w:lang w:eastAsia="en-AU"/>
        </w:rPr>
        <w:t xml:space="preserve">See: </w:t>
      </w:r>
      <w:hyperlink r:id="rId166" w:history="1">
        <w:r w:rsidR="001506E9" w:rsidRPr="00F838F0">
          <w:rPr>
            <w:rStyle w:val="Hyperlink"/>
            <w:sz w:val="20"/>
            <w:szCs w:val="20"/>
          </w:rPr>
          <w:t>https://www.smh.com.au/national/nsw/sydney-parkland-trusts-to-be-folded-into-super-agency-20200715-p55c7f.html</w:t>
        </w:r>
      </w:hyperlink>
      <w:r w:rsidR="001506E9">
        <w:rPr>
          <w:rStyle w:val="Hyperlink"/>
        </w:rPr>
        <w:t>.</w:t>
      </w:r>
      <w:r w:rsidR="00442451">
        <w:rPr>
          <w:rStyle w:val="Hyperlink"/>
        </w:rPr>
        <w:t xml:space="preserve"> </w:t>
      </w:r>
      <w:r w:rsidR="00442451" w:rsidRPr="00442451">
        <w:rPr>
          <w:rFonts w:asciiTheme="minorHAnsi" w:hAnsiTheme="minorHAnsi" w:cstheme="minorHAnsi"/>
        </w:rPr>
        <w:t xml:space="preserve">See </w:t>
      </w:r>
      <w:hyperlink r:id="rId167" w:history="1">
        <w:r w:rsidR="00442451" w:rsidRPr="00442451">
          <w:rPr>
            <w:rStyle w:val="Hyperlink"/>
            <w:rFonts w:asciiTheme="minorHAnsi" w:hAnsiTheme="minorHAnsi" w:cstheme="minorHAnsi"/>
          </w:rPr>
          <w:t>Guide to the Bill | NSW Dept of Planning, Industry and Environment</w:t>
        </w:r>
      </w:hyperlink>
    </w:p>
    <w:p w14:paraId="42DFA293" w14:textId="77777777" w:rsidR="0002381D" w:rsidRPr="00442451" w:rsidRDefault="0002381D" w:rsidP="0002381D">
      <w:pPr>
        <w:pStyle w:val="ListParagraph"/>
        <w:tabs>
          <w:tab w:val="left" w:pos="284"/>
        </w:tabs>
        <w:spacing w:after="120" w:line="240" w:lineRule="auto"/>
        <w:ind w:left="567"/>
        <w:contextualSpacing w:val="0"/>
        <w:jc w:val="both"/>
        <w:rPr>
          <w:rFonts w:cs="Calibri"/>
          <w:szCs w:val="20"/>
        </w:rPr>
      </w:pPr>
    </w:p>
    <w:p w14:paraId="4D1ECAA9" w14:textId="77777777" w:rsidR="00F973D9" w:rsidRPr="00F973D9" w:rsidRDefault="00340742" w:rsidP="00A30318">
      <w:pPr>
        <w:numPr>
          <w:ilvl w:val="0"/>
          <w:numId w:val="5"/>
        </w:numPr>
        <w:tabs>
          <w:tab w:val="num" w:pos="426"/>
          <w:tab w:val="num" w:pos="567"/>
        </w:tabs>
        <w:spacing w:after="120"/>
        <w:ind w:left="567"/>
        <w:jc w:val="both"/>
        <w:rPr>
          <w:rFonts w:asciiTheme="minorHAnsi" w:hAnsiTheme="minorHAnsi" w:cs="Calibri"/>
          <w:bCs/>
          <w:sz w:val="22"/>
          <w:szCs w:val="22"/>
        </w:rPr>
      </w:pPr>
      <w:r w:rsidRPr="00917770">
        <w:rPr>
          <w:rFonts w:asciiTheme="minorHAnsi" w:eastAsia="Wingdings" w:hAnsiTheme="minorHAnsi" w:cstheme="minorHAnsi"/>
          <w:b/>
          <w:sz w:val="22"/>
          <w:szCs w:val="22"/>
        </w:rPr>
        <w:t>Yasmar estate</w:t>
      </w:r>
      <w:r w:rsidR="00755C3A">
        <w:rPr>
          <w:rFonts w:asciiTheme="minorHAnsi" w:eastAsia="Wingdings" w:hAnsiTheme="minorHAnsi" w:cstheme="minorHAnsi"/>
          <w:b/>
          <w:sz w:val="22"/>
          <w:szCs w:val="22"/>
        </w:rPr>
        <w:t xml:space="preserve"> working bees -</w:t>
      </w:r>
      <w:r w:rsidRPr="00917770">
        <w:rPr>
          <w:rFonts w:asciiTheme="minorHAnsi" w:eastAsia="Wingdings" w:hAnsiTheme="minorHAnsi" w:cstheme="minorHAnsi"/>
          <w:sz w:val="22"/>
          <w:szCs w:val="22"/>
        </w:rPr>
        <w:t xml:space="preserve"> Haberfield – neglect and inaction by State Government owner/manager: which keeps changing – Property NSW are </w:t>
      </w:r>
      <w:r w:rsidR="00755C3A">
        <w:rPr>
          <w:rFonts w:asciiTheme="minorHAnsi" w:eastAsia="Wingdings" w:hAnsiTheme="minorHAnsi" w:cstheme="minorHAnsi"/>
          <w:sz w:val="22"/>
          <w:szCs w:val="22"/>
        </w:rPr>
        <w:t>its</w:t>
      </w:r>
      <w:r w:rsidRPr="00917770">
        <w:rPr>
          <w:rFonts w:asciiTheme="minorHAnsi" w:eastAsia="Wingdings" w:hAnsiTheme="minorHAnsi" w:cstheme="minorHAnsi"/>
          <w:sz w:val="22"/>
          <w:szCs w:val="22"/>
        </w:rPr>
        <w:t xml:space="preserve"> latest incarnation. Some garden condition improvement has been made by a volunteer </w:t>
      </w:r>
      <w:r w:rsidR="00E17CFB">
        <w:rPr>
          <w:rFonts w:asciiTheme="minorHAnsi" w:eastAsia="Wingdings" w:hAnsiTheme="minorHAnsi" w:cstheme="minorHAnsi"/>
          <w:sz w:val="22"/>
          <w:szCs w:val="22"/>
        </w:rPr>
        <w:t xml:space="preserve">group </w:t>
      </w:r>
      <w:r w:rsidRPr="00917770">
        <w:rPr>
          <w:rFonts w:asciiTheme="minorHAnsi" w:eastAsia="Wingdings" w:hAnsiTheme="minorHAnsi" w:cstheme="minorHAnsi"/>
          <w:sz w:val="22"/>
          <w:szCs w:val="22"/>
        </w:rPr>
        <w:t>(</w:t>
      </w:r>
      <w:r w:rsidR="00E17CFB">
        <w:rPr>
          <w:rFonts w:asciiTheme="minorHAnsi" w:eastAsia="Wingdings" w:hAnsiTheme="minorHAnsi" w:cstheme="minorHAnsi"/>
          <w:sz w:val="22"/>
          <w:szCs w:val="22"/>
        </w:rPr>
        <w:t>led by</w:t>
      </w:r>
      <w:r w:rsidRPr="00917770">
        <w:rPr>
          <w:rFonts w:asciiTheme="minorHAnsi" w:eastAsia="Wingdings" w:hAnsiTheme="minorHAnsi" w:cstheme="minorHAnsi"/>
          <w:sz w:val="22"/>
          <w:szCs w:val="22"/>
        </w:rPr>
        <w:t xml:space="preserve"> AGHS membe</w:t>
      </w:r>
      <w:r w:rsidR="00E17CFB">
        <w:rPr>
          <w:rFonts w:asciiTheme="minorHAnsi" w:eastAsia="Wingdings" w:hAnsiTheme="minorHAnsi" w:cstheme="minorHAnsi"/>
          <w:sz w:val="22"/>
          <w:szCs w:val="22"/>
        </w:rPr>
        <w:t>r Gina Plate and including others</w:t>
      </w:r>
      <w:r w:rsidRPr="00917770">
        <w:rPr>
          <w:rFonts w:asciiTheme="minorHAnsi" w:eastAsia="Wingdings" w:hAnsiTheme="minorHAnsi" w:cstheme="minorHAnsi"/>
          <w:sz w:val="22"/>
          <w:szCs w:val="22"/>
        </w:rPr>
        <w:t>) who have</w:t>
      </w:r>
      <w:r w:rsidR="004F412C">
        <w:rPr>
          <w:rFonts w:asciiTheme="minorHAnsi" w:eastAsia="Wingdings" w:hAnsiTheme="minorHAnsi" w:cstheme="minorHAnsi"/>
          <w:sz w:val="22"/>
          <w:szCs w:val="22"/>
        </w:rPr>
        <w:t xml:space="preserve"> work</w:t>
      </w:r>
      <w:r w:rsidR="001254C8">
        <w:rPr>
          <w:rFonts w:asciiTheme="minorHAnsi" w:eastAsia="Wingdings" w:hAnsiTheme="minorHAnsi" w:cstheme="minorHAnsi"/>
          <w:sz w:val="22"/>
          <w:szCs w:val="22"/>
        </w:rPr>
        <w:t>ed</w:t>
      </w:r>
      <w:r w:rsidR="004F412C">
        <w:rPr>
          <w:rFonts w:asciiTheme="minorHAnsi" w:eastAsia="Wingdings" w:hAnsiTheme="minorHAnsi" w:cstheme="minorHAnsi"/>
          <w:sz w:val="22"/>
          <w:szCs w:val="22"/>
        </w:rPr>
        <w:t xml:space="preserve"> here</w:t>
      </w:r>
      <w:r w:rsidR="001254C8">
        <w:rPr>
          <w:rFonts w:asciiTheme="minorHAnsi" w:eastAsia="Wingdings" w:hAnsiTheme="minorHAnsi" w:cstheme="minorHAnsi"/>
          <w:sz w:val="22"/>
          <w:szCs w:val="22"/>
        </w:rPr>
        <w:t xml:space="preserve"> weekly</w:t>
      </w:r>
      <w:r w:rsidR="004F412C">
        <w:rPr>
          <w:rFonts w:asciiTheme="minorHAnsi" w:eastAsia="Wingdings" w:hAnsiTheme="minorHAnsi" w:cstheme="minorHAnsi"/>
          <w:sz w:val="22"/>
          <w:szCs w:val="22"/>
        </w:rPr>
        <w:t xml:space="preserve"> for 4 years, </w:t>
      </w:r>
      <w:r w:rsidR="001254C8">
        <w:rPr>
          <w:rFonts w:asciiTheme="minorHAnsi" w:eastAsia="Wingdings" w:hAnsiTheme="minorHAnsi" w:cstheme="minorHAnsi"/>
          <w:sz w:val="22"/>
          <w:szCs w:val="22"/>
        </w:rPr>
        <w:t>on</w:t>
      </w:r>
      <w:r w:rsidR="00755C3A">
        <w:rPr>
          <w:rFonts w:asciiTheme="minorHAnsi" w:eastAsia="Wingdings" w:hAnsiTheme="minorHAnsi" w:cstheme="minorHAnsi"/>
          <w:sz w:val="22"/>
          <w:szCs w:val="22"/>
        </w:rPr>
        <w:t xml:space="preserve"> weeding and repair</w:t>
      </w:r>
      <w:r w:rsidR="004F412C">
        <w:rPr>
          <w:rFonts w:asciiTheme="minorHAnsi" w:eastAsia="Wingdings" w:hAnsiTheme="minorHAnsi" w:cstheme="minorHAnsi"/>
          <w:sz w:val="22"/>
          <w:szCs w:val="22"/>
        </w:rPr>
        <w:t xml:space="preserve"> work</w:t>
      </w:r>
      <w:r w:rsidR="00836497">
        <w:rPr>
          <w:rFonts w:asciiTheme="minorHAnsi" w:eastAsia="Wingdings" w:hAnsiTheme="minorHAnsi" w:cstheme="minorHAnsi"/>
          <w:sz w:val="22"/>
          <w:szCs w:val="22"/>
        </w:rPr>
        <w:t>s</w:t>
      </w:r>
      <w:r w:rsidRPr="00917770">
        <w:rPr>
          <w:rFonts w:asciiTheme="minorHAnsi" w:eastAsia="Wingdings" w:hAnsiTheme="minorHAnsi" w:cstheme="minorHAnsi"/>
          <w:sz w:val="22"/>
          <w:szCs w:val="22"/>
        </w:rPr>
        <w:t xml:space="preserve">. After lobbying, including by the Branch, new WestConnex tunnel vents, increased traffic and density were built further away from </w:t>
      </w:r>
      <w:r w:rsidR="00836497">
        <w:rPr>
          <w:rFonts w:asciiTheme="minorHAnsi" w:eastAsia="Wingdings" w:hAnsiTheme="minorHAnsi" w:cstheme="minorHAnsi"/>
          <w:sz w:val="22"/>
          <w:szCs w:val="22"/>
        </w:rPr>
        <w:t>Yasmar’</w:t>
      </w:r>
      <w:r w:rsidRPr="00917770">
        <w:rPr>
          <w:rFonts w:asciiTheme="minorHAnsi" w:eastAsia="Wingdings" w:hAnsiTheme="minorHAnsi" w:cstheme="minorHAnsi"/>
          <w:sz w:val="22"/>
          <w:szCs w:val="22"/>
        </w:rPr>
        <w:t xml:space="preserve">s south boundary and front fence. Some tree maintenance work </w:t>
      </w:r>
      <w:r w:rsidR="001254C8">
        <w:rPr>
          <w:rFonts w:asciiTheme="minorHAnsi" w:eastAsia="Wingdings" w:hAnsiTheme="minorHAnsi" w:cstheme="minorHAnsi"/>
          <w:sz w:val="22"/>
          <w:szCs w:val="22"/>
        </w:rPr>
        <w:t xml:space="preserve">has occurred and more </w:t>
      </w:r>
      <w:r w:rsidRPr="00917770">
        <w:rPr>
          <w:rFonts w:asciiTheme="minorHAnsi" w:eastAsia="Wingdings" w:hAnsiTheme="minorHAnsi" w:cstheme="minorHAnsi"/>
          <w:sz w:val="22"/>
          <w:szCs w:val="22"/>
        </w:rPr>
        <w:t xml:space="preserve">is proposed, which is </w:t>
      </w:r>
      <w:r w:rsidR="001254C8">
        <w:rPr>
          <w:rFonts w:asciiTheme="minorHAnsi" w:eastAsia="Wingdings" w:hAnsiTheme="minorHAnsi" w:cstheme="minorHAnsi"/>
          <w:sz w:val="22"/>
          <w:szCs w:val="22"/>
        </w:rPr>
        <w:t>good</w:t>
      </w:r>
      <w:r w:rsidRPr="00917770">
        <w:rPr>
          <w:rFonts w:asciiTheme="minorHAnsi" w:eastAsia="Wingdings" w:hAnsiTheme="minorHAnsi" w:cstheme="minorHAnsi"/>
          <w:sz w:val="22"/>
          <w:szCs w:val="22"/>
        </w:rPr>
        <w:t xml:space="preserve">. </w:t>
      </w:r>
    </w:p>
    <w:p w14:paraId="64051F91" w14:textId="1431949B" w:rsidR="00340742" w:rsidRPr="00917770" w:rsidRDefault="00340742" w:rsidP="00F973D9">
      <w:pPr>
        <w:tabs>
          <w:tab w:val="num" w:pos="426"/>
          <w:tab w:val="num" w:pos="567"/>
        </w:tabs>
        <w:spacing w:after="120"/>
        <w:ind w:left="567"/>
        <w:jc w:val="both"/>
        <w:rPr>
          <w:rFonts w:asciiTheme="minorHAnsi" w:hAnsiTheme="minorHAnsi" w:cs="Calibri"/>
          <w:bCs/>
          <w:sz w:val="22"/>
          <w:szCs w:val="22"/>
        </w:rPr>
      </w:pPr>
      <w:r w:rsidRPr="00917770">
        <w:rPr>
          <w:rFonts w:asciiTheme="minorHAnsi" w:eastAsia="Wingdings" w:hAnsiTheme="minorHAnsi" w:cstheme="minorHAnsi"/>
          <w:sz w:val="22"/>
          <w:szCs w:val="22"/>
        </w:rPr>
        <w:t xml:space="preserve">The branch has commented on a draft arborist’s report on its trees, for Inner West Council. </w:t>
      </w:r>
      <w:r w:rsidR="00E17CFB">
        <w:rPr>
          <w:rFonts w:asciiTheme="minorHAnsi" w:eastAsia="Wingdings" w:hAnsiTheme="minorHAnsi" w:cstheme="minorHAnsi"/>
          <w:sz w:val="22"/>
          <w:szCs w:val="22"/>
        </w:rPr>
        <w:t xml:space="preserve">A new safety fence around the sunken garden (possibly an old sunken glasshouse) has been </w:t>
      </w:r>
      <w:r w:rsidR="001254C8">
        <w:rPr>
          <w:rFonts w:asciiTheme="minorHAnsi" w:eastAsia="Wingdings" w:hAnsiTheme="minorHAnsi" w:cstheme="minorHAnsi"/>
          <w:sz w:val="22"/>
          <w:szCs w:val="22"/>
        </w:rPr>
        <w:t>built</w:t>
      </w:r>
      <w:r w:rsidR="00E17CFB">
        <w:rPr>
          <w:rFonts w:asciiTheme="minorHAnsi" w:eastAsia="Wingdings" w:hAnsiTheme="minorHAnsi" w:cstheme="minorHAnsi"/>
          <w:sz w:val="22"/>
          <w:szCs w:val="22"/>
        </w:rPr>
        <w:t xml:space="preserve">. </w:t>
      </w:r>
      <w:r w:rsidRPr="00917770">
        <w:rPr>
          <w:rFonts w:asciiTheme="minorHAnsi" w:eastAsia="Wingdings" w:hAnsiTheme="minorHAnsi" w:cstheme="minorHAnsi"/>
          <w:sz w:val="22"/>
          <w:szCs w:val="22"/>
        </w:rPr>
        <w:t xml:space="preserve">The federal government recently knocked back a Haberfield Assn. national heritage nomination. </w:t>
      </w:r>
      <w:r w:rsidR="002868A3" w:rsidRPr="00917770">
        <w:rPr>
          <w:rFonts w:asciiTheme="minorHAnsi" w:eastAsia="Wingdings" w:hAnsiTheme="minorHAnsi" w:cstheme="minorHAnsi"/>
          <w:sz w:val="22"/>
          <w:szCs w:val="22"/>
        </w:rPr>
        <w:t xml:space="preserve">An Aboriginal land claim has been </w:t>
      </w:r>
      <w:r w:rsidR="00917770" w:rsidRPr="00917770">
        <w:rPr>
          <w:rFonts w:asciiTheme="minorHAnsi" w:eastAsia="Wingdings" w:hAnsiTheme="minorHAnsi" w:cstheme="minorHAnsi"/>
          <w:sz w:val="22"/>
          <w:szCs w:val="22"/>
        </w:rPr>
        <w:t>granted, vesting 2/3 of</w:t>
      </w:r>
      <w:r w:rsidR="006852AD" w:rsidRPr="00917770">
        <w:rPr>
          <w:rFonts w:asciiTheme="minorHAnsi" w:eastAsia="Wingdings" w:hAnsiTheme="minorHAnsi" w:cstheme="minorHAnsi"/>
          <w:sz w:val="22"/>
          <w:szCs w:val="22"/>
        </w:rPr>
        <w:t xml:space="preserve"> the property </w:t>
      </w:r>
      <w:r w:rsidR="00917770">
        <w:rPr>
          <w:rFonts w:asciiTheme="minorHAnsi" w:eastAsia="Wingdings" w:hAnsiTheme="minorHAnsi" w:cstheme="minorHAnsi"/>
          <w:sz w:val="22"/>
          <w:szCs w:val="22"/>
        </w:rPr>
        <w:t xml:space="preserve">to the Metropolitan Local Aboriginal Land Council (LALC). Their plans for the site are yet to be known. </w:t>
      </w:r>
      <w:r w:rsidR="00E1570B">
        <w:rPr>
          <w:rFonts w:asciiTheme="minorHAnsi" w:eastAsia="Wingdings" w:hAnsiTheme="minorHAnsi" w:cstheme="minorHAnsi"/>
          <w:sz w:val="22"/>
          <w:szCs w:val="22"/>
        </w:rPr>
        <w:t xml:space="preserve">The Branch has donated funds for plant labels, which were recently installed in the garden. </w:t>
      </w:r>
      <w:r w:rsidR="00836497">
        <w:rPr>
          <w:rFonts w:asciiTheme="minorHAnsi" w:eastAsia="Wingdings" w:hAnsiTheme="minorHAnsi" w:cstheme="minorHAnsi"/>
          <w:sz w:val="22"/>
          <w:szCs w:val="22"/>
        </w:rPr>
        <w:t xml:space="preserve">The </w:t>
      </w:r>
      <w:r w:rsidR="00917770">
        <w:rPr>
          <w:rFonts w:asciiTheme="minorHAnsi" w:eastAsia="Wingdings" w:hAnsiTheme="minorHAnsi" w:cstheme="minorHAnsi"/>
          <w:sz w:val="22"/>
          <w:szCs w:val="22"/>
        </w:rPr>
        <w:t>Friends of Yasmar</w:t>
      </w:r>
      <w:r w:rsidR="001254C8">
        <w:rPr>
          <w:rFonts w:asciiTheme="minorHAnsi" w:eastAsia="Wingdings" w:hAnsiTheme="minorHAnsi" w:cstheme="minorHAnsi"/>
          <w:sz w:val="22"/>
          <w:szCs w:val="22"/>
        </w:rPr>
        <w:t xml:space="preserve"> </w:t>
      </w:r>
      <w:r w:rsidR="00917770">
        <w:rPr>
          <w:rFonts w:asciiTheme="minorHAnsi" w:eastAsia="Wingdings" w:hAnsiTheme="minorHAnsi" w:cstheme="minorHAnsi"/>
          <w:sz w:val="22"/>
          <w:szCs w:val="22"/>
        </w:rPr>
        <w:t>have contacted the LALC seeking to work together and continue to improve the garden for community enjoyment.</w:t>
      </w:r>
      <w:r w:rsidR="004F412C">
        <w:rPr>
          <w:rFonts w:asciiTheme="minorHAnsi" w:eastAsia="Wingdings" w:hAnsiTheme="minorHAnsi" w:cstheme="minorHAnsi"/>
          <w:sz w:val="22"/>
          <w:szCs w:val="22"/>
        </w:rPr>
        <w:t xml:space="preserve"> See the group's facebook page at </w:t>
      </w:r>
      <w:hyperlink r:id="rId168" w:history="1">
        <w:r w:rsidR="004F412C" w:rsidRPr="00A73452">
          <w:rPr>
            <w:rStyle w:val="Hyperlink"/>
            <w:rFonts w:asciiTheme="minorHAnsi" w:eastAsia="Wingdings" w:hAnsiTheme="minorHAnsi" w:cstheme="minorHAnsi"/>
            <w:sz w:val="22"/>
            <w:szCs w:val="22"/>
          </w:rPr>
          <w:t>www.haberfield.asn.au</w:t>
        </w:r>
      </w:hyperlink>
      <w:r w:rsidR="004F412C">
        <w:rPr>
          <w:rFonts w:asciiTheme="minorHAnsi" w:eastAsia="Wingdings" w:hAnsiTheme="minorHAnsi" w:cstheme="minorHAnsi"/>
          <w:sz w:val="22"/>
          <w:szCs w:val="22"/>
        </w:rPr>
        <w:t>.</w:t>
      </w:r>
    </w:p>
    <w:p w14:paraId="3E0C2032" w14:textId="77777777" w:rsidR="00917770" w:rsidRPr="00917770" w:rsidRDefault="00917770" w:rsidP="00917770">
      <w:pPr>
        <w:tabs>
          <w:tab w:val="num" w:pos="567"/>
        </w:tabs>
        <w:spacing w:after="120"/>
        <w:jc w:val="both"/>
        <w:rPr>
          <w:rFonts w:asciiTheme="minorHAnsi" w:hAnsiTheme="minorHAnsi" w:cs="Calibri"/>
          <w:bCs/>
          <w:sz w:val="22"/>
          <w:szCs w:val="22"/>
        </w:rPr>
      </w:pPr>
    </w:p>
    <w:p w14:paraId="2177DC65" w14:textId="77777777" w:rsidR="00F973D9" w:rsidRDefault="00565BDD" w:rsidP="005B74B6">
      <w:pPr>
        <w:numPr>
          <w:ilvl w:val="0"/>
          <w:numId w:val="5"/>
        </w:numPr>
        <w:tabs>
          <w:tab w:val="clear" w:pos="360"/>
          <w:tab w:val="num" w:pos="284"/>
        </w:tabs>
        <w:spacing w:after="120"/>
        <w:ind w:left="567" w:hanging="567"/>
        <w:jc w:val="both"/>
        <w:rPr>
          <w:rStyle w:val="Hyperlink"/>
          <w:rFonts w:asciiTheme="minorHAnsi" w:hAnsiTheme="minorHAnsi" w:cs="Calibri"/>
          <w:bCs/>
          <w:color w:val="auto"/>
          <w:sz w:val="22"/>
          <w:szCs w:val="22"/>
          <w:u w:val="none"/>
        </w:rPr>
      </w:pPr>
      <w:r w:rsidRPr="00F85AE2">
        <w:rPr>
          <w:rFonts w:asciiTheme="minorHAnsi" w:hAnsiTheme="minorHAnsi" w:cs="Calibri"/>
          <w:b/>
          <w:sz w:val="22"/>
          <w:szCs w:val="22"/>
          <w:lang w:eastAsia="en-AU"/>
        </w:rPr>
        <w:t>Fernhill estate, Mulgoa</w:t>
      </w:r>
      <w:r w:rsidRPr="00F85AE2">
        <w:rPr>
          <w:rFonts w:asciiTheme="minorHAnsi" w:hAnsiTheme="minorHAnsi" w:cs="Calibri"/>
          <w:bCs/>
          <w:sz w:val="22"/>
          <w:szCs w:val="22"/>
          <w:lang w:eastAsia="en-AU"/>
        </w:rPr>
        <w:t xml:space="preserve"> (S. of Penrith) – </w:t>
      </w:r>
      <w:r w:rsidR="006174B2">
        <w:rPr>
          <w:rFonts w:asciiTheme="minorHAnsi" w:hAnsiTheme="minorHAnsi" w:cs="Calibri"/>
          <w:bCs/>
          <w:sz w:val="22"/>
          <w:szCs w:val="22"/>
          <w:lang w:eastAsia="en-AU"/>
        </w:rPr>
        <w:t>key c</w:t>
      </w:r>
      <w:r w:rsidRPr="00F85AE2">
        <w:rPr>
          <w:rFonts w:asciiTheme="minorHAnsi" w:hAnsiTheme="minorHAnsi" w:cs="Calibri"/>
          <w:bCs/>
          <w:sz w:val="22"/>
          <w:szCs w:val="22"/>
          <w:lang w:eastAsia="en-AU"/>
        </w:rPr>
        <w:t xml:space="preserve">olonial estate bought </w:t>
      </w:r>
      <w:r>
        <w:rPr>
          <w:rFonts w:asciiTheme="minorHAnsi" w:hAnsiTheme="minorHAnsi" w:cs="Calibri"/>
          <w:bCs/>
          <w:sz w:val="22"/>
          <w:szCs w:val="22"/>
          <w:lang w:eastAsia="en-AU"/>
        </w:rPr>
        <w:t xml:space="preserve">in 2018 </w:t>
      </w:r>
      <w:r w:rsidRPr="00F85AE2">
        <w:rPr>
          <w:rFonts w:asciiTheme="minorHAnsi" w:hAnsiTheme="minorHAnsi" w:cs="Calibri"/>
          <w:bCs/>
          <w:sz w:val="22"/>
          <w:szCs w:val="22"/>
          <w:lang w:eastAsia="en-AU"/>
        </w:rPr>
        <w:t xml:space="preserve">by state government, to protect it </w:t>
      </w:r>
      <w:r w:rsidR="00B64145">
        <w:rPr>
          <w:rFonts w:asciiTheme="minorHAnsi" w:hAnsiTheme="minorHAnsi" w:cs="Calibri"/>
          <w:bCs/>
          <w:sz w:val="22"/>
          <w:szCs w:val="22"/>
          <w:lang w:eastAsia="en-AU"/>
        </w:rPr>
        <w:t>v</w:t>
      </w:r>
      <w:r w:rsidRPr="00F85AE2">
        <w:rPr>
          <w:rFonts w:asciiTheme="minorHAnsi" w:hAnsiTheme="minorHAnsi" w:cs="Calibri"/>
          <w:bCs/>
          <w:sz w:val="22"/>
          <w:szCs w:val="22"/>
          <w:lang w:eastAsia="en-AU"/>
        </w:rPr>
        <w:t xml:space="preserve"> proposed rezoning for cemetery </w:t>
      </w:r>
      <w:r>
        <w:rPr>
          <w:rFonts w:asciiTheme="minorHAnsi" w:hAnsiTheme="minorHAnsi" w:cs="Calibri"/>
          <w:bCs/>
          <w:sz w:val="22"/>
          <w:szCs w:val="22"/>
          <w:lang w:eastAsia="en-AU"/>
        </w:rPr>
        <w:t xml:space="preserve">and residential </w:t>
      </w:r>
      <w:r w:rsidR="00F35813" w:rsidRPr="00F85AE2">
        <w:rPr>
          <w:rFonts w:asciiTheme="minorHAnsi" w:hAnsiTheme="minorHAnsi" w:cs="Calibri"/>
          <w:bCs/>
          <w:sz w:val="22"/>
          <w:szCs w:val="22"/>
          <w:lang w:eastAsia="en-AU"/>
        </w:rPr>
        <w:t>use</w:t>
      </w:r>
      <w:r w:rsidRPr="00F85AE2">
        <w:rPr>
          <w:rFonts w:asciiTheme="minorHAnsi" w:hAnsiTheme="minorHAnsi" w:cs="Calibri"/>
          <w:bCs/>
          <w:sz w:val="22"/>
          <w:szCs w:val="22"/>
          <w:lang w:eastAsia="en-AU"/>
        </w:rPr>
        <w:t xml:space="preserve">. NSW Dept. of Planning, Industry and Environment are reviewing planning controls. </w:t>
      </w:r>
      <w:r w:rsidR="000907D4">
        <w:rPr>
          <w:rFonts w:asciiTheme="minorHAnsi" w:hAnsiTheme="minorHAnsi" w:cs="Calibri"/>
          <w:bCs/>
          <w:sz w:val="22"/>
          <w:szCs w:val="22"/>
          <w:lang w:eastAsia="en-AU"/>
        </w:rPr>
        <w:t xml:space="preserve">The branch </w:t>
      </w:r>
      <w:r w:rsidR="00B430DA">
        <w:rPr>
          <w:rFonts w:asciiTheme="minorHAnsi" w:hAnsiTheme="minorHAnsi" w:cs="Calibri"/>
          <w:bCs/>
          <w:sz w:val="22"/>
          <w:szCs w:val="22"/>
          <w:lang w:eastAsia="en-AU"/>
        </w:rPr>
        <w:t>made</w:t>
      </w:r>
      <w:r w:rsidRPr="00F85AE2">
        <w:rPr>
          <w:rFonts w:asciiTheme="minorHAnsi" w:hAnsiTheme="minorHAnsi" w:cs="Calibri"/>
          <w:bCs/>
          <w:sz w:val="22"/>
          <w:szCs w:val="22"/>
          <w:lang w:eastAsia="en-AU"/>
        </w:rPr>
        <w:t xml:space="preserve"> a submission seeking conservation</w:t>
      </w:r>
      <w:r w:rsidR="00A84539">
        <w:rPr>
          <w:rFonts w:asciiTheme="minorHAnsi" w:hAnsiTheme="minorHAnsi" w:cs="Calibri"/>
          <w:bCs/>
          <w:sz w:val="22"/>
          <w:szCs w:val="22"/>
          <w:lang w:eastAsia="en-AU"/>
        </w:rPr>
        <w:t xml:space="preserve">, </w:t>
      </w:r>
      <w:r w:rsidRPr="00F85AE2">
        <w:rPr>
          <w:rFonts w:asciiTheme="minorHAnsi" w:hAnsiTheme="minorHAnsi" w:cs="Calibri"/>
          <w:bCs/>
          <w:sz w:val="22"/>
          <w:szCs w:val="22"/>
          <w:lang w:eastAsia="en-AU"/>
        </w:rPr>
        <w:t xml:space="preserve">restoration </w:t>
      </w:r>
      <w:r w:rsidR="000907D4">
        <w:rPr>
          <w:rFonts w:asciiTheme="minorHAnsi" w:hAnsiTheme="minorHAnsi" w:cs="Calibri"/>
          <w:bCs/>
          <w:sz w:val="22"/>
          <w:szCs w:val="22"/>
          <w:lang w:eastAsia="en-AU"/>
        </w:rPr>
        <w:t>and sympathetic management,</w:t>
      </w:r>
      <w:r w:rsidRPr="00F85AE2">
        <w:rPr>
          <w:rFonts w:asciiTheme="minorHAnsi" w:hAnsiTheme="minorHAnsi" w:cs="Calibri"/>
          <w:bCs/>
          <w:sz w:val="22"/>
          <w:szCs w:val="22"/>
          <w:lang w:eastAsia="en-AU"/>
        </w:rPr>
        <w:t xml:space="preserve"> </w:t>
      </w:r>
      <w:r w:rsidR="000907D4">
        <w:rPr>
          <w:rFonts w:asciiTheme="minorHAnsi" w:hAnsiTheme="minorHAnsi" w:cs="Calibri"/>
          <w:bCs/>
          <w:sz w:val="22"/>
          <w:szCs w:val="22"/>
          <w:lang w:eastAsia="en-AU"/>
        </w:rPr>
        <w:t>cf</w:t>
      </w:r>
      <w:r w:rsidRPr="00F85AE2">
        <w:rPr>
          <w:rFonts w:asciiTheme="minorHAnsi" w:hAnsiTheme="minorHAnsi" w:cs="Calibri"/>
          <w:bCs/>
          <w:sz w:val="22"/>
          <w:szCs w:val="22"/>
          <w:lang w:eastAsia="en-AU"/>
        </w:rPr>
        <w:t xml:space="preserve"> wholesale change.</w:t>
      </w:r>
      <w:r w:rsidR="00B64145">
        <w:rPr>
          <w:rFonts w:asciiTheme="minorHAnsi" w:hAnsiTheme="minorHAnsi" w:cs="Calibri"/>
          <w:bCs/>
          <w:sz w:val="22"/>
          <w:szCs w:val="22"/>
          <w:lang w:eastAsia="en-AU"/>
        </w:rPr>
        <w:t xml:space="preserve"> </w:t>
      </w:r>
      <w:r w:rsidR="00B430DA">
        <w:rPr>
          <w:rFonts w:asciiTheme="minorHAnsi" w:hAnsiTheme="minorHAnsi" w:cs="Calibri"/>
          <w:bCs/>
          <w:sz w:val="22"/>
          <w:szCs w:val="22"/>
          <w:lang w:eastAsia="en-AU"/>
        </w:rPr>
        <w:t>The</w:t>
      </w:r>
      <w:r w:rsidR="00E67A23">
        <w:rPr>
          <w:rFonts w:asciiTheme="minorHAnsi" w:hAnsiTheme="minorHAnsi" w:cs="Calibri"/>
          <w:bCs/>
          <w:sz w:val="22"/>
          <w:szCs w:val="22"/>
          <w:lang w:eastAsia="en-AU"/>
        </w:rPr>
        <w:t xml:space="preserve"> n</w:t>
      </w:r>
      <w:r w:rsidR="00B64145">
        <w:rPr>
          <w:rFonts w:asciiTheme="minorHAnsi" w:hAnsiTheme="minorHAnsi" w:cs="Calibri"/>
          <w:bCs/>
          <w:sz w:val="22"/>
          <w:szCs w:val="22"/>
          <w:lang w:eastAsia="en-AU"/>
        </w:rPr>
        <w:t xml:space="preserve">ew </w:t>
      </w:r>
      <w:r w:rsidR="00EE39DF">
        <w:rPr>
          <w:rFonts w:asciiTheme="minorHAnsi" w:hAnsiTheme="minorHAnsi" w:cs="Calibri"/>
          <w:bCs/>
          <w:sz w:val="22"/>
          <w:szCs w:val="22"/>
          <w:lang w:eastAsia="en-AU"/>
        </w:rPr>
        <w:t>Greater Sydney Parkland</w:t>
      </w:r>
      <w:r w:rsidR="00B64145">
        <w:rPr>
          <w:rFonts w:asciiTheme="minorHAnsi" w:hAnsiTheme="minorHAnsi" w:cs="Calibri"/>
          <w:bCs/>
          <w:sz w:val="22"/>
          <w:szCs w:val="22"/>
          <w:lang w:eastAsia="en-AU"/>
        </w:rPr>
        <w:t xml:space="preserve"> Agency </w:t>
      </w:r>
      <w:r w:rsidR="00917770">
        <w:rPr>
          <w:rFonts w:asciiTheme="minorHAnsi" w:hAnsiTheme="minorHAnsi" w:cs="Calibri"/>
          <w:bCs/>
          <w:sz w:val="22"/>
          <w:szCs w:val="22"/>
          <w:lang w:eastAsia="en-AU"/>
        </w:rPr>
        <w:t>as of</w:t>
      </w:r>
      <w:r w:rsidR="00B64145">
        <w:rPr>
          <w:rFonts w:asciiTheme="minorHAnsi" w:hAnsiTheme="minorHAnsi" w:cs="Calibri"/>
          <w:bCs/>
          <w:sz w:val="22"/>
          <w:szCs w:val="22"/>
          <w:lang w:eastAsia="en-AU"/>
        </w:rPr>
        <w:t xml:space="preserve"> July 2020 </w:t>
      </w:r>
      <w:r w:rsidR="00917770">
        <w:rPr>
          <w:rFonts w:asciiTheme="minorHAnsi" w:hAnsiTheme="minorHAnsi" w:cs="Calibri"/>
          <w:bCs/>
          <w:sz w:val="22"/>
          <w:szCs w:val="22"/>
          <w:lang w:eastAsia="en-AU"/>
        </w:rPr>
        <w:t>is now</w:t>
      </w:r>
      <w:r w:rsidR="00B64145">
        <w:rPr>
          <w:rFonts w:asciiTheme="minorHAnsi" w:hAnsiTheme="minorHAnsi" w:cs="Calibri"/>
          <w:bCs/>
          <w:sz w:val="22"/>
          <w:szCs w:val="22"/>
          <w:lang w:eastAsia="en-AU"/>
        </w:rPr>
        <w:t xml:space="preserve"> managing Fernhill.</w:t>
      </w:r>
      <w:r w:rsidR="00E67A23">
        <w:rPr>
          <w:rFonts w:asciiTheme="minorHAnsi" w:hAnsiTheme="minorHAnsi" w:cs="Calibri"/>
          <w:bCs/>
          <w:sz w:val="22"/>
          <w:szCs w:val="22"/>
          <w:lang w:eastAsia="en-AU"/>
        </w:rPr>
        <w:t xml:space="preserve"> Its moves to define the mix of uses allowed, public access etc </w:t>
      </w:r>
      <w:r w:rsidR="009A7A8A">
        <w:rPr>
          <w:rFonts w:asciiTheme="minorHAnsi" w:hAnsiTheme="minorHAnsi" w:cs="Calibri"/>
          <w:bCs/>
          <w:sz w:val="22"/>
          <w:szCs w:val="22"/>
          <w:lang w:eastAsia="en-AU"/>
        </w:rPr>
        <w:t>are being watched.</w:t>
      </w:r>
      <w:r w:rsidR="00625887">
        <w:rPr>
          <w:rFonts w:asciiTheme="minorHAnsi" w:hAnsiTheme="minorHAnsi" w:cs="Calibri"/>
          <w:bCs/>
          <w:sz w:val="22"/>
          <w:szCs w:val="22"/>
          <w:lang w:eastAsia="en-AU"/>
        </w:rPr>
        <w:t xml:space="preserve"> </w:t>
      </w:r>
      <w:r w:rsidR="00580CAC">
        <w:rPr>
          <w:rFonts w:asciiTheme="minorHAnsi" w:hAnsiTheme="minorHAnsi" w:cs="Calibri"/>
          <w:bCs/>
          <w:sz w:val="22"/>
          <w:szCs w:val="22"/>
          <w:lang w:eastAsia="en-AU"/>
        </w:rPr>
        <w:t>Rising p</w:t>
      </w:r>
      <w:r w:rsidR="00625887">
        <w:rPr>
          <w:rFonts w:asciiTheme="minorHAnsi" w:hAnsiTheme="minorHAnsi" w:cs="Calibri"/>
          <w:bCs/>
          <w:sz w:val="22"/>
          <w:szCs w:val="22"/>
          <w:lang w:eastAsia="en-AU"/>
        </w:rPr>
        <w:t>ressures for subdivision by ne</w:t>
      </w:r>
      <w:r w:rsidR="00A84539">
        <w:rPr>
          <w:rFonts w:asciiTheme="minorHAnsi" w:hAnsiTheme="minorHAnsi" w:cs="Calibri"/>
          <w:bCs/>
          <w:sz w:val="22"/>
          <w:szCs w:val="22"/>
          <w:lang w:eastAsia="en-AU"/>
        </w:rPr>
        <w:t>ighbour</w:t>
      </w:r>
      <w:r w:rsidR="00625887">
        <w:rPr>
          <w:rFonts w:asciiTheme="minorHAnsi" w:hAnsiTheme="minorHAnsi" w:cs="Calibri"/>
          <w:bCs/>
          <w:sz w:val="22"/>
          <w:szCs w:val="22"/>
          <w:lang w:eastAsia="en-AU"/>
        </w:rPr>
        <w:t xml:space="preserve">s wanting to cash in on Western Sydney Airport and </w:t>
      </w:r>
      <w:r w:rsidR="00EE39DF">
        <w:rPr>
          <w:rFonts w:asciiTheme="minorHAnsi" w:hAnsiTheme="minorHAnsi" w:cs="Calibri"/>
          <w:bCs/>
          <w:sz w:val="22"/>
          <w:szCs w:val="22"/>
          <w:lang w:eastAsia="en-AU"/>
        </w:rPr>
        <w:t xml:space="preserve">Aerotropolis </w:t>
      </w:r>
      <w:r w:rsidR="00625887">
        <w:rPr>
          <w:rFonts w:asciiTheme="minorHAnsi" w:hAnsiTheme="minorHAnsi" w:cs="Calibri"/>
          <w:bCs/>
          <w:sz w:val="22"/>
          <w:szCs w:val="22"/>
          <w:lang w:eastAsia="en-AU"/>
        </w:rPr>
        <w:t>infrastructure and rezoning, nearby.</w:t>
      </w:r>
      <w:r w:rsidR="006F2FF4">
        <w:rPr>
          <w:rFonts w:asciiTheme="minorHAnsi" w:hAnsiTheme="minorHAnsi" w:cs="Calibri"/>
          <w:bCs/>
          <w:sz w:val="22"/>
          <w:szCs w:val="22"/>
          <w:lang w:eastAsia="en-AU"/>
        </w:rPr>
        <w:t xml:space="preserve"> Info (white paper) at: </w:t>
      </w:r>
      <w:hyperlink r:id="rId169" w:history="1">
        <w:r w:rsidR="006F2FF4" w:rsidRPr="002E523F">
          <w:rPr>
            <w:rStyle w:val="Hyperlink"/>
            <w:rFonts w:asciiTheme="minorHAnsi" w:hAnsiTheme="minorHAnsi" w:cstheme="minorHAnsi"/>
          </w:rPr>
          <w:t>Greater Sydney Parklands White Paper | Planning Portal - Department of Planning and Environment (nsw.gov.au)</w:t>
        </w:r>
      </w:hyperlink>
      <w:r w:rsidR="00330A87">
        <w:rPr>
          <w:rStyle w:val="Hyperlink"/>
          <w:rFonts w:asciiTheme="minorHAnsi" w:hAnsiTheme="minorHAnsi" w:cs="Calibri"/>
          <w:bCs/>
          <w:color w:val="auto"/>
          <w:sz w:val="22"/>
          <w:szCs w:val="22"/>
          <w:u w:val="none"/>
        </w:rPr>
        <w:t xml:space="preserve">. </w:t>
      </w:r>
    </w:p>
    <w:p w14:paraId="4DB68FDC" w14:textId="59D2DD3E" w:rsidR="005B74B6" w:rsidRPr="00330A87" w:rsidRDefault="005B74B6" w:rsidP="00F973D9">
      <w:pPr>
        <w:spacing w:after="120"/>
        <w:ind w:left="567"/>
        <w:jc w:val="both"/>
        <w:rPr>
          <w:rFonts w:asciiTheme="minorHAnsi" w:hAnsiTheme="minorHAnsi" w:cs="Calibri"/>
          <w:bCs/>
          <w:sz w:val="22"/>
          <w:szCs w:val="22"/>
        </w:rPr>
      </w:pPr>
      <w:r w:rsidRPr="00330A87">
        <w:rPr>
          <w:rFonts w:asciiTheme="minorHAnsi" w:hAnsiTheme="minorHAnsi" w:cs="Calibri"/>
          <w:bCs/>
          <w:sz w:val="22"/>
          <w:szCs w:val="22"/>
        </w:rPr>
        <w:t xml:space="preserve">Despite developing a conservation management plan </w:t>
      </w:r>
      <w:r w:rsidR="00330A87" w:rsidRPr="00330A87">
        <w:rPr>
          <w:rFonts w:asciiTheme="minorHAnsi" w:hAnsiTheme="minorHAnsi" w:cs="Calibri"/>
          <w:bCs/>
          <w:sz w:val="22"/>
          <w:szCs w:val="22"/>
        </w:rPr>
        <w:t xml:space="preserve">(CMP) </w:t>
      </w:r>
      <w:r w:rsidRPr="00330A87">
        <w:rPr>
          <w:rFonts w:asciiTheme="minorHAnsi" w:hAnsiTheme="minorHAnsi" w:cs="Calibri"/>
          <w:bCs/>
          <w:sz w:val="22"/>
          <w:szCs w:val="22"/>
        </w:rPr>
        <w:t>more than 2 years ago, this has not been finalised. Now a draft Landscape Management Plan</w:t>
      </w:r>
      <w:r w:rsidR="00330A87" w:rsidRPr="00330A87">
        <w:rPr>
          <w:rFonts w:asciiTheme="minorHAnsi" w:hAnsiTheme="minorHAnsi" w:cs="Calibri"/>
          <w:bCs/>
          <w:sz w:val="22"/>
          <w:szCs w:val="22"/>
        </w:rPr>
        <w:t xml:space="preserve"> (LMP) </w:t>
      </w:r>
      <w:r w:rsidR="00917770">
        <w:rPr>
          <w:rFonts w:asciiTheme="minorHAnsi" w:hAnsiTheme="minorHAnsi" w:cs="Calibri"/>
          <w:bCs/>
          <w:sz w:val="22"/>
          <w:szCs w:val="22"/>
        </w:rPr>
        <w:t xml:space="preserve">was </w:t>
      </w:r>
      <w:r w:rsidR="00330A87" w:rsidRPr="00330A87">
        <w:rPr>
          <w:rFonts w:asciiTheme="minorHAnsi" w:hAnsiTheme="minorHAnsi" w:cs="Calibri"/>
          <w:bCs/>
          <w:sz w:val="22"/>
          <w:szCs w:val="22"/>
        </w:rPr>
        <w:t>exhibit</w:t>
      </w:r>
      <w:r w:rsidR="00545AD4">
        <w:rPr>
          <w:rFonts w:asciiTheme="minorHAnsi" w:hAnsiTheme="minorHAnsi" w:cs="Calibri"/>
          <w:bCs/>
          <w:sz w:val="22"/>
          <w:szCs w:val="22"/>
        </w:rPr>
        <w:t>ed</w:t>
      </w:r>
      <w:r w:rsidR="00330A87" w:rsidRPr="00330A87">
        <w:rPr>
          <w:rFonts w:asciiTheme="minorHAnsi" w:hAnsiTheme="minorHAnsi" w:cs="Calibri"/>
          <w:bCs/>
          <w:sz w:val="22"/>
          <w:szCs w:val="22"/>
        </w:rPr>
        <w:t xml:space="preserve"> in December</w:t>
      </w:r>
      <w:r w:rsidR="00917770">
        <w:rPr>
          <w:rFonts w:asciiTheme="minorHAnsi" w:hAnsiTheme="minorHAnsi" w:cs="Calibri"/>
          <w:bCs/>
          <w:sz w:val="22"/>
          <w:szCs w:val="22"/>
        </w:rPr>
        <w:t xml:space="preserve"> 2021</w:t>
      </w:r>
      <w:r w:rsidR="00330A87" w:rsidRPr="00330A87">
        <w:rPr>
          <w:rFonts w:asciiTheme="minorHAnsi" w:hAnsiTheme="minorHAnsi" w:cs="Calibri"/>
          <w:bCs/>
          <w:sz w:val="22"/>
          <w:szCs w:val="22"/>
        </w:rPr>
        <w:t xml:space="preserve">. It </w:t>
      </w:r>
      <w:r w:rsidR="00F973D9">
        <w:rPr>
          <w:rFonts w:asciiTheme="minorHAnsi" w:hAnsiTheme="minorHAnsi" w:cs="Calibri"/>
          <w:bCs/>
          <w:sz w:val="22"/>
          <w:szCs w:val="22"/>
        </w:rPr>
        <w:t>wa</w:t>
      </w:r>
      <w:r w:rsidR="00330A87" w:rsidRPr="00330A87">
        <w:rPr>
          <w:rFonts w:asciiTheme="minorHAnsi" w:hAnsiTheme="minorHAnsi" w:cs="Calibri"/>
          <w:bCs/>
          <w:sz w:val="22"/>
          <w:szCs w:val="22"/>
        </w:rPr>
        <w:t xml:space="preserve">s hoped </w:t>
      </w:r>
      <w:r w:rsidR="00F973D9">
        <w:rPr>
          <w:rFonts w:asciiTheme="minorHAnsi" w:hAnsiTheme="minorHAnsi" w:cs="Calibri"/>
          <w:bCs/>
          <w:sz w:val="22"/>
          <w:szCs w:val="22"/>
        </w:rPr>
        <w:t xml:space="preserve">(but does not seem) </w:t>
      </w:r>
      <w:r w:rsidR="00330A87" w:rsidRPr="00330A87">
        <w:rPr>
          <w:rFonts w:asciiTheme="minorHAnsi" w:hAnsiTheme="minorHAnsi" w:cs="Calibri"/>
          <w:bCs/>
          <w:sz w:val="22"/>
          <w:szCs w:val="22"/>
        </w:rPr>
        <w:t xml:space="preserve">the CMP would inform </w:t>
      </w:r>
      <w:r w:rsidR="00F973D9">
        <w:rPr>
          <w:rFonts w:asciiTheme="minorHAnsi" w:hAnsiTheme="minorHAnsi" w:cs="Calibri"/>
          <w:bCs/>
          <w:sz w:val="22"/>
          <w:szCs w:val="22"/>
        </w:rPr>
        <w:t>the</w:t>
      </w:r>
      <w:r w:rsidR="00330A87" w:rsidRPr="00330A87">
        <w:rPr>
          <w:rFonts w:asciiTheme="minorHAnsi" w:hAnsiTheme="minorHAnsi" w:cs="Calibri"/>
          <w:bCs/>
          <w:sz w:val="22"/>
          <w:szCs w:val="22"/>
        </w:rPr>
        <w:t xml:space="preserve"> LMP. That </w:t>
      </w:r>
      <w:r w:rsidR="00F973D9">
        <w:rPr>
          <w:rFonts w:asciiTheme="minorHAnsi" w:hAnsiTheme="minorHAnsi" w:cs="Calibri"/>
          <w:bCs/>
          <w:sz w:val="22"/>
          <w:szCs w:val="22"/>
        </w:rPr>
        <w:t xml:space="preserve">is not </w:t>
      </w:r>
      <w:r w:rsidR="00545AD4">
        <w:rPr>
          <w:rFonts w:asciiTheme="minorHAnsi" w:hAnsiTheme="minorHAnsi" w:cs="Calibri"/>
          <w:bCs/>
          <w:sz w:val="22"/>
          <w:szCs w:val="22"/>
        </w:rPr>
        <w:t>so</w:t>
      </w:r>
      <w:r w:rsidR="00F973D9">
        <w:rPr>
          <w:rFonts w:asciiTheme="minorHAnsi" w:hAnsiTheme="minorHAnsi" w:cs="Calibri"/>
          <w:bCs/>
          <w:sz w:val="22"/>
          <w:szCs w:val="22"/>
        </w:rPr>
        <w:t xml:space="preserve">, and </w:t>
      </w:r>
      <w:r w:rsidR="00545AD4">
        <w:rPr>
          <w:rFonts w:asciiTheme="minorHAnsi" w:hAnsiTheme="minorHAnsi" w:cs="Calibri"/>
          <w:bCs/>
          <w:sz w:val="22"/>
          <w:szCs w:val="22"/>
        </w:rPr>
        <w:t xml:space="preserve">what next, </w:t>
      </w:r>
      <w:r w:rsidR="00330A87" w:rsidRPr="00330A87">
        <w:rPr>
          <w:rFonts w:asciiTheme="minorHAnsi" w:hAnsiTheme="minorHAnsi" w:cs="Calibri"/>
          <w:bCs/>
          <w:sz w:val="22"/>
          <w:szCs w:val="22"/>
        </w:rPr>
        <w:t>remains to be seen.</w:t>
      </w:r>
      <w:r w:rsidR="00917770">
        <w:rPr>
          <w:rFonts w:asciiTheme="minorHAnsi" w:hAnsiTheme="minorHAnsi" w:cs="Calibri"/>
          <w:bCs/>
          <w:sz w:val="22"/>
          <w:szCs w:val="22"/>
        </w:rPr>
        <w:t xml:space="preserve"> Transport for NSW and the GSPA have been doing public consultation on Mulgoa Road </w:t>
      </w:r>
      <w:r w:rsidR="00635F69">
        <w:rPr>
          <w:rFonts w:asciiTheme="minorHAnsi" w:hAnsiTheme="minorHAnsi" w:cs="Calibri"/>
          <w:bCs/>
          <w:sz w:val="22"/>
          <w:szCs w:val="22"/>
        </w:rPr>
        <w:t xml:space="preserve">improvements, including outside Fernhill and through the Mulgoa Village. If this means slowing traffic and maintaining the valley’s rural character that would be good </w:t>
      </w:r>
      <w:r w:rsidR="00F77F7C">
        <w:rPr>
          <w:rFonts w:asciiTheme="minorHAnsi" w:hAnsiTheme="minorHAnsi" w:cs="Calibri"/>
          <w:bCs/>
          <w:sz w:val="22"/>
          <w:szCs w:val="22"/>
        </w:rPr>
        <w:t>–</w:t>
      </w:r>
      <w:r w:rsidR="00635F69">
        <w:rPr>
          <w:rFonts w:asciiTheme="minorHAnsi" w:hAnsiTheme="minorHAnsi" w:cs="Calibri"/>
          <w:bCs/>
          <w:sz w:val="22"/>
          <w:szCs w:val="22"/>
        </w:rPr>
        <w:t xml:space="preserve"> </w:t>
      </w:r>
      <w:r w:rsidR="00F77F7C">
        <w:rPr>
          <w:rFonts w:asciiTheme="minorHAnsi" w:hAnsiTheme="minorHAnsi" w:cs="Calibri"/>
          <w:bCs/>
          <w:sz w:val="22"/>
          <w:szCs w:val="22"/>
        </w:rPr>
        <w:t xml:space="preserve">it is feared it means higher speeds, wider pavements, and further ‘suburbanising’ of this rare colonial rural valley’s </w:t>
      </w:r>
      <w:r w:rsidR="00545AD4">
        <w:rPr>
          <w:rFonts w:asciiTheme="minorHAnsi" w:hAnsiTheme="minorHAnsi" w:cs="Calibri"/>
          <w:bCs/>
          <w:sz w:val="22"/>
          <w:szCs w:val="22"/>
        </w:rPr>
        <w:t xml:space="preserve">and road’s </w:t>
      </w:r>
      <w:r w:rsidR="00F77F7C">
        <w:rPr>
          <w:rFonts w:asciiTheme="minorHAnsi" w:hAnsiTheme="minorHAnsi" w:cs="Calibri"/>
          <w:bCs/>
          <w:sz w:val="22"/>
          <w:szCs w:val="22"/>
        </w:rPr>
        <w:t>character.</w:t>
      </w:r>
    </w:p>
    <w:p w14:paraId="34C8B79E" w14:textId="77777777" w:rsidR="00BE7D2B" w:rsidRPr="00BE7D2B" w:rsidRDefault="00BE7D2B" w:rsidP="00BE7D2B">
      <w:pPr>
        <w:tabs>
          <w:tab w:val="num" w:pos="426"/>
        </w:tabs>
        <w:spacing w:after="120"/>
        <w:jc w:val="both"/>
        <w:rPr>
          <w:rFonts w:asciiTheme="minorHAnsi" w:hAnsiTheme="minorHAnsi" w:cstheme="minorHAnsi"/>
        </w:rPr>
      </w:pPr>
    </w:p>
    <w:p w14:paraId="38A0E169" w14:textId="77777777" w:rsidR="00C217EE" w:rsidRPr="00C217EE" w:rsidRDefault="00100DB7" w:rsidP="004D2FA1">
      <w:pPr>
        <w:pStyle w:val="ListParagraph"/>
        <w:numPr>
          <w:ilvl w:val="0"/>
          <w:numId w:val="7"/>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color w:val="0000FF"/>
          <w:u w:val="single"/>
          <w:lang w:val="en-US"/>
        </w:rPr>
      </w:pPr>
      <w:hyperlink r:id="rId170" w:history="1">
        <w:r w:rsidR="003F62B8" w:rsidRPr="00CB78F2">
          <w:rPr>
            <w:rStyle w:val="Hyperlink"/>
            <w:rFonts w:asciiTheme="minorHAnsi" w:hAnsiTheme="minorHAnsi" w:cstheme="minorHAnsi"/>
            <w:b/>
          </w:rPr>
          <w:t>Royal Botanic Garden, Sydney and Domain</w:t>
        </w:r>
      </w:hyperlink>
      <w:r w:rsidR="003F62B8" w:rsidRPr="00CB78F2">
        <w:rPr>
          <w:rStyle w:val="Hyperlink"/>
          <w:rFonts w:asciiTheme="minorHAnsi" w:hAnsiTheme="minorHAnsi" w:cstheme="minorHAnsi"/>
          <w:b/>
        </w:rPr>
        <w:t xml:space="preserve"> </w:t>
      </w:r>
      <w:r w:rsidR="003F62B8" w:rsidRPr="00CB78F2">
        <w:rPr>
          <w:rFonts w:asciiTheme="minorHAnsi" w:hAnsiTheme="minorHAnsi" w:cstheme="minorHAnsi"/>
        </w:rPr>
        <w:t>los</w:t>
      </w:r>
      <w:r w:rsidR="00B64145">
        <w:rPr>
          <w:rFonts w:asciiTheme="minorHAnsi" w:hAnsiTheme="minorHAnsi" w:cstheme="minorHAnsi"/>
        </w:rPr>
        <w:t>t</w:t>
      </w:r>
      <w:r w:rsidR="003F62B8" w:rsidRPr="00CB78F2">
        <w:rPr>
          <w:rFonts w:asciiTheme="minorHAnsi" w:hAnsiTheme="minorHAnsi" w:cstheme="minorHAnsi"/>
        </w:rPr>
        <w:t xml:space="preserve"> Domain land </w:t>
      </w:r>
      <w:r w:rsidR="00582B74" w:rsidRPr="00CB78F2">
        <w:rPr>
          <w:rFonts w:asciiTheme="minorHAnsi" w:hAnsiTheme="minorHAnsi" w:cstheme="minorHAnsi"/>
        </w:rPr>
        <w:t xml:space="preserve">and open views </w:t>
      </w:r>
      <w:r w:rsidR="003F62B8" w:rsidRPr="00CB78F2">
        <w:rPr>
          <w:rFonts w:asciiTheme="minorHAnsi" w:hAnsiTheme="minorHAnsi" w:cstheme="minorHAnsi"/>
        </w:rPr>
        <w:t>on ‘land bridge’ to build Art Gallery of NSW’s ‘Sydney Modern’ extension</w:t>
      </w:r>
      <w:r w:rsidR="003F7D7E" w:rsidRPr="00CB78F2">
        <w:rPr>
          <w:rFonts w:asciiTheme="minorHAnsi" w:hAnsiTheme="minorHAnsi" w:cstheme="minorHAnsi"/>
        </w:rPr>
        <w:t xml:space="preserve">, </w:t>
      </w:r>
      <w:r w:rsidR="006920BE">
        <w:rPr>
          <w:rFonts w:asciiTheme="minorHAnsi" w:hAnsiTheme="minorHAnsi" w:cstheme="minorHAnsi"/>
        </w:rPr>
        <w:t>which open</w:t>
      </w:r>
      <w:r w:rsidR="00F973D9">
        <w:rPr>
          <w:rFonts w:asciiTheme="minorHAnsi" w:hAnsiTheme="minorHAnsi" w:cstheme="minorHAnsi"/>
        </w:rPr>
        <w:t>ed</w:t>
      </w:r>
      <w:r w:rsidR="006920BE">
        <w:rPr>
          <w:rFonts w:asciiTheme="minorHAnsi" w:hAnsiTheme="minorHAnsi" w:cstheme="minorHAnsi"/>
        </w:rPr>
        <w:t xml:space="preserve"> on 3 December 2022</w:t>
      </w:r>
      <w:r w:rsidR="003F62B8" w:rsidRPr="00CB78F2">
        <w:rPr>
          <w:rFonts w:asciiTheme="minorHAnsi" w:hAnsiTheme="minorHAnsi" w:cstheme="minorHAnsi"/>
        </w:rPr>
        <w:t xml:space="preserve"> – </w:t>
      </w:r>
      <w:r w:rsidR="00C14372" w:rsidRPr="00CB78F2">
        <w:rPr>
          <w:rFonts w:asciiTheme="minorHAnsi" w:hAnsiTheme="minorHAnsi" w:cstheme="minorHAnsi"/>
        </w:rPr>
        <w:t>the g</w:t>
      </w:r>
      <w:r w:rsidR="003F62B8" w:rsidRPr="00CB78F2">
        <w:rPr>
          <w:rFonts w:asciiTheme="minorHAnsi" w:hAnsiTheme="minorHAnsi" w:cstheme="minorHAnsi"/>
        </w:rPr>
        <w:t>overnment fund</w:t>
      </w:r>
      <w:r w:rsidR="00F973D9">
        <w:rPr>
          <w:rFonts w:asciiTheme="minorHAnsi" w:hAnsiTheme="minorHAnsi" w:cstheme="minorHAnsi"/>
        </w:rPr>
        <w:t>ed</w:t>
      </w:r>
      <w:r w:rsidR="00764996" w:rsidRPr="00CB78F2">
        <w:rPr>
          <w:rFonts w:asciiTheme="minorHAnsi" w:hAnsiTheme="minorHAnsi" w:cstheme="minorHAnsi"/>
        </w:rPr>
        <w:t xml:space="preserve"> </w:t>
      </w:r>
      <w:r w:rsidR="007C6735">
        <w:rPr>
          <w:rFonts w:asciiTheme="minorHAnsi" w:hAnsiTheme="minorHAnsi" w:cstheme="minorHAnsi"/>
        </w:rPr>
        <w:t>$244m</w:t>
      </w:r>
      <w:r w:rsidR="003F62B8" w:rsidRPr="00CB78F2">
        <w:rPr>
          <w:rFonts w:asciiTheme="minorHAnsi" w:hAnsiTheme="minorHAnsi" w:cstheme="minorHAnsi"/>
        </w:rPr>
        <w:t>, donations</w:t>
      </w:r>
      <w:r w:rsidR="00C14372" w:rsidRPr="00CB78F2">
        <w:rPr>
          <w:rFonts w:asciiTheme="minorHAnsi" w:hAnsiTheme="minorHAnsi" w:cstheme="minorHAnsi"/>
        </w:rPr>
        <w:t xml:space="preserve"> </w:t>
      </w:r>
      <w:r w:rsidR="006920BE">
        <w:rPr>
          <w:rFonts w:asciiTheme="minorHAnsi" w:hAnsiTheme="minorHAnsi" w:cstheme="minorHAnsi"/>
        </w:rPr>
        <w:t xml:space="preserve">met </w:t>
      </w:r>
      <w:r w:rsidR="00F973D9">
        <w:rPr>
          <w:rFonts w:asciiTheme="minorHAnsi" w:hAnsiTheme="minorHAnsi" w:cstheme="minorHAnsi"/>
        </w:rPr>
        <w:t>a</w:t>
      </w:r>
      <w:r w:rsidR="006920BE">
        <w:rPr>
          <w:rFonts w:asciiTheme="minorHAnsi" w:hAnsiTheme="minorHAnsi" w:cstheme="minorHAnsi"/>
        </w:rPr>
        <w:t xml:space="preserve"> $100m</w:t>
      </w:r>
      <w:r w:rsidR="00C14372" w:rsidRPr="00CB78F2">
        <w:rPr>
          <w:rFonts w:asciiTheme="minorHAnsi" w:hAnsiTheme="minorHAnsi" w:cstheme="minorHAnsi"/>
        </w:rPr>
        <w:t xml:space="preserve"> </w:t>
      </w:r>
      <w:r w:rsidR="003F62B8" w:rsidRPr="00CB78F2">
        <w:rPr>
          <w:rFonts w:asciiTheme="minorHAnsi" w:hAnsiTheme="minorHAnsi" w:cstheme="minorHAnsi"/>
        </w:rPr>
        <w:t>shortfall</w:t>
      </w:r>
      <w:r w:rsidR="007C6735">
        <w:rPr>
          <w:rFonts w:asciiTheme="minorHAnsi" w:hAnsiTheme="minorHAnsi" w:cstheme="minorHAnsi"/>
        </w:rPr>
        <w:t xml:space="preserve"> (and more </w:t>
      </w:r>
      <w:r w:rsidR="00F973D9">
        <w:rPr>
          <w:rFonts w:asciiTheme="minorHAnsi" w:hAnsiTheme="minorHAnsi" w:cstheme="minorHAnsi"/>
        </w:rPr>
        <w:t>is</w:t>
      </w:r>
      <w:r w:rsidR="007C6735">
        <w:rPr>
          <w:rFonts w:asciiTheme="minorHAnsi" w:hAnsiTheme="minorHAnsi" w:cstheme="minorHAnsi"/>
        </w:rPr>
        <w:t xml:space="preserve"> coming)</w:t>
      </w:r>
      <w:r w:rsidR="003F62B8" w:rsidRPr="00CB78F2">
        <w:rPr>
          <w:rFonts w:asciiTheme="minorHAnsi" w:hAnsiTheme="minorHAnsi" w:cstheme="minorHAnsi"/>
        </w:rPr>
        <w:t xml:space="preserve">. </w:t>
      </w:r>
      <w:r w:rsidR="004D2FA1">
        <w:rPr>
          <w:rFonts w:asciiTheme="minorHAnsi" w:hAnsiTheme="minorHAnsi" w:cstheme="minorHAnsi"/>
        </w:rPr>
        <w:t xml:space="preserve">The Botanic </w:t>
      </w:r>
      <w:r w:rsidR="00B64145">
        <w:rPr>
          <w:rFonts w:asciiTheme="minorHAnsi" w:hAnsiTheme="minorHAnsi" w:cstheme="minorHAnsi"/>
        </w:rPr>
        <w:t>Gardens</w:t>
      </w:r>
      <w:r w:rsidR="00F973D9">
        <w:rPr>
          <w:rFonts w:asciiTheme="minorHAnsi" w:hAnsiTheme="minorHAnsi" w:cstheme="minorHAnsi"/>
        </w:rPr>
        <w:t xml:space="preserve"> </w:t>
      </w:r>
      <w:r w:rsidR="00B64145">
        <w:rPr>
          <w:rFonts w:asciiTheme="minorHAnsi" w:hAnsiTheme="minorHAnsi" w:cstheme="minorHAnsi"/>
        </w:rPr>
        <w:t>themselves are suffering w</w:t>
      </w:r>
      <w:r w:rsidR="006D368B" w:rsidRPr="00CB78F2">
        <w:rPr>
          <w:rFonts w:asciiTheme="minorHAnsi" w:hAnsiTheme="minorHAnsi" w:cstheme="minorHAnsi"/>
        </w:rPr>
        <w:t>holesale change at ground level</w:t>
      </w:r>
      <w:r w:rsidR="00B64145">
        <w:rPr>
          <w:rFonts w:asciiTheme="minorHAnsi" w:hAnsiTheme="minorHAnsi" w:cstheme="minorHAnsi"/>
        </w:rPr>
        <w:t xml:space="preserve">, </w:t>
      </w:r>
      <w:r w:rsidR="006D368B" w:rsidRPr="00CB78F2">
        <w:rPr>
          <w:rFonts w:asciiTheme="minorHAnsi" w:hAnsiTheme="minorHAnsi" w:cstheme="minorHAnsi"/>
        </w:rPr>
        <w:t>widespread bed ‘revitalisation’</w:t>
      </w:r>
      <w:r w:rsidR="00B64145">
        <w:rPr>
          <w:rFonts w:asciiTheme="minorHAnsi" w:hAnsiTheme="minorHAnsi" w:cstheme="minorHAnsi"/>
        </w:rPr>
        <w:t xml:space="preserve">, </w:t>
      </w:r>
      <w:r w:rsidR="00BB35F4">
        <w:rPr>
          <w:rFonts w:asciiTheme="minorHAnsi" w:hAnsiTheme="minorHAnsi" w:cstheme="minorHAnsi"/>
        </w:rPr>
        <w:t>removal of old, rare trees, increasing amounts of ‘</w:t>
      </w:r>
      <w:r w:rsidR="006D368B" w:rsidRPr="00CB78F2">
        <w:rPr>
          <w:rFonts w:asciiTheme="minorHAnsi" w:hAnsiTheme="minorHAnsi" w:cstheme="minorHAnsi"/>
        </w:rPr>
        <w:t>municipal</w:t>
      </w:r>
      <w:r w:rsidR="00BB35F4">
        <w:rPr>
          <w:rFonts w:asciiTheme="minorHAnsi" w:hAnsiTheme="minorHAnsi" w:cstheme="minorHAnsi"/>
        </w:rPr>
        <w:t>’ massed</w:t>
      </w:r>
      <w:r w:rsidR="006D368B" w:rsidRPr="00CB78F2">
        <w:rPr>
          <w:rFonts w:asciiTheme="minorHAnsi" w:hAnsiTheme="minorHAnsi" w:cstheme="minorHAnsi"/>
        </w:rPr>
        <w:t xml:space="preserve"> bedding, loss of diversity and </w:t>
      </w:r>
      <w:r w:rsidR="00BB35F4">
        <w:rPr>
          <w:rFonts w:asciiTheme="minorHAnsi" w:hAnsiTheme="minorHAnsi" w:cstheme="minorHAnsi"/>
        </w:rPr>
        <w:t xml:space="preserve">of </w:t>
      </w:r>
      <w:r w:rsidR="006D368B" w:rsidRPr="00CB78F2">
        <w:rPr>
          <w:rFonts w:asciiTheme="minorHAnsi" w:hAnsiTheme="minorHAnsi" w:cstheme="minorHAnsi"/>
        </w:rPr>
        <w:t xml:space="preserve">wholistic management. </w:t>
      </w:r>
      <w:r w:rsidR="003F62B8" w:rsidRPr="00CB78F2">
        <w:rPr>
          <w:rFonts w:asciiTheme="minorHAnsi" w:hAnsiTheme="minorHAnsi" w:cstheme="minorHAnsi"/>
        </w:rPr>
        <w:t xml:space="preserve">Botanic Garden &amp; Domain master plan over-commercialisation, pressure to double </w:t>
      </w:r>
      <w:r w:rsidR="004A144E" w:rsidRPr="00CB78F2">
        <w:rPr>
          <w:rFonts w:asciiTheme="minorHAnsi" w:hAnsiTheme="minorHAnsi" w:cstheme="minorHAnsi"/>
        </w:rPr>
        <w:t xml:space="preserve">the </w:t>
      </w:r>
      <w:r w:rsidR="003F62B8" w:rsidRPr="00CB78F2">
        <w:rPr>
          <w:rFonts w:asciiTheme="minorHAnsi" w:hAnsiTheme="minorHAnsi" w:cstheme="minorHAnsi"/>
        </w:rPr>
        <w:t>no. of events, privatiz</w:t>
      </w:r>
      <w:r w:rsidR="003F7D7E" w:rsidRPr="00CB78F2">
        <w:rPr>
          <w:rFonts w:asciiTheme="minorHAnsi" w:hAnsiTheme="minorHAnsi" w:cstheme="minorHAnsi"/>
        </w:rPr>
        <w:t>e</w:t>
      </w:r>
      <w:r w:rsidR="003F62B8" w:rsidRPr="00CB78F2">
        <w:rPr>
          <w:rFonts w:asciiTheme="minorHAnsi" w:hAnsiTheme="minorHAnsi" w:cstheme="minorHAnsi"/>
        </w:rPr>
        <w:t xml:space="preserve"> public open space, new orientation structures, moving scientists</w:t>
      </w:r>
      <w:r w:rsidR="004A144E" w:rsidRPr="00CB78F2">
        <w:rPr>
          <w:rFonts w:asciiTheme="minorHAnsi" w:hAnsiTheme="minorHAnsi" w:cstheme="minorHAnsi"/>
        </w:rPr>
        <w:t xml:space="preserve"> and</w:t>
      </w:r>
      <w:r w:rsidR="003F62B8" w:rsidRPr="00CB78F2">
        <w:rPr>
          <w:rFonts w:asciiTheme="minorHAnsi" w:hAnsiTheme="minorHAnsi" w:cstheme="minorHAnsi"/>
        </w:rPr>
        <w:t xml:space="preserve"> herbarium off-site </w:t>
      </w:r>
      <w:r w:rsidR="00764996" w:rsidRPr="00CB78F2">
        <w:rPr>
          <w:rFonts w:asciiTheme="minorHAnsi" w:hAnsiTheme="minorHAnsi" w:cstheme="minorHAnsi"/>
        </w:rPr>
        <w:t xml:space="preserve">to </w:t>
      </w:r>
      <w:r w:rsidR="00F973D9">
        <w:rPr>
          <w:rFonts w:asciiTheme="minorHAnsi" w:hAnsiTheme="minorHAnsi" w:cstheme="minorHAnsi"/>
        </w:rPr>
        <w:t xml:space="preserve">the Australian Botanic Garden at </w:t>
      </w:r>
      <w:r w:rsidR="00764996" w:rsidRPr="00CB78F2">
        <w:rPr>
          <w:rFonts w:asciiTheme="minorHAnsi" w:hAnsiTheme="minorHAnsi" w:cstheme="minorHAnsi"/>
        </w:rPr>
        <w:t>M</w:t>
      </w:r>
      <w:r w:rsidR="00B64145">
        <w:rPr>
          <w:rFonts w:asciiTheme="minorHAnsi" w:hAnsiTheme="minorHAnsi" w:cstheme="minorHAnsi"/>
        </w:rPr>
        <w:t>t.</w:t>
      </w:r>
      <w:r w:rsidR="00764996" w:rsidRPr="00CB78F2">
        <w:rPr>
          <w:rFonts w:asciiTheme="minorHAnsi" w:hAnsiTheme="minorHAnsi" w:cstheme="minorHAnsi"/>
        </w:rPr>
        <w:t xml:space="preserve"> Annan</w:t>
      </w:r>
      <w:r w:rsidR="00543720" w:rsidRPr="00CB78F2">
        <w:rPr>
          <w:rFonts w:asciiTheme="minorHAnsi" w:hAnsiTheme="minorHAnsi" w:cstheme="minorHAnsi"/>
        </w:rPr>
        <w:t xml:space="preserve"> – new management appointments are spruiking </w:t>
      </w:r>
      <w:r w:rsidR="00A62CA5" w:rsidRPr="00CB78F2">
        <w:rPr>
          <w:rFonts w:asciiTheme="minorHAnsi" w:hAnsiTheme="minorHAnsi" w:cstheme="minorHAnsi"/>
        </w:rPr>
        <w:t xml:space="preserve">the </w:t>
      </w:r>
      <w:r w:rsidR="00543720" w:rsidRPr="00CB78F2">
        <w:rPr>
          <w:rFonts w:asciiTheme="minorHAnsi" w:hAnsiTheme="minorHAnsi" w:cstheme="minorHAnsi"/>
        </w:rPr>
        <w:t>master plan</w:t>
      </w:r>
      <w:r w:rsidR="00C217EE">
        <w:rPr>
          <w:rFonts w:asciiTheme="minorHAnsi" w:hAnsiTheme="minorHAnsi" w:cstheme="minorHAnsi"/>
        </w:rPr>
        <w:t>.</w:t>
      </w:r>
    </w:p>
    <w:p w14:paraId="25EC9A46" w14:textId="0E270282" w:rsidR="004D2FA1" w:rsidRPr="004D2FA1" w:rsidRDefault="00C217EE" w:rsidP="00C217EE">
      <w:pPr>
        <w:pStyle w:val="ListParagraph"/>
        <w:tabs>
          <w:tab w:val="num" w:pos="426"/>
          <w:tab w:val="num" w:pos="567"/>
        </w:tabs>
        <w:spacing w:after="120" w:line="240" w:lineRule="auto"/>
        <w:ind w:left="567"/>
        <w:contextualSpacing w:val="0"/>
        <w:jc w:val="both"/>
        <w:rPr>
          <w:rStyle w:val="Hyperlink"/>
          <w:rFonts w:asciiTheme="minorHAnsi" w:hAnsiTheme="minorHAnsi" w:cstheme="minorHAnsi"/>
          <w:lang w:val="en-US"/>
        </w:rPr>
      </w:pPr>
      <w:r>
        <w:rPr>
          <w:rFonts w:asciiTheme="minorHAnsi" w:hAnsiTheme="minorHAnsi" w:cstheme="minorHAnsi"/>
        </w:rPr>
        <w:t>This master plan</w:t>
      </w:r>
      <w:r w:rsidR="00F973D9">
        <w:rPr>
          <w:rFonts w:asciiTheme="minorHAnsi" w:hAnsiTheme="minorHAnsi" w:cstheme="minorHAnsi"/>
        </w:rPr>
        <w:t xml:space="preserve"> includes work to repurpose the now-redundant </w:t>
      </w:r>
      <w:r>
        <w:rPr>
          <w:rFonts w:asciiTheme="minorHAnsi" w:hAnsiTheme="minorHAnsi" w:cstheme="minorHAnsi"/>
        </w:rPr>
        <w:t>ex-herbarium (</w:t>
      </w:r>
      <w:r w:rsidR="00F973D9">
        <w:rPr>
          <w:rFonts w:asciiTheme="minorHAnsi" w:hAnsiTheme="minorHAnsi" w:cstheme="minorHAnsi"/>
        </w:rPr>
        <w:t>Robert Brown Building</w:t>
      </w:r>
      <w:r>
        <w:rPr>
          <w:rFonts w:asciiTheme="minorHAnsi" w:hAnsiTheme="minorHAnsi" w:cstheme="minorHAnsi"/>
        </w:rPr>
        <w:t>)</w:t>
      </w:r>
      <w:r w:rsidR="00F973D9">
        <w:rPr>
          <w:rFonts w:asciiTheme="minorHAnsi" w:hAnsiTheme="minorHAnsi" w:cstheme="minorHAnsi"/>
        </w:rPr>
        <w:t xml:space="preserve">, </w:t>
      </w:r>
      <w:r w:rsidR="002822E8">
        <w:rPr>
          <w:rFonts w:asciiTheme="minorHAnsi" w:hAnsiTheme="minorHAnsi" w:cstheme="minorHAnsi"/>
        </w:rPr>
        <w:t>with facilities for the Research Centre of Ecosystem Resilience, happily, retention of the Daniel Solander Library, and establishment of exhibition, education, seminar and function spaces</w:t>
      </w:r>
      <w:r w:rsidR="00607DD7">
        <w:rPr>
          <w:rFonts w:asciiTheme="minorHAnsi" w:hAnsiTheme="minorHAnsi" w:cstheme="minorHAnsi"/>
        </w:rPr>
        <w:t xml:space="preserve"> for talks/events. Works start in February 2023. The Domain Depot and (c.1835 Gate) Lodge revitalisation works are also coming – refurbishing both – works start later in 2023</w:t>
      </w:r>
      <w:r w:rsidR="007577A0">
        <w:rPr>
          <w:rFonts w:asciiTheme="minorHAnsi" w:hAnsiTheme="minorHAnsi" w:cstheme="minorHAnsi"/>
        </w:rPr>
        <w:t xml:space="preserve"> </w:t>
      </w:r>
      <w:r w:rsidR="003F62B8" w:rsidRPr="00CB78F2">
        <w:rPr>
          <w:rFonts w:asciiTheme="minorHAnsi" w:hAnsiTheme="minorHAnsi" w:cstheme="minorHAnsi"/>
        </w:rPr>
        <w:t xml:space="preserve">- </w:t>
      </w:r>
      <w:hyperlink r:id="rId171" w:history="1">
        <w:r w:rsidR="003F62B8" w:rsidRPr="00F838F0">
          <w:rPr>
            <w:rStyle w:val="Hyperlink"/>
            <w:rFonts w:asciiTheme="minorHAnsi" w:hAnsiTheme="minorHAnsi" w:cstheme="minorHAnsi"/>
            <w:sz w:val="20"/>
            <w:szCs w:val="20"/>
            <w:lang w:val="en-US"/>
          </w:rPr>
          <w:t>Sydney Morning Herald news item</w:t>
        </w:r>
      </w:hyperlink>
      <w:r w:rsidR="004D2FA1" w:rsidRPr="00F838F0">
        <w:rPr>
          <w:rFonts w:asciiTheme="minorHAnsi" w:hAnsiTheme="minorHAnsi" w:cstheme="minorHAnsi"/>
          <w:sz w:val="20"/>
          <w:szCs w:val="20"/>
          <w:lang w:val="en-US"/>
        </w:rPr>
        <w:t xml:space="preserve">; </w:t>
      </w:r>
      <w:hyperlink w:history="1">
        <w:r w:rsidR="003F62B8" w:rsidRPr="00F838F0">
          <w:rPr>
            <w:rStyle w:val="Hyperlink"/>
            <w:rFonts w:asciiTheme="minorHAnsi" w:hAnsiTheme="minorHAnsi" w:cstheme="minorHAnsi"/>
            <w:sz w:val="20"/>
            <w:szCs w:val="20"/>
            <w:lang w:val="en-US"/>
          </w:rPr>
          <w:t>RBG Sydney Major-Projects</w:t>
        </w:r>
      </w:hyperlink>
      <w:r w:rsidR="003F62B8" w:rsidRPr="00F838F0">
        <w:rPr>
          <w:rFonts w:asciiTheme="minorHAnsi" w:hAnsiTheme="minorHAnsi" w:cstheme="minorHAnsi"/>
          <w:sz w:val="20"/>
          <w:szCs w:val="20"/>
          <w:lang w:val="en-US"/>
        </w:rPr>
        <w:t xml:space="preserve"> link</w:t>
      </w:r>
      <w:r w:rsidR="00EE0E4C" w:rsidRPr="00F838F0">
        <w:rPr>
          <w:rFonts w:asciiTheme="minorHAnsi" w:hAnsiTheme="minorHAnsi" w:cstheme="minorHAnsi"/>
          <w:sz w:val="20"/>
          <w:szCs w:val="20"/>
          <w:lang w:val="en-US"/>
        </w:rPr>
        <w:t xml:space="preserve">. </w:t>
      </w:r>
      <w:hyperlink r:id="rId172" w:history="1">
        <w:r w:rsidR="00D83A4D" w:rsidRPr="00F838F0">
          <w:rPr>
            <w:rStyle w:val="Hyperlink"/>
            <w:rFonts w:asciiTheme="minorHAnsi" w:hAnsiTheme="minorHAnsi" w:cstheme="minorHAnsi"/>
            <w:sz w:val="20"/>
            <w:szCs w:val="20"/>
            <w:lang w:val="en-US"/>
          </w:rPr>
          <w:t>http://www.majorprojects.planning.nsw.gov.au/index.pl?action=view_job&amp;job_id=6471</w:t>
        </w:r>
      </w:hyperlink>
      <w:r w:rsidR="004224F6" w:rsidRPr="00F838F0">
        <w:rPr>
          <w:rStyle w:val="Hyperlink"/>
          <w:rFonts w:asciiTheme="minorHAnsi" w:hAnsiTheme="minorHAnsi" w:cstheme="minorHAnsi"/>
          <w:sz w:val="20"/>
          <w:szCs w:val="20"/>
          <w:u w:val="none"/>
          <w:lang w:val="en-US"/>
        </w:rPr>
        <w:t xml:space="preserve"> </w:t>
      </w:r>
      <w:r w:rsidR="004224F6" w:rsidRPr="00F838F0">
        <w:rPr>
          <w:rStyle w:val="Hyperlink"/>
          <w:rFonts w:asciiTheme="minorHAnsi" w:hAnsiTheme="minorHAnsi" w:cstheme="minorHAnsi"/>
          <w:color w:val="auto"/>
          <w:sz w:val="20"/>
          <w:szCs w:val="20"/>
          <w:u w:val="none"/>
          <w:lang w:val="en-US"/>
        </w:rPr>
        <w:t xml:space="preserve">and </w:t>
      </w:r>
      <w:hyperlink r:id="rId173" w:history="1">
        <w:r w:rsidR="004224F6" w:rsidRPr="00F838F0">
          <w:rPr>
            <w:rStyle w:val="Hyperlink"/>
            <w:sz w:val="20"/>
            <w:szCs w:val="20"/>
          </w:rPr>
          <w:t>NSW Coalition’s arts catastrophe – Culture Heist</w:t>
        </w:r>
      </w:hyperlink>
    </w:p>
    <w:p w14:paraId="71C1B12B" w14:textId="77777777" w:rsidR="00D83A4D" w:rsidRPr="001E7757" w:rsidRDefault="00D83A4D" w:rsidP="001E7757">
      <w:pPr>
        <w:tabs>
          <w:tab w:val="num" w:pos="426"/>
          <w:tab w:val="num" w:pos="567"/>
        </w:tabs>
        <w:spacing w:after="120"/>
        <w:jc w:val="both"/>
        <w:rPr>
          <w:rFonts w:asciiTheme="minorHAnsi" w:hAnsiTheme="minorHAnsi" w:cstheme="minorHAnsi"/>
        </w:rPr>
      </w:pPr>
    </w:p>
    <w:p w14:paraId="0EFAD55E" w14:textId="1ADC1488" w:rsidR="008151D6" w:rsidRPr="00F838F0" w:rsidRDefault="00100DB7" w:rsidP="002D3AF7">
      <w:pPr>
        <w:pStyle w:val="ListParagraph"/>
        <w:numPr>
          <w:ilvl w:val="0"/>
          <w:numId w:val="5"/>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hyperlink r:id="rId174" w:history="1">
        <w:r w:rsidR="004F0AF7" w:rsidRPr="00F838F0">
          <w:rPr>
            <w:rStyle w:val="Hyperlink"/>
            <w:rFonts w:asciiTheme="minorHAnsi" w:hAnsiTheme="minorHAnsi" w:cstheme="minorHAnsi"/>
            <w:b/>
          </w:rPr>
          <w:t>Varroville farm</w:t>
        </w:r>
        <w:r w:rsidR="004F0AF7" w:rsidRPr="00F838F0">
          <w:rPr>
            <w:rStyle w:val="Hyperlink"/>
            <w:rFonts w:asciiTheme="minorHAnsi" w:hAnsiTheme="minorHAnsi" w:cstheme="minorHAnsi"/>
          </w:rPr>
          <w:t xml:space="preserve">, </w:t>
        </w:r>
        <w:r w:rsidR="004F0AF7" w:rsidRPr="00F838F0">
          <w:rPr>
            <w:rStyle w:val="Hyperlink"/>
            <w:rFonts w:asciiTheme="minorHAnsi" w:hAnsiTheme="minorHAnsi" w:cstheme="minorHAnsi"/>
            <w:b/>
          </w:rPr>
          <w:t>St Andrews</w:t>
        </w:r>
      </w:hyperlink>
      <w:r w:rsidR="004F0AF7" w:rsidRPr="00F838F0">
        <w:rPr>
          <w:rFonts w:asciiTheme="minorHAnsi" w:hAnsiTheme="minorHAnsi" w:cstheme="minorHAnsi"/>
        </w:rPr>
        <w:t xml:space="preserve"> Rezoning of surrounding farm for </w:t>
      </w:r>
      <w:hyperlink r:id="rId175" w:history="1">
        <w:r w:rsidR="004F0AF7" w:rsidRPr="00F838F0">
          <w:rPr>
            <w:rStyle w:val="Hyperlink"/>
            <w:rFonts w:asciiTheme="minorHAnsi" w:hAnsiTheme="minorHAnsi" w:cstheme="minorHAnsi"/>
          </w:rPr>
          <w:t>a new cemetery</w:t>
        </w:r>
      </w:hyperlink>
      <w:r w:rsidR="004F0AF7" w:rsidRPr="00F838F0">
        <w:rPr>
          <w:rStyle w:val="Hyperlink"/>
          <w:rFonts w:asciiTheme="minorHAnsi" w:hAnsiTheme="minorHAnsi" w:cstheme="minorHAnsi"/>
        </w:rPr>
        <w:t xml:space="preserve"> </w:t>
      </w:r>
      <w:r w:rsidR="004F0AF7" w:rsidRPr="00F838F0">
        <w:rPr>
          <w:rFonts w:asciiTheme="minorHAnsi" w:hAnsiTheme="minorHAnsi" w:cstheme="minorHAnsi"/>
        </w:rPr>
        <w:t xml:space="preserve">use, destruction of rural context, </w:t>
      </w:r>
      <w:r w:rsidR="00B64145" w:rsidRPr="00F838F0">
        <w:rPr>
          <w:rFonts w:asciiTheme="minorHAnsi" w:hAnsiTheme="minorHAnsi" w:cstheme="minorHAnsi"/>
        </w:rPr>
        <w:t>no</w:t>
      </w:r>
      <w:r w:rsidR="00F77F7C" w:rsidRPr="00F838F0">
        <w:rPr>
          <w:rFonts w:asciiTheme="minorHAnsi" w:hAnsiTheme="minorHAnsi" w:cstheme="minorHAnsi"/>
        </w:rPr>
        <w:t>ne,</w:t>
      </w:r>
      <w:r w:rsidR="00B64145" w:rsidRPr="00F838F0">
        <w:rPr>
          <w:rFonts w:asciiTheme="minorHAnsi" w:hAnsiTheme="minorHAnsi" w:cstheme="minorHAnsi"/>
        </w:rPr>
        <w:t xml:space="preserve"> (then</w:t>
      </w:r>
      <w:r w:rsidR="00F77F7C" w:rsidRPr="00F838F0">
        <w:rPr>
          <w:rFonts w:asciiTheme="minorHAnsi" w:hAnsiTheme="minorHAnsi" w:cstheme="minorHAnsi"/>
        </w:rPr>
        <w:t xml:space="preserve"> some) </w:t>
      </w:r>
      <w:r w:rsidR="004F0AF7" w:rsidRPr="00F838F0">
        <w:rPr>
          <w:rFonts w:asciiTheme="minorHAnsi" w:hAnsiTheme="minorHAnsi" w:cstheme="minorHAnsi"/>
        </w:rPr>
        <w:t xml:space="preserve">SHR listing for this wider land (former farm) </w:t>
      </w:r>
      <w:r w:rsidR="001C219E" w:rsidRPr="00F838F0">
        <w:rPr>
          <w:rFonts w:asciiTheme="minorHAnsi" w:hAnsiTheme="minorHAnsi" w:cstheme="minorHAnsi"/>
        </w:rPr>
        <w:t>and delay in acti</w:t>
      </w:r>
      <w:r w:rsidR="00B64145" w:rsidRPr="00F838F0">
        <w:rPr>
          <w:rFonts w:asciiTheme="minorHAnsi" w:hAnsiTheme="minorHAnsi" w:cstheme="minorHAnsi"/>
        </w:rPr>
        <w:t>ng</w:t>
      </w:r>
      <w:r w:rsidR="001C219E" w:rsidRPr="00F838F0">
        <w:rPr>
          <w:rFonts w:asciiTheme="minorHAnsi" w:hAnsiTheme="minorHAnsi" w:cstheme="minorHAnsi"/>
        </w:rPr>
        <w:t xml:space="preserve"> on </w:t>
      </w:r>
      <w:r w:rsidR="00A508EE" w:rsidRPr="00F838F0">
        <w:rPr>
          <w:rFonts w:asciiTheme="minorHAnsi" w:hAnsiTheme="minorHAnsi" w:cstheme="minorHAnsi"/>
        </w:rPr>
        <w:t xml:space="preserve">a </w:t>
      </w:r>
      <w:r w:rsidR="001C219E" w:rsidRPr="00F838F0">
        <w:rPr>
          <w:rFonts w:asciiTheme="minorHAnsi" w:hAnsiTheme="minorHAnsi" w:cstheme="minorHAnsi"/>
        </w:rPr>
        <w:t xml:space="preserve">proposed curtilage expansion </w:t>
      </w:r>
      <w:r w:rsidR="004F0AF7" w:rsidRPr="00F838F0">
        <w:rPr>
          <w:rFonts w:asciiTheme="minorHAnsi" w:hAnsiTheme="minorHAnsi" w:cstheme="minorHAnsi"/>
        </w:rPr>
        <w:t xml:space="preserve">- </w:t>
      </w:r>
      <w:hyperlink r:id="rId176" w:history="1">
        <w:r w:rsidR="004F0AF7" w:rsidRPr="00F838F0">
          <w:rPr>
            <w:rStyle w:val="Hyperlink"/>
            <w:rFonts w:asciiTheme="minorHAnsi" w:hAnsiTheme="minorHAnsi" w:cstheme="minorHAnsi"/>
          </w:rPr>
          <w:t>Macarthur Cemetery Masterplan</w:t>
        </w:r>
      </w:hyperlink>
      <w:r w:rsidR="004F0AF7" w:rsidRPr="00F838F0">
        <w:rPr>
          <w:rStyle w:val="Hyperlink"/>
          <w:rFonts w:asciiTheme="minorHAnsi" w:hAnsiTheme="minorHAnsi" w:cstheme="minorHAnsi"/>
        </w:rPr>
        <w:t xml:space="preserve">. </w:t>
      </w:r>
      <w:r w:rsidR="004F0AF7" w:rsidRPr="00F838F0">
        <w:rPr>
          <w:rFonts w:asciiTheme="minorHAnsi" w:hAnsiTheme="minorHAnsi" w:cstheme="minorHAnsi"/>
        </w:rPr>
        <w:t xml:space="preserve">Impact of </w:t>
      </w:r>
      <w:r w:rsidR="007930FA" w:rsidRPr="00F838F0">
        <w:rPr>
          <w:rFonts w:asciiTheme="minorHAnsi" w:hAnsiTheme="minorHAnsi" w:cstheme="minorHAnsi"/>
        </w:rPr>
        <w:t xml:space="preserve">now-approved </w:t>
      </w:r>
      <w:r w:rsidR="004F0AF7" w:rsidRPr="00F838F0">
        <w:rPr>
          <w:rFonts w:asciiTheme="minorHAnsi" w:hAnsiTheme="minorHAnsi" w:cstheme="minorHAnsi"/>
        </w:rPr>
        <w:t xml:space="preserve">landscape style’ cemetery, Macarthur Memorial Park impact on character and management. Stalling on expanding Varroville’s State Heritage Register listing to include some or </w:t>
      </w:r>
      <w:r w:rsidR="00B54DC5" w:rsidRPr="00F838F0">
        <w:rPr>
          <w:rFonts w:asciiTheme="minorHAnsi" w:hAnsiTheme="minorHAnsi" w:cstheme="minorHAnsi"/>
        </w:rPr>
        <w:t xml:space="preserve">all </w:t>
      </w:r>
      <w:r w:rsidR="004F0AF7" w:rsidRPr="00F838F0">
        <w:rPr>
          <w:rFonts w:asciiTheme="minorHAnsi" w:hAnsiTheme="minorHAnsi" w:cstheme="minorHAnsi"/>
        </w:rPr>
        <w:t xml:space="preserve">its surroundings (once its </w:t>
      </w:r>
      <w:r w:rsidR="00BC015D" w:rsidRPr="00F838F0">
        <w:rPr>
          <w:rFonts w:asciiTheme="minorHAnsi" w:hAnsiTheme="minorHAnsi" w:cstheme="minorHAnsi"/>
        </w:rPr>
        <w:t>paddocks</w:t>
      </w:r>
      <w:r w:rsidR="004F0AF7" w:rsidRPr="00F838F0">
        <w:rPr>
          <w:rFonts w:asciiTheme="minorHAnsi" w:hAnsiTheme="minorHAnsi" w:cstheme="minorHAnsi"/>
        </w:rPr>
        <w:t xml:space="preserve">). </w:t>
      </w:r>
      <w:r w:rsidR="000907D4" w:rsidRPr="00F838F0">
        <w:rPr>
          <w:rFonts w:asciiTheme="minorHAnsi" w:hAnsiTheme="minorHAnsi" w:cstheme="minorHAnsi"/>
        </w:rPr>
        <w:t>The b</w:t>
      </w:r>
      <w:r w:rsidR="002B150B" w:rsidRPr="00F838F0">
        <w:rPr>
          <w:rFonts w:asciiTheme="minorHAnsi" w:hAnsiTheme="minorHAnsi" w:cstheme="minorHAnsi"/>
        </w:rPr>
        <w:t>ranch</w:t>
      </w:r>
      <w:r w:rsidR="004F0AF7" w:rsidRPr="00F838F0">
        <w:rPr>
          <w:rFonts w:asciiTheme="minorHAnsi" w:hAnsiTheme="minorHAnsi" w:cstheme="minorHAnsi"/>
        </w:rPr>
        <w:t xml:space="preserve"> made submissions</w:t>
      </w:r>
      <w:r w:rsidR="00B64145" w:rsidRPr="00F838F0">
        <w:rPr>
          <w:rFonts w:asciiTheme="minorHAnsi" w:hAnsiTheme="minorHAnsi" w:cstheme="minorHAnsi"/>
        </w:rPr>
        <w:t xml:space="preserve"> opposing cemetery use</w:t>
      </w:r>
      <w:r w:rsidR="004F0AF7" w:rsidRPr="00F838F0">
        <w:rPr>
          <w:rFonts w:asciiTheme="minorHAnsi" w:hAnsiTheme="minorHAnsi" w:cstheme="minorHAnsi"/>
        </w:rPr>
        <w:t xml:space="preserve">. </w:t>
      </w:r>
      <w:r w:rsidR="00563C50" w:rsidRPr="00F838F0">
        <w:rPr>
          <w:rFonts w:asciiTheme="minorHAnsi" w:hAnsiTheme="minorHAnsi" w:cstheme="minorHAnsi"/>
        </w:rPr>
        <w:t xml:space="preserve">An August 2021 talk by heritage consultant Geoffrey Britton on Varro Ville estate’s landscape will be </w:t>
      </w:r>
      <w:r w:rsidR="00BF383F" w:rsidRPr="00F838F0">
        <w:rPr>
          <w:rFonts w:asciiTheme="minorHAnsi" w:hAnsiTheme="minorHAnsi" w:cstheme="minorHAnsi"/>
        </w:rPr>
        <w:t>much looked-forward to. Geoffrey has made a particular study of this estate landscape.</w:t>
      </w:r>
      <w:r w:rsidR="00A508EE" w:rsidRPr="00F838F0">
        <w:rPr>
          <w:rFonts w:asciiTheme="minorHAnsi" w:hAnsiTheme="minorHAnsi" w:cstheme="minorHAnsi"/>
        </w:rPr>
        <w:t xml:space="preserve"> The government has not supported expanding Varroville’s curtilage, stoking fears its setting will be compromised by inevitable commercial cemetery development, no matter how ‘ecological’.</w:t>
      </w:r>
    </w:p>
    <w:p w14:paraId="00D424F2" w14:textId="77777777" w:rsidR="00CB78F2" w:rsidRPr="00CB78F2" w:rsidRDefault="00CB78F2" w:rsidP="00CB78F2">
      <w:pPr>
        <w:pBdr>
          <w:bottom w:val="single" w:sz="12" w:space="1" w:color="auto"/>
        </w:pBdr>
        <w:tabs>
          <w:tab w:val="num" w:pos="426"/>
        </w:tabs>
        <w:spacing w:after="120"/>
        <w:jc w:val="both"/>
        <w:rPr>
          <w:lang w:val="en-US"/>
        </w:rPr>
      </w:pPr>
    </w:p>
    <w:p w14:paraId="3D79474F" w14:textId="77777777" w:rsidR="00B430DA" w:rsidRDefault="00B430DA" w:rsidP="00CB78F2">
      <w:pPr>
        <w:pStyle w:val="Heading7"/>
        <w:tabs>
          <w:tab w:val="num" w:pos="567"/>
        </w:tabs>
        <w:spacing w:before="0" w:after="0"/>
        <w:ind w:left="567" w:hanging="567"/>
        <w:jc w:val="both"/>
        <w:rPr>
          <w:rFonts w:cs="Calibri"/>
          <w:b/>
          <w:bCs/>
          <w:sz w:val="28"/>
          <w:szCs w:val="28"/>
        </w:rPr>
      </w:pPr>
    </w:p>
    <w:p w14:paraId="320FE4C7" w14:textId="6184C4A8" w:rsidR="009F4618" w:rsidRDefault="009F4618" w:rsidP="00CB78F2">
      <w:pPr>
        <w:pStyle w:val="Heading7"/>
        <w:tabs>
          <w:tab w:val="num" w:pos="567"/>
        </w:tabs>
        <w:spacing w:before="0" w:after="0"/>
        <w:ind w:left="567" w:hanging="567"/>
        <w:jc w:val="both"/>
        <w:rPr>
          <w:rFonts w:cs="Calibri"/>
          <w:b/>
          <w:bCs/>
          <w:sz w:val="28"/>
          <w:szCs w:val="28"/>
        </w:rPr>
      </w:pPr>
      <w:r w:rsidRPr="0005375E">
        <w:rPr>
          <w:rFonts w:cs="Calibri"/>
          <w:b/>
          <w:bCs/>
          <w:sz w:val="28"/>
          <w:szCs w:val="28"/>
        </w:rPr>
        <w:t xml:space="preserve">Tasmanian </w:t>
      </w:r>
      <w:r w:rsidR="002B150B">
        <w:rPr>
          <w:rFonts w:cs="Calibri"/>
          <w:b/>
          <w:bCs/>
          <w:sz w:val="28"/>
          <w:szCs w:val="28"/>
        </w:rPr>
        <w:t>Branch</w:t>
      </w:r>
    </w:p>
    <w:p w14:paraId="7E3DC79D" w14:textId="77777777" w:rsidR="002F4F4E" w:rsidRPr="002F4F4E" w:rsidRDefault="002F4F4E" w:rsidP="002F4F4E"/>
    <w:p w14:paraId="42DAAAAD"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19FFBB2D" w14:textId="0923EE14" w:rsidR="00CB78F2" w:rsidRDefault="0052180F" w:rsidP="00CB78F2">
      <w:pPr>
        <w:tabs>
          <w:tab w:val="num" w:pos="567"/>
        </w:tabs>
        <w:ind w:left="567" w:hanging="567"/>
        <w:jc w:val="both"/>
        <w:rPr>
          <w:rFonts w:ascii="Calibri" w:hAnsi="Calibri" w:cs="Calibri"/>
          <w:b/>
          <w:lang w:eastAsia="en-AU"/>
        </w:rPr>
      </w:pPr>
      <w:r>
        <w:rPr>
          <w:noProof/>
        </w:rPr>
        <w:drawing>
          <wp:inline distT="0" distB="0" distL="0" distR="0" wp14:anchorId="42713A0D" wp14:editId="03DD577A">
            <wp:extent cx="5728335" cy="3218815"/>
            <wp:effectExtent l="0" t="0" r="5715" b="635"/>
            <wp:docPr id="524570737" name="Picture 1" descr="Proposed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70737" name="Picture 1" descr="Proposed stadium"/>
                    <pic:cNvPicPr>
                      <a:picLocks noChangeAspect="1"/>
                    </pic:cNvPicPr>
                  </pic:nvPicPr>
                  <pic:blipFill>
                    <a:blip r:embed="rId177" r:link="rId178">
                      <a:extLst>
                        <a:ext uri="{28A0092B-C50C-407E-A947-70E740481C1C}">
                          <a14:useLocalDpi xmlns:a14="http://schemas.microsoft.com/office/drawing/2010/main" val="0"/>
                        </a:ext>
                      </a:extLst>
                    </a:blip>
                    <a:srcRect/>
                    <a:stretch>
                      <a:fillRect/>
                    </a:stretch>
                  </pic:blipFill>
                  <pic:spPr bwMode="auto">
                    <a:xfrm>
                      <a:off x="0" y="0"/>
                      <a:ext cx="5728335" cy="3218815"/>
                    </a:xfrm>
                    <a:prstGeom prst="rect">
                      <a:avLst/>
                    </a:prstGeom>
                    <a:noFill/>
                    <a:ln>
                      <a:noFill/>
                    </a:ln>
                  </pic:spPr>
                </pic:pic>
              </a:graphicData>
            </a:graphic>
          </wp:inline>
        </w:drawing>
      </w:r>
    </w:p>
    <w:p w14:paraId="69C9E0BF" w14:textId="4B12EB71" w:rsidR="0052180F" w:rsidRDefault="0052180F" w:rsidP="00CB78F2">
      <w:pPr>
        <w:tabs>
          <w:tab w:val="num" w:pos="567"/>
        </w:tabs>
        <w:ind w:left="567" w:hanging="567"/>
        <w:jc w:val="both"/>
        <w:rPr>
          <w:rFonts w:ascii="Calibri" w:hAnsi="Calibri" w:cs="Calibri"/>
          <w:bCs/>
          <w:lang w:eastAsia="en-AU"/>
        </w:rPr>
      </w:pPr>
      <w:r w:rsidRPr="0064059F">
        <w:rPr>
          <w:rFonts w:ascii="Calibri" w:hAnsi="Calibri" w:cs="Calibri"/>
          <w:bCs/>
          <w:lang w:eastAsia="en-AU"/>
        </w:rPr>
        <w:t>Above) artist’s impression of proposed AFL stadium towering over the IXL Jam Factory (now hotel) and wharf-side warehouses</w:t>
      </w:r>
      <w:r w:rsidR="0064059F" w:rsidRPr="0064059F">
        <w:rPr>
          <w:rFonts w:ascii="Calibri" w:hAnsi="Calibri" w:cs="Calibri"/>
          <w:bCs/>
          <w:lang w:eastAsia="en-AU"/>
        </w:rPr>
        <w:t xml:space="preserve"> (source: Hobart Not Highrise)</w:t>
      </w:r>
    </w:p>
    <w:p w14:paraId="1D695A41" w14:textId="77777777" w:rsidR="0064059F" w:rsidRPr="0064059F" w:rsidRDefault="0064059F" w:rsidP="00CB78F2">
      <w:pPr>
        <w:tabs>
          <w:tab w:val="num" w:pos="567"/>
        </w:tabs>
        <w:ind w:left="567" w:hanging="567"/>
        <w:jc w:val="both"/>
        <w:rPr>
          <w:rFonts w:ascii="Calibri" w:hAnsi="Calibri" w:cs="Calibri"/>
          <w:bCs/>
          <w:lang w:eastAsia="en-AU"/>
        </w:rPr>
      </w:pPr>
    </w:p>
    <w:p w14:paraId="30DC11AE" w14:textId="3573B739" w:rsidR="00AC26CC" w:rsidRDefault="001E717C"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AFL Stadium for Hobart</w:t>
      </w:r>
      <w:r w:rsidR="00587AFD">
        <w:rPr>
          <w:rStyle w:val="Hyperlink"/>
          <w:rFonts w:asciiTheme="minorHAnsi" w:eastAsia="Wingdings" w:hAnsiTheme="minorHAnsi" w:cstheme="minorHAnsi"/>
          <w:b/>
          <w:bCs/>
          <w:color w:val="auto"/>
          <w:sz w:val="22"/>
          <w:szCs w:val="22"/>
          <w:u w:val="none"/>
        </w:rPr>
        <w:t>’s Queen’s Domain</w:t>
      </w:r>
      <w:r>
        <w:rPr>
          <w:rStyle w:val="Hyperlink"/>
          <w:rFonts w:asciiTheme="minorHAnsi" w:eastAsia="Wingdings" w:hAnsiTheme="minorHAnsi" w:cstheme="minorHAnsi"/>
          <w:b/>
          <w:bCs/>
          <w:color w:val="auto"/>
          <w:sz w:val="22"/>
          <w:szCs w:val="22"/>
          <w:u w:val="none"/>
        </w:rPr>
        <w:t xml:space="preserve"> </w:t>
      </w:r>
      <w:r w:rsidR="009B104C">
        <w:rPr>
          <w:rStyle w:val="Hyperlink"/>
          <w:rFonts w:asciiTheme="minorHAnsi" w:eastAsia="Wingdings" w:hAnsiTheme="minorHAnsi" w:cstheme="minorHAnsi"/>
          <w:b/>
          <w:bCs/>
          <w:color w:val="auto"/>
          <w:sz w:val="22"/>
          <w:szCs w:val="22"/>
          <w:u w:val="none"/>
        </w:rPr>
        <w:t>–</w:t>
      </w:r>
      <w:r>
        <w:rPr>
          <w:rStyle w:val="Hyperlink"/>
          <w:rFonts w:asciiTheme="minorHAnsi" w:eastAsia="Wingdings" w:hAnsiTheme="minorHAnsi" w:cstheme="minorHAnsi"/>
          <w:b/>
          <w:bCs/>
          <w:color w:val="auto"/>
          <w:sz w:val="22"/>
          <w:szCs w:val="22"/>
          <w:u w:val="none"/>
        </w:rPr>
        <w:t xml:space="preserve"> </w:t>
      </w:r>
      <w:r w:rsidR="009B104C" w:rsidRPr="00123164">
        <w:rPr>
          <w:rStyle w:val="Hyperlink"/>
          <w:rFonts w:asciiTheme="minorHAnsi" w:eastAsia="Wingdings" w:hAnsiTheme="minorHAnsi" w:cstheme="minorHAnsi"/>
          <w:color w:val="auto"/>
          <w:sz w:val="22"/>
          <w:szCs w:val="22"/>
          <w:u w:val="none"/>
        </w:rPr>
        <w:t xml:space="preserve">Prime Minister Albanese has given </w:t>
      </w:r>
      <w:r w:rsidR="004F46E3">
        <w:rPr>
          <w:rStyle w:val="Hyperlink"/>
          <w:rFonts w:asciiTheme="minorHAnsi" w:eastAsia="Wingdings" w:hAnsiTheme="minorHAnsi" w:cstheme="minorHAnsi"/>
          <w:color w:val="auto"/>
          <w:sz w:val="22"/>
          <w:szCs w:val="22"/>
          <w:u w:val="none"/>
        </w:rPr>
        <w:t>$240m</w:t>
      </w:r>
      <w:r w:rsidR="009B104C" w:rsidRPr="00123164">
        <w:rPr>
          <w:rStyle w:val="Hyperlink"/>
          <w:rFonts w:asciiTheme="minorHAnsi" w:eastAsia="Wingdings" w:hAnsiTheme="minorHAnsi" w:cstheme="minorHAnsi"/>
          <w:color w:val="auto"/>
          <w:sz w:val="22"/>
          <w:szCs w:val="22"/>
          <w:u w:val="none"/>
        </w:rPr>
        <w:t xml:space="preserve"> to Tasmania </w:t>
      </w:r>
      <w:r w:rsidR="0029369F">
        <w:rPr>
          <w:rStyle w:val="Hyperlink"/>
          <w:rFonts w:asciiTheme="minorHAnsi" w:eastAsia="Wingdings" w:hAnsiTheme="minorHAnsi" w:cstheme="minorHAnsi"/>
          <w:color w:val="auto"/>
          <w:sz w:val="22"/>
          <w:szCs w:val="22"/>
          <w:u w:val="none"/>
        </w:rPr>
        <w:t xml:space="preserve">for </w:t>
      </w:r>
      <w:r w:rsidR="009B104C" w:rsidRPr="00123164">
        <w:rPr>
          <w:rStyle w:val="Hyperlink"/>
          <w:rFonts w:asciiTheme="minorHAnsi" w:eastAsia="Wingdings" w:hAnsiTheme="minorHAnsi" w:cstheme="minorHAnsi"/>
          <w:color w:val="auto"/>
          <w:sz w:val="22"/>
          <w:szCs w:val="22"/>
          <w:u w:val="none"/>
        </w:rPr>
        <w:t xml:space="preserve">a stadium </w:t>
      </w:r>
      <w:r w:rsidR="00FC11CE">
        <w:rPr>
          <w:rStyle w:val="Hyperlink"/>
          <w:rFonts w:asciiTheme="minorHAnsi" w:eastAsia="Wingdings" w:hAnsiTheme="minorHAnsi" w:cstheme="minorHAnsi"/>
          <w:color w:val="auto"/>
          <w:sz w:val="22"/>
          <w:szCs w:val="22"/>
          <w:u w:val="none"/>
        </w:rPr>
        <w:t>for</w:t>
      </w:r>
      <w:r w:rsidR="009B104C" w:rsidRPr="00123164">
        <w:rPr>
          <w:rStyle w:val="Hyperlink"/>
          <w:rFonts w:asciiTheme="minorHAnsi" w:eastAsia="Wingdings" w:hAnsiTheme="minorHAnsi" w:cstheme="minorHAnsi"/>
          <w:color w:val="auto"/>
          <w:sz w:val="22"/>
          <w:szCs w:val="22"/>
          <w:u w:val="none"/>
        </w:rPr>
        <w:t xml:space="preserve"> a (new) AFL</w:t>
      </w:r>
      <w:r w:rsidR="00123164" w:rsidRPr="00123164">
        <w:rPr>
          <w:rStyle w:val="Hyperlink"/>
          <w:rFonts w:asciiTheme="minorHAnsi" w:eastAsia="Wingdings" w:hAnsiTheme="minorHAnsi" w:cstheme="minorHAnsi"/>
          <w:color w:val="auto"/>
          <w:sz w:val="22"/>
          <w:szCs w:val="22"/>
          <w:u w:val="none"/>
        </w:rPr>
        <w:t xml:space="preserve"> team, </w:t>
      </w:r>
      <w:r w:rsidR="00FC11CE">
        <w:rPr>
          <w:rStyle w:val="Hyperlink"/>
          <w:rFonts w:asciiTheme="minorHAnsi" w:eastAsia="Wingdings" w:hAnsiTheme="minorHAnsi" w:cstheme="minorHAnsi"/>
          <w:color w:val="auto"/>
          <w:sz w:val="22"/>
          <w:szCs w:val="22"/>
          <w:u w:val="none"/>
        </w:rPr>
        <w:t>so</w:t>
      </w:r>
      <w:r w:rsidR="00123164" w:rsidRPr="00123164">
        <w:rPr>
          <w:rStyle w:val="Hyperlink"/>
          <w:rFonts w:asciiTheme="minorHAnsi" w:eastAsia="Wingdings" w:hAnsiTheme="minorHAnsi" w:cstheme="minorHAnsi"/>
          <w:color w:val="auto"/>
          <w:sz w:val="22"/>
          <w:szCs w:val="22"/>
          <w:u w:val="none"/>
        </w:rPr>
        <w:t xml:space="preserve"> the state </w:t>
      </w:r>
      <w:r w:rsidR="00FC11CE">
        <w:rPr>
          <w:rStyle w:val="Hyperlink"/>
          <w:rFonts w:asciiTheme="minorHAnsi" w:eastAsia="Wingdings" w:hAnsiTheme="minorHAnsi" w:cstheme="minorHAnsi"/>
          <w:color w:val="auto"/>
          <w:sz w:val="22"/>
          <w:szCs w:val="22"/>
          <w:u w:val="none"/>
        </w:rPr>
        <w:t>can</w:t>
      </w:r>
      <w:r w:rsidR="00123164" w:rsidRPr="00123164">
        <w:rPr>
          <w:rStyle w:val="Hyperlink"/>
          <w:rFonts w:asciiTheme="minorHAnsi" w:eastAsia="Wingdings" w:hAnsiTheme="minorHAnsi" w:cstheme="minorHAnsi"/>
          <w:color w:val="auto"/>
          <w:sz w:val="22"/>
          <w:szCs w:val="22"/>
          <w:u w:val="none"/>
        </w:rPr>
        <w:t xml:space="preserve"> enter national competition events.</w:t>
      </w:r>
      <w:r w:rsidR="00123164">
        <w:rPr>
          <w:rStyle w:val="Hyperlink"/>
          <w:rFonts w:asciiTheme="minorHAnsi" w:eastAsia="Wingdings" w:hAnsiTheme="minorHAnsi" w:cstheme="minorHAnsi"/>
          <w:color w:val="auto"/>
          <w:sz w:val="22"/>
          <w:szCs w:val="22"/>
          <w:u w:val="none"/>
        </w:rPr>
        <w:t xml:space="preserve"> The site is </w:t>
      </w:r>
      <w:r w:rsidR="004F46E3">
        <w:rPr>
          <w:rStyle w:val="Hyperlink"/>
          <w:rFonts w:asciiTheme="minorHAnsi" w:eastAsia="Wingdings" w:hAnsiTheme="minorHAnsi" w:cstheme="minorHAnsi"/>
          <w:color w:val="auto"/>
          <w:sz w:val="22"/>
          <w:szCs w:val="22"/>
          <w:u w:val="none"/>
        </w:rPr>
        <w:t xml:space="preserve">Macquarie Point </w:t>
      </w:r>
      <w:r w:rsidR="008D2BE9">
        <w:rPr>
          <w:rStyle w:val="Hyperlink"/>
          <w:rFonts w:asciiTheme="minorHAnsi" w:eastAsia="Wingdings" w:hAnsiTheme="minorHAnsi" w:cstheme="minorHAnsi"/>
          <w:color w:val="auto"/>
          <w:sz w:val="22"/>
          <w:szCs w:val="22"/>
          <w:u w:val="none"/>
        </w:rPr>
        <w:t>adjoining</w:t>
      </w:r>
      <w:r w:rsidR="004F46E3">
        <w:rPr>
          <w:rStyle w:val="Hyperlink"/>
          <w:rFonts w:asciiTheme="minorHAnsi" w:eastAsia="Wingdings" w:hAnsiTheme="minorHAnsi" w:cstheme="minorHAnsi"/>
          <w:color w:val="auto"/>
          <w:sz w:val="22"/>
          <w:szCs w:val="22"/>
          <w:u w:val="none"/>
        </w:rPr>
        <w:t xml:space="preserve"> the</w:t>
      </w:r>
      <w:r w:rsidR="003174E0">
        <w:rPr>
          <w:rStyle w:val="Hyperlink"/>
          <w:rFonts w:asciiTheme="minorHAnsi" w:eastAsia="Wingdings" w:hAnsiTheme="minorHAnsi" w:cstheme="minorHAnsi"/>
          <w:color w:val="auto"/>
          <w:sz w:val="22"/>
          <w:szCs w:val="22"/>
          <w:u w:val="none"/>
        </w:rPr>
        <w:t xml:space="preserve"> </w:t>
      </w:r>
      <w:r w:rsidR="003174E0" w:rsidRPr="00587AFD">
        <w:rPr>
          <w:rStyle w:val="Hyperlink"/>
          <w:rFonts w:asciiTheme="minorHAnsi" w:eastAsia="Wingdings" w:hAnsiTheme="minorHAnsi" w:cstheme="minorHAnsi"/>
          <w:i/>
          <w:iCs/>
          <w:color w:val="auto"/>
          <w:sz w:val="22"/>
          <w:szCs w:val="22"/>
          <w:u w:val="none"/>
        </w:rPr>
        <w:t>Queen’s Domain</w:t>
      </w:r>
      <w:r w:rsidR="004F46E3">
        <w:rPr>
          <w:rStyle w:val="Hyperlink"/>
          <w:rFonts w:asciiTheme="minorHAnsi" w:eastAsia="Wingdings" w:hAnsiTheme="minorHAnsi" w:cstheme="minorHAnsi"/>
          <w:color w:val="auto"/>
          <w:sz w:val="22"/>
          <w:szCs w:val="22"/>
          <w:u w:val="none"/>
        </w:rPr>
        <w:t>. This was</w:t>
      </w:r>
      <w:r w:rsidR="003174E0">
        <w:rPr>
          <w:rStyle w:val="Hyperlink"/>
          <w:rFonts w:asciiTheme="minorHAnsi" w:eastAsia="Wingdings" w:hAnsiTheme="minorHAnsi" w:cstheme="minorHAnsi"/>
          <w:color w:val="auto"/>
          <w:sz w:val="22"/>
          <w:szCs w:val="22"/>
          <w:u w:val="none"/>
        </w:rPr>
        <w:t xml:space="preserve"> </w:t>
      </w:r>
      <w:r w:rsidR="00A93F41">
        <w:rPr>
          <w:rStyle w:val="Hyperlink"/>
          <w:rFonts w:asciiTheme="minorHAnsi" w:eastAsia="Wingdings" w:hAnsiTheme="minorHAnsi" w:cstheme="minorHAnsi"/>
          <w:color w:val="auto"/>
          <w:sz w:val="22"/>
          <w:szCs w:val="22"/>
          <w:u w:val="none"/>
        </w:rPr>
        <w:t>laid out in 1826-28</w:t>
      </w:r>
      <w:r w:rsidR="0029369F">
        <w:rPr>
          <w:rStyle w:val="Hyperlink"/>
          <w:rFonts w:asciiTheme="minorHAnsi" w:eastAsia="Wingdings" w:hAnsiTheme="minorHAnsi" w:cstheme="minorHAnsi"/>
          <w:color w:val="auto"/>
          <w:sz w:val="22"/>
          <w:szCs w:val="22"/>
          <w:u w:val="none"/>
        </w:rPr>
        <w:t>:</w:t>
      </w:r>
      <w:r w:rsidR="009535AC">
        <w:rPr>
          <w:rStyle w:val="Hyperlink"/>
          <w:rFonts w:asciiTheme="minorHAnsi" w:eastAsia="Wingdings" w:hAnsiTheme="minorHAnsi" w:cstheme="minorHAnsi"/>
          <w:color w:val="auto"/>
          <w:sz w:val="22"/>
          <w:szCs w:val="22"/>
          <w:u w:val="none"/>
        </w:rPr>
        <w:t xml:space="preserve"> core public open space,</w:t>
      </w:r>
      <w:r w:rsidR="003174E0">
        <w:rPr>
          <w:rStyle w:val="Hyperlink"/>
          <w:rFonts w:asciiTheme="minorHAnsi" w:eastAsia="Wingdings" w:hAnsiTheme="minorHAnsi" w:cstheme="minorHAnsi"/>
          <w:color w:val="auto"/>
          <w:sz w:val="22"/>
          <w:szCs w:val="22"/>
          <w:u w:val="none"/>
        </w:rPr>
        <w:t xml:space="preserve"> ‘front and centre’ entering Hobart over the</w:t>
      </w:r>
      <w:r w:rsidR="002C689C">
        <w:rPr>
          <w:rStyle w:val="Hyperlink"/>
          <w:rFonts w:asciiTheme="minorHAnsi" w:eastAsia="Wingdings" w:hAnsiTheme="minorHAnsi" w:cstheme="minorHAnsi"/>
          <w:color w:val="auto"/>
          <w:sz w:val="22"/>
          <w:szCs w:val="22"/>
          <w:u w:val="none"/>
        </w:rPr>
        <w:t xml:space="preserve"> Tasman Bridge or</w:t>
      </w:r>
      <w:r w:rsidR="00FC11CE">
        <w:rPr>
          <w:rStyle w:val="Hyperlink"/>
          <w:rFonts w:asciiTheme="minorHAnsi" w:eastAsia="Wingdings" w:hAnsiTheme="minorHAnsi" w:cstheme="minorHAnsi"/>
          <w:color w:val="auto"/>
          <w:sz w:val="22"/>
          <w:szCs w:val="22"/>
          <w:u w:val="none"/>
        </w:rPr>
        <w:t xml:space="preserve"> </w:t>
      </w:r>
      <w:r w:rsidR="00347555">
        <w:rPr>
          <w:rStyle w:val="Hyperlink"/>
          <w:rFonts w:asciiTheme="minorHAnsi" w:eastAsia="Wingdings" w:hAnsiTheme="minorHAnsi" w:cstheme="minorHAnsi"/>
          <w:color w:val="auto"/>
          <w:sz w:val="22"/>
          <w:szCs w:val="22"/>
          <w:u w:val="none"/>
        </w:rPr>
        <w:t>highway</w:t>
      </w:r>
      <w:r w:rsidR="0093152D">
        <w:rPr>
          <w:rStyle w:val="Hyperlink"/>
          <w:rFonts w:asciiTheme="minorHAnsi" w:eastAsia="Wingdings" w:hAnsiTheme="minorHAnsi" w:cstheme="minorHAnsi"/>
          <w:color w:val="auto"/>
          <w:sz w:val="22"/>
          <w:szCs w:val="22"/>
          <w:u w:val="none"/>
        </w:rPr>
        <w:t xml:space="preserve">. It runs directly against recommendations in </w:t>
      </w:r>
      <w:r w:rsidR="00587AFD">
        <w:rPr>
          <w:rStyle w:val="Hyperlink"/>
          <w:rFonts w:asciiTheme="minorHAnsi" w:eastAsia="Wingdings" w:hAnsiTheme="minorHAnsi" w:cstheme="minorHAnsi"/>
          <w:color w:val="auto"/>
          <w:sz w:val="22"/>
          <w:szCs w:val="22"/>
          <w:u w:val="none"/>
        </w:rPr>
        <w:t xml:space="preserve">1999 </w:t>
      </w:r>
      <w:r w:rsidR="005A7EA2">
        <w:rPr>
          <w:rStyle w:val="Hyperlink"/>
          <w:rFonts w:asciiTheme="minorHAnsi" w:eastAsia="Wingdings" w:hAnsiTheme="minorHAnsi" w:cstheme="minorHAnsi"/>
          <w:color w:val="auto"/>
          <w:sz w:val="22"/>
          <w:szCs w:val="22"/>
          <w:u w:val="none"/>
        </w:rPr>
        <w:t xml:space="preserve">&amp; 2009 </w:t>
      </w:r>
      <w:r w:rsidR="0093152D">
        <w:rPr>
          <w:rStyle w:val="Hyperlink"/>
          <w:rFonts w:asciiTheme="minorHAnsi" w:eastAsia="Wingdings" w:hAnsiTheme="minorHAnsi" w:cstheme="minorHAnsi"/>
          <w:color w:val="auto"/>
          <w:sz w:val="22"/>
          <w:szCs w:val="22"/>
          <w:u w:val="none"/>
        </w:rPr>
        <w:t xml:space="preserve">studies AGHS member Gwenda Sheridan </w:t>
      </w:r>
      <w:r w:rsidR="00587AFD">
        <w:rPr>
          <w:rStyle w:val="Hyperlink"/>
          <w:rFonts w:asciiTheme="minorHAnsi" w:eastAsia="Wingdings" w:hAnsiTheme="minorHAnsi" w:cstheme="minorHAnsi"/>
          <w:color w:val="auto"/>
          <w:sz w:val="22"/>
          <w:szCs w:val="22"/>
          <w:u w:val="none"/>
        </w:rPr>
        <w:t>did</w:t>
      </w:r>
      <w:r w:rsidR="0093152D">
        <w:rPr>
          <w:rStyle w:val="Hyperlink"/>
          <w:rFonts w:asciiTheme="minorHAnsi" w:eastAsia="Wingdings" w:hAnsiTheme="minorHAnsi" w:cstheme="minorHAnsi"/>
          <w:color w:val="auto"/>
          <w:sz w:val="22"/>
          <w:szCs w:val="22"/>
          <w:u w:val="none"/>
        </w:rPr>
        <w:t xml:space="preserve"> for Hobart City Council </w:t>
      </w:r>
      <w:r w:rsidR="005A7EA2">
        <w:rPr>
          <w:rStyle w:val="Hyperlink"/>
          <w:rFonts w:asciiTheme="minorHAnsi" w:eastAsia="Wingdings" w:hAnsiTheme="minorHAnsi" w:cstheme="minorHAnsi"/>
          <w:color w:val="auto"/>
          <w:sz w:val="22"/>
          <w:szCs w:val="22"/>
          <w:u w:val="none"/>
        </w:rPr>
        <w:t>on heritage and planning for</w:t>
      </w:r>
      <w:r w:rsidR="0093152D">
        <w:rPr>
          <w:rStyle w:val="Hyperlink"/>
          <w:rFonts w:asciiTheme="minorHAnsi" w:eastAsia="Wingdings" w:hAnsiTheme="minorHAnsi" w:cstheme="minorHAnsi"/>
          <w:color w:val="auto"/>
          <w:sz w:val="22"/>
          <w:szCs w:val="22"/>
          <w:u w:val="none"/>
        </w:rPr>
        <w:t xml:space="preserve"> the </w:t>
      </w:r>
      <w:r w:rsidR="0093152D" w:rsidRPr="00587AFD">
        <w:rPr>
          <w:rStyle w:val="Hyperlink"/>
          <w:rFonts w:asciiTheme="minorHAnsi" w:eastAsia="Wingdings" w:hAnsiTheme="minorHAnsi" w:cstheme="minorHAnsi"/>
          <w:i/>
          <w:iCs/>
          <w:color w:val="auto"/>
          <w:sz w:val="22"/>
          <w:szCs w:val="22"/>
          <w:u w:val="none"/>
        </w:rPr>
        <w:t>Domain</w:t>
      </w:r>
      <w:r w:rsidR="0029369F">
        <w:rPr>
          <w:rStyle w:val="Hyperlink"/>
          <w:rFonts w:asciiTheme="minorHAnsi" w:eastAsia="Wingdings" w:hAnsiTheme="minorHAnsi" w:cstheme="minorHAnsi"/>
          <w:i/>
          <w:iCs/>
          <w:color w:val="auto"/>
          <w:sz w:val="22"/>
          <w:szCs w:val="22"/>
          <w:u w:val="none"/>
        </w:rPr>
        <w:t xml:space="preserve">, </w:t>
      </w:r>
      <w:r w:rsidR="0029369F" w:rsidRPr="00587AFD">
        <w:rPr>
          <w:rStyle w:val="Hyperlink"/>
          <w:rFonts w:asciiTheme="minorHAnsi" w:eastAsia="Wingdings" w:hAnsiTheme="minorHAnsi" w:cstheme="minorHAnsi"/>
          <w:i/>
          <w:iCs/>
          <w:color w:val="auto"/>
          <w:sz w:val="22"/>
          <w:szCs w:val="22"/>
          <w:u w:val="none"/>
        </w:rPr>
        <w:t>Government House</w:t>
      </w:r>
      <w:r w:rsidR="00362D20">
        <w:rPr>
          <w:rStyle w:val="Hyperlink"/>
          <w:rFonts w:asciiTheme="minorHAnsi" w:eastAsia="Wingdings" w:hAnsiTheme="minorHAnsi" w:cstheme="minorHAnsi"/>
          <w:color w:val="auto"/>
          <w:sz w:val="22"/>
          <w:szCs w:val="22"/>
          <w:u w:val="none"/>
        </w:rPr>
        <w:t xml:space="preserve"> and </w:t>
      </w:r>
      <w:r w:rsidR="00362D20" w:rsidRPr="00587AFD">
        <w:rPr>
          <w:rStyle w:val="Hyperlink"/>
          <w:rFonts w:asciiTheme="minorHAnsi" w:eastAsia="Wingdings" w:hAnsiTheme="minorHAnsi" w:cstheme="minorHAnsi"/>
          <w:i/>
          <w:iCs/>
          <w:color w:val="auto"/>
          <w:sz w:val="22"/>
          <w:szCs w:val="22"/>
          <w:u w:val="none"/>
        </w:rPr>
        <w:t>Royal Tasmanian Botanical Gardens</w:t>
      </w:r>
      <w:r w:rsidR="003D26A1">
        <w:rPr>
          <w:rStyle w:val="Hyperlink"/>
          <w:rFonts w:asciiTheme="minorHAnsi" w:eastAsia="Wingdings" w:hAnsiTheme="minorHAnsi" w:cstheme="minorHAnsi"/>
          <w:color w:val="auto"/>
          <w:sz w:val="22"/>
          <w:szCs w:val="22"/>
          <w:u w:val="none"/>
        </w:rPr>
        <w:t>, identifying it as a highly significant cultural landscape.</w:t>
      </w:r>
      <w:r w:rsidR="00AC26CC">
        <w:rPr>
          <w:rStyle w:val="Hyperlink"/>
          <w:rFonts w:asciiTheme="minorHAnsi" w:eastAsia="Wingdings" w:hAnsiTheme="minorHAnsi" w:cstheme="minorHAnsi"/>
          <w:color w:val="auto"/>
          <w:sz w:val="22"/>
          <w:szCs w:val="22"/>
          <w:u w:val="none"/>
        </w:rPr>
        <w:t xml:space="preserve"> </w:t>
      </w:r>
      <w:r w:rsidR="00587AFD">
        <w:rPr>
          <w:rStyle w:val="Hyperlink"/>
          <w:rFonts w:asciiTheme="minorHAnsi" w:eastAsia="Wingdings" w:hAnsiTheme="minorHAnsi" w:cstheme="minorHAnsi"/>
          <w:color w:val="auto"/>
          <w:sz w:val="22"/>
          <w:szCs w:val="22"/>
          <w:u w:val="none"/>
        </w:rPr>
        <w:t>The</w:t>
      </w:r>
      <w:r w:rsidR="0029369F">
        <w:rPr>
          <w:rStyle w:val="Hyperlink"/>
          <w:rFonts w:asciiTheme="minorHAnsi" w:eastAsia="Wingdings" w:hAnsiTheme="minorHAnsi" w:cstheme="minorHAnsi"/>
          <w:color w:val="auto"/>
          <w:sz w:val="22"/>
          <w:szCs w:val="22"/>
          <w:u w:val="none"/>
        </w:rPr>
        <w:t xml:space="preserve"> </w:t>
      </w:r>
      <w:r w:rsidR="00B47173" w:rsidRPr="00B47173">
        <w:rPr>
          <w:rStyle w:val="Hyperlink"/>
          <w:rFonts w:asciiTheme="minorHAnsi" w:eastAsia="Wingdings" w:hAnsiTheme="minorHAnsi" w:cstheme="minorHAnsi"/>
          <w:i/>
          <w:iCs/>
          <w:color w:val="auto"/>
          <w:sz w:val="22"/>
          <w:szCs w:val="22"/>
          <w:u w:val="none"/>
        </w:rPr>
        <w:t>Southern</w:t>
      </w:r>
      <w:r w:rsidR="00B47173">
        <w:rPr>
          <w:rStyle w:val="Hyperlink"/>
          <w:rFonts w:asciiTheme="minorHAnsi" w:eastAsia="Wingdings" w:hAnsiTheme="minorHAnsi" w:cstheme="minorHAnsi"/>
          <w:color w:val="auto"/>
          <w:sz w:val="22"/>
          <w:szCs w:val="22"/>
          <w:u w:val="none"/>
        </w:rPr>
        <w:t xml:space="preserve"> (</w:t>
      </w:r>
      <w:r w:rsidR="0029369F">
        <w:rPr>
          <w:rStyle w:val="Hyperlink"/>
          <w:rFonts w:asciiTheme="minorHAnsi" w:eastAsia="Wingdings" w:hAnsiTheme="minorHAnsi" w:cstheme="minorHAnsi"/>
          <w:i/>
          <w:iCs/>
          <w:color w:val="auto"/>
          <w:sz w:val="22"/>
          <w:szCs w:val="22"/>
          <w:u w:val="none"/>
        </w:rPr>
        <w:t>Lower</w:t>
      </w:r>
      <w:r w:rsidR="00B47173">
        <w:rPr>
          <w:rStyle w:val="Hyperlink"/>
          <w:rFonts w:asciiTheme="minorHAnsi" w:eastAsia="Wingdings" w:hAnsiTheme="minorHAnsi" w:cstheme="minorHAnsi"/>
          <w:i/>
          <w:iCs/>
          <w:color w:val="auto"/>
          <w:sz w:val="22"/>
          <w:szCs w:val="22"/>
          <w:u w:val="none"/>
        </w:rPr>
        <w:t>)</w:t>
      </w:r>
      <w:r w:rsidR="00587AFD" w:rsidRPr="005A7EA2">
        <w:rPr>
          <w:rStyle w:val="Hyperlink"/>
          <w:rFonts w:asciiTheme="minorHAnsi" w:eastAsia="Wingdings" w:hAnsiTheme="minorHAnsi" w:cstheme="minorHAnsi"/>
          <w:i/>
          <w:iCs/>
          <w:color w:val="auto"/>
          <w:sz w:val="22"/>
          <w:szCs w:val="22"/>
          <w:u w:val="none"/>
        </w:rPr>
        <w:t xml:space="preserve"> Domain</w:t>
      </w:r>
      <w:r w:rsidR="00AC26CC">
        <w:rPr>
          <w:rStyle w:val="Hyperlink"/>
          <w:rFonts w:asciiTheme="minorHAnsi" w:eastAsia="Wingdings" w:hAnsiTheme="minorHAnsi" w:cstheme="minorHAnsi"/>
          <w:color w:val="auto"/>
          <w:sz w:val="22"/>
          <w:szCs w:val="22"/>
          <w:u w:val="none"/>
        </w:rPr>
        <w:t xml:space="preserve"> </w:t>
      </w:r>
      <w:r w:rsidR="00B47173">
        <w:rPr>
          <w:rStyle w:val="Hyperlink"/>
          <w:rFonts w:asciiTheme="minorHAnsi" w:eastAsia="Wingdings" w:hAnsiTheme="minorHAnsi" w:cstheme="minorHAnsi"/>
          <w:color w:val="auto"/>
          <w:sz w:val="22"/>
          <w:szCs w:val="22"/>
          <w:u w:val="none"/>
        </w:rPr>
        <w:t>ha</w:t>
      </w:r>
      <w:r w:rsidR="00AC26CC">
        <w:rPr>
          <w:rStyle w:val="Hyperlink"/>
          <w:rFonts w:asciiTheme="minorHAnsi" w:eastAsia="Wingdings" w:hAnsiTheme="minorHAnsi" w:cstheme="minorHAnsi"/>
          <w:color w:val="auto"/>
          <w:sz w:val="22"/>
          <w:szCs w:val="22"/>
          <w:u w:val="none"/>
        </w:rPr>
        <w:t xml:space="preserve">s </w:t>
      </w:r>
      <w:r w:rsidR="007D7CFF">
        <w:rPr>
          <w:rStyle w:val="Hyperlink"/>
          <w:rFonts w:asciiTheme="minorHAnsi" w:eastAsia="Wingdings" w:hAnsiTheme="minorHAnsi" w:cstheme="minorHAnsi"/>
          <w:color w:val="auto"/>
          <w:sz w:val="22"/>
          <w:szCs w:val="22"/>
          <w:u w:val="none"/>
        </w:rPr>
        <w:t>Tasmania’s</w:t>
      </w:r>
      <w:r w:rsidR="00AC26CC">
        <w:rPr>
          <w:rStyle w:val="Hyperlink"/>
          <w:rFonts w:asciiTheme="minorHAnsi" w:eastAsia="Wingdings" w:hAnsiTheme="minorHAnsi" w:cstheme="minorHAnsi"/>
          <w:color w:val="auto"/>
          <w:sz w:val="22"/>
          <w:szCs w:val="22"/>
          <w:u w:val="none"/>
        </w:rPr>
        <w:t xml:space="preserve"> </w:t>
      </w:r>
      <w:r w:rsidR="00AC26CC" w:rsidRPr="00587AFD">
        <w:rPr>
          <w:rStyle w:val="Hyperlink"/>
          <w:rFonts w:asciiTheme="minorHAnsi" w:eastAsia="Wingdings" w:hAnsiTheme="minorHAnsi" w:cstheme="minorHAnsi"/>
          <w:i/>
          <w:iCs/>
          <w:color w:val="auto"/>
          <w:sz w:val="22"/>
          <w:szCs w:val="22"/>
          <w:u w:val="none"/>
        </w:rPr>
        <w:t>State War Memorial Cenotaph</w:t>
      </w:r>
      <w:r w:rsidR="00AC26CC">
        <w:rPr>
          <w:rStyle w:val="Hyperlink"/>
          <w:rFonts w:asciiTheme="minorHAnsi" w:eastAsia="Wingdings" w:hAnsiTheme="minorHAnsi" w:cstheme="minorHAnsi"/>
          <w:color w:val="auto"/>
          <w:sz w:val="22"/>
          <w:szCs w:val="22"/>
          <w:u w:val="none"/>
        </w:rPr>
        <w:t xml:space="preserve"> and its </w:t>
      </w:r>
      <w:r w:rsidR="00B47173">
        <w:rPr>
          <w:rStyle w:val="Hyperlink"/>
          <w:rFonts w:asciiTheme="minorHAnsi" w:eastAsia="Wingdings" w:hAnsiTheme="minorHAnsi" w:cstheme="minorHAnsi"/>
          <w:color w:val="auto"/>
          <w:sz w:val="22"/>
          <w:szCs w:val="22"/>
          <w:u w:val="none"/>
        </w:rPr>
        <w:t xml:space="preserve">lovely </w:t>
      </w:r>
      <w:r w:rsidR="00AC26CC">
        <w:rPr>
          <w:rStyle w:val="Hyperlink"/>
          <w:rFonts w:asciiTheme="minorHAnsi" w:eastAsia="Wingdings" w:hAnsiTheme="minorHAnsi" w:cstheme="minorHAnsi"/>
          <w:color w:val="auto"/>
          <w:sz w:val="22"/>
          <w:szCs w:val="22"/>
          <w:u w:val="none"/>
        </w:rPr>
        <w:t>setting.</w:t>
      </w:r>
      <w:r w:rsidR="0069543A">
        <w:rPr>
          <w:rStyle w:val="Hyperlink"/>
          <w:rFonts w:asciiTheme="minorHAnsi" w:eastAsia="Wingdings" w:hAnsiTheme="minorHAnsi" w:cstheme="minorHAnsi"/>
          <w:color w:val="auto"/>
          <w:sz w:val="22"/>
          <w:szCs w:val="22"/>
          <w:u w:val="none"/>
        </w:rPr>
        <w:t xml:space="preserve"> Views to this significant </w:t>
      </w:r>
      <w:r w:rsidR="00E73489">
        <w:rPr>
          <w:rStyle w:val="Hyperlink"/>
          <w:rFonts w:asciiTheme="minorHAnsi" w:eastAsia="Wingdings" w:hAnsiTheme="minorHAnsi" w:cstheme="minorHAnsi"/>
          <w:color w:val="auto"/>
          <w:sz w:val="22"/>
          <w:szCs w:val="22"/>
          <w:u w:val="none"/>
        </w:rPr>
        <w:t>site on its ridge would be blocked partly to entirely.</w:t>
      </w:r>
    </w:p>
    <w:p w14:paraId="5FEC9663" w14:textId="77777777" w:rsidR="00256F34" w:rsidRDefault="00E844FD" w:rsidP="00AC26CC">
      <w:pPr>
        <w:tabs>
          <w:tab w:val="num" w:pos="567"/>
        </w:tabs>
        <w:spacing w:after="120"/>
        <w:ind w:left="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color w:val="auto"/>
          <w:sz w:val="22"/>
          <w:szCs w:val="22"/>
          <w:u w:val="none"/>
        </w:rPr>
        <w:t xml:space="preserve">It </w:t>
      </w:r>
      <w:r w:rsidR="00B47173">
        <w:rPr>
          <w:rStyle w:val="Hyperlink"/>
          <w:rFonts w:asciiTheme="minorHAnsi" w:eastAsia="Wingdings" w:hAnsiTheme="minorHAnsi" w:cstheme="minorHAnsi"/>
          <w:color w:val="auto"/>
          <w:sz w:val="22"/>
          <w:szCs w:val="22"/>
          <w:u w:val="none"/>
        </w:rPr>
        <w:t>appears</w:t>
      </w:r>
      <w:r>
        <w:rPr>
          <w:rStyle w:val="Hyperlink"/>
          <w:rFonts w:asciiTheme="minorHAnsi" w:eastAsia="Wingdings" w:hAnsiTheme="minorHAnsi" w:cstheme="minorHAnsi"/>
          <w:color w:val="auto"/>
          <w:sz w:val="22"/>
          <w:szCs w:val="22"/>
          <w:u w:val="none"/>
        </w:rPr>
        <w:t xml:space="preserve"> the state government will declare the project ‘state significant’, side-stepping open public consultation, with decision-making behind closed doors. </w:t>
      </w:r>
      <w:r w:rsidR="006C5B4C">
        <w:rPr>
          <w:rStyle w:val="Hyperlink"/>
          <w:rFonts w:asciiTheme="minorHAnsi" w:eastAsia="Wingdings" w:hAnsiTheme="minorHAnsi" w:cstheme="minorHAnsi"/>
          <w:color w:val="auto"/>
          <w:sz w:val="22"/>
          <w:szCs w:val="22"/>
          <w:u w:val="none"/>
        </w:rPr>
        <w:t xml:space="preserve">To date there </w:t>
      </w:r>
      <w:r w:rsidR="00165DA5">
        <w:rPr>
          <w:rStyle w:val="Hyperlink"/>
          <w:rFonts w:asciiTheme="minorHAnsi" w:eastAsia="Wingdings" w:hAnsiTheme="minorHAnsi" w:cstheme="minorHAnsi"/>
          <w:color w:val="auto"/>
          <w:sz w:val="22"/>
          <w:szCs w:val="22"/>
          <w:u w:val="none"/>
        </w:rPr>
        <w:t>are</w:t>
      </w:r>
      <w:r w:rsidR="006C5B4C">
        <w:rPr>
          <w:rStyle w:val="Hyperlink"/>
          <w:rFonts w:asciiTheme="minorHAnsi" w:eastAsia="Wingdings" w:hAnsiTheme="minorHAnsi" w:cstheme="minorHAnsi"/>
          <w:color w:val="auto"/>
          <w:sz w:val="22"/>
          <w:szCs w:val="22"/>
          <w:u w:val="none"/>
        </w:rPr>
        <w:t xml:space="preserve"> no plan or plans public</w:t>
      </w:r>
      <w:r w:rsidR="00347555">
        <w:rPr>
          <w:rStyle w:val="Hyperlink"/>
          <w:rFonts w:asciiTheme="minorHAnsi" w:eastAsia="Wingdings" w:hAnsiTheme="minorHAnsi" w:cstheme="minorHAnsi"/>
          <w:color w:val="auto"/>
          <w:sz w:val="22"/>
          <w:szCs w:val="22"/>
          <w:u w:val="none"/>
        </w:rPr>
        <w:t>ly available</w:t>
      </w:r>
      <w:r w:rsidR="006C5B4C">
        <w:rPr>
          <w:rStyle w:val="Hyperlink"/>
          <w:rFonts w:asciiTheme="minorHAnsi" w:eastAsia="Wingdings" w:hAnsiTheme="minorHAnsi" w:cstheme="minorHAnsi"/>
          <w:color w:val="auto"/>
          <w:sz w:val="22"/>
          <w:szCs w:val="22"/>
          <w:u w:val="none"/>
        </w:rPr>
        <w:t xml:space="preserve">. </w:t>
      </w:r>
      <w:r w:rsidR="00B47173">
        <w:rPr>
          <w:rStyle w:val="Hyperlink"/>
          <w:rFonts w:asciiTheme="minorHAnsi" w:eastAsia="Wingdings" w:hAnsiTheme="minorHAnsi" w:cstheme="minorHAnsi"/>
          <w:color w:val="auto"/>
          <w:sz w:val="22"/>
          <w:szCs w:val="22"/>
          <w:u w:val="none"/>
        </w:rPr>
        <w:t xml:space="preserve">The federal government has changed the </w:t>
      </w:r>
      <w:r w:rsidR="00872EFF">
        <w:rPr>
          <w:rStyle w:val="Hyperlink"/>
          <w:rFonts w:asciiTheme="minorHAnsi" w:eastAsia="Wingdings" w:hAnsiTheme="minorHAnsi" w:cstheme="minorHAnsi"/>
          <w:color w:val="auto"/>
          <w:sz w:val="22"/>
          <w:szCs w:val="22"/>
          <w:u w:val="none"/>
        </w:rPr>
        <w:t>scope of Infrastructure Australia’s work</w:t>
      </w:r>
      <w:r w:rsidR="00E73489">
        <w:rPr>
          <w:rStyle w:val="Hyperlink"/>
          <w:rFonts w:asciiTheme="minorHAnsi" w:eastAsia="Wingdings" w:hAnsiTheme="minorHAnsi" w:cstheme="minorHAnsi"/>
          <w:color w:val="auto"/>
          <w:sz w:val="22"/>
          <w:szCs w:val="22"/>
          <w:u w:val="none"/>
        </w:rPr>
        <w:t>,</w:t>
      </w:r>
      <w:r w:rsidR="00872EFF">
        <w:rPr>
          <w:rStyle w:val="Hyperlink"/>
          <w:rFonts w:asciiTheme="minorHAnsi" w:eastAsia="Wingdings" w:hAnsiTheme="minorHAnsi" w:cstheme="minorHAnsi"/>
          <w:color w:val="auto"/>
          <w:sz w:val="22"/>
          <w:szCs w:val="22"/>
          <w:u w:val="none"/>
        </w:rPr>
        <w:t xml:space="preserve"> excluding ‘</w:t>
      </w:r>
      <w:r w:rsidR="00872EFF" w:rsidRPr="00165DA5">
        <w:rPr>
          <w:rStyle w:val="Hyperlink"/>
          <w:rFonts w:asciiTheme="minorHAnsi" w:eastAsia="Wingdings" w:hAnsiTheme="minorHAnsi" w:cstheme="minorHAnsi"/>
          <w:i/>
          <w:iCs/>
          <w:color w:val="auto"/>
          <w:sz w:val="22"/>
          <w:szCs w:val="22"/>
          <w:u w:val="none"/>
        </w:rPr>
        <w:t>social infrastructure’</w:t>
      </w:r>
      <w:r w:rsidR="00872EFF">
        <w:rPr>
          <w:rStyle w:val="Hyperlink"/>
          <w:rFonts w:asciiTheme="minorHAnsi" w:eastAsia="Wingdings" w:hAnsiTheme="minorHAnsi" w:cstheme="minorHAnsi"/>
          <w:color w:val="auto"/>
          <w:sz w:val="22"/>
          <w:szCs w:val="22"/>
          <w:u w:val="none"/>
        </w:rPr>
        <w:t xml:space="preserve"> so </w:t>
      </w:r>
      <w:r w:rsidR="00CC652B">
        <w:rPr>
          <w:rStyle w:val="Hyperlink"/>
          <w:rFonts w:asciiTheme="minorHAnsi" w:eastAsia="Wingdings" w:hAnsiTheme="minorHAnsi" w:cstheme="minorHAnsi"/>
          <w:color w:val="auto"/>
          <w:sz w:val="22"/>
          <w:szCs w:val="22"/>
          <w:u w:val="none"/>
        </w:rPr>
        <w:t>the project</w:t>
      </w:r>
      <w:r w:rsidR="00872EFF">
        <w:rPr>
          <w:rStyle w:val="Hyperlink"/>
          <w:rFonts w:asciiTheme="minorHAnsi" w:eastAsia="Wingdings" w:hAnsiTheme="minorHAnsi" w:cstheme="minorHAnsi"/>
          <w:color w:val="auto"/>
          <w:sz w:val="22"/>
          <w:szCs w:val="22"/>
          <w:u w:val="none"/>
        </w:rPr>
        <w:t xml:space="preserve"> w</w:t>
      </w:r>
      <w:r w:rsidR="00347555">
        <w:rPr>
          <w:rStyle w:val="Hyperlink"/>
          <w:rFonts w:asciiTheme="minorHAnsi" w:eastAsia="Wingdings" w:hAnsiTheme="minorHAnsi" w:cstheme="minorHAnsi"/>
          <w:color w:val="auto"/>
          <w:sz w:val="22"/>
          <w:szCs w:val="22"/>
          <w:u w:val="none"/>
        </w:rPr>
        <w:t>on’t</w:t>
      </w:r>
      <w:r w:rsidR="00872EFF">
        <w:rPr>
          <w:rStyle w:val="Hyperlink"/>
          <w:rFonts w:asciiTheme="minorHAnsi" w:eastAsia="Wingdings" w:hAnsiTheme="minorHAnsi" w:cstheme="minorHAnsi"/>
          <w:color w:val="auto"/>
          <w:sz w:val="22"/>
          <w:szCs w:val="22"/>
          <w:u w:val="none"/>
        </w:rPr>
        <w:t xml:space="preserve"> go </w:t>
      </w:r>
      <w:r w:rsidR="00347555">
        <w:rPr>
          <w:rStyle w:val="Hyperlink"/>
          <w:rFonts w:asciiTheme="minorHAnsi" w:eastAsia="Wingdings" w:hAnsiTheme="minorHAnsi" w:cstheme="minorHAnsi"/>
          <w:color w:val="auto"/>
          <w:sz w:val="22"/>
          <w:szCs w:val="22"/>
          <w:u w:val="none"/>
        </w:rPr>
        <w:t>via</w:t>
      </w:r>
      <w:r w:rsidR="00872EFF">
        <w:rPr>
          <w:rStyle w:val="Hyperlink"/>
          <w:rFonts w:asciiTheme="minorHAnsi" w:eastAsia="Wingdings" w:hAnsiTheme="minorHAnsi" w:cstheme="minorHAnsi"/>
          <w:color w:val="auto"/>
          <w:sz w:val="22"/>
          <w:szCs w:val="22"/>
          <w:u w:val="none"/>
        </w:rPr>
        <w:t xml:space="preserve"> </w:t>
      </w:r>
      <w:r w:rsidR="00E73489">
        <w:rPr>
          <w:rStyle w:val="Hyperlink"/>
          <w:rFonts w:asciiTheme="minorHAnsi" w:eastAsia="Wingdings" w:hAnsiTheme="minorHAnsi" w:cstheme="minorHAnsi"/>
          <w:color w:val="auto"/>
          <w:sz w:val="22"/>
          <w:szCs w:val="22"/>
          <w:u w:val="none"/>
        </w:rPr>
        <w:t>it</w:t>
      </w:r>
      <w:r w:rsidR="003A7A23">
        <w:rPr>
          <w:rStyle w:val="Hyperlink"/>
          <w:rFonts w:asciiTheme="minorHAnsi" w:eastAsia="Wingdings" w:hAnsiTheme="minorHAnsi" w:cstheme="minorHAnsi"/>
          <w:color w:val="auto"/>
          <w:sz w:val="22"/>
          <w:szCs w:val="22"/>
          <w:u w:val="none"/>
        </w:rPr>
        <w:t xml:space="preserve">, to check </w:t>
      </w:r>
      <w:r w:rsidR="00E73489">
        <w:rPr>
          <w:rStyle w:val="Hyperlink"/>
          <w:rFonts w:asciiTheme="minorHAnsi" w:eastAsia="Wingdings" w:hAnsiTheme="minorHAnsi" w:cstheme="minorHAnsi"/>
          <w:color w:val="auto"/>
          <w:sz w:val="22"/>
          <w:szCs w:val="22"/>
          <w:u w:val="none"/>
        </w:rPr>
        <w:t xml:space="preserve">its </w:t>
      </w:r>
      <w:r w:rsidR="003A7A23">
        <w:rPr>
          <w:rStyle w:val="Hyperlink"/>
          <w:rFonts w:asciiTheme="minorHAnsi" w:eastAsia="Wingdings" w:hAnsiTheme="minorHAnsi" w:cstheme="minorHAnsi"/>
          <w:color w:val="auto"/>
          <w:sz w:val="22"/>
          <w:szCs w:val="22"/>
          <w:u w:val="none"/>
        </w:rPr>
        <w:t>viability, business cas</w:t>
      </w:r>
      <w:r w:rsidR="00347555">
        <w:rPr>
          <w:rStyle w:val="Hyperlink"/>
          <w:rFonts w:asciiTheme="minorHAnsi" w:eastAsia="Wingdings" w:hAnsiTheme="minorHAnsi" w:cstheme="minorHAnsi"/>
          <w:color w:val="auto"/>
          <w:sz w:val="22"/>
          <w:szCs w:val="22"/>
          <w:u w:val="none"/>
        </w:rPr>
        <w:t>e</w:t>
      </w:r>
      <w:r w:rsidR="003A7A23">
        <w:rPr>
          <w:rStyle w:val="Hyperlink"/>
          <w:rFonts w:asciiTheme="minorHAnsi" w:eastAsia="Wingdings" w:hAnsiTheme="minorHAnsi" w:cstheme="minorHAnsi"/>
          <w:color w:val="auto"/>
          <w:sz w:val="22"/>
          <w:szCs w:val="22"/>
          <w:u w:val="none"/>
        </w:rPr>
        <w:t xml:space="preserve">. </w:t>
      </w:r>
      <w:r w:rsidR="00EA3DD3">
        <w:rPr>
          <w:rStyle w:val="Hyperlink"/>
          <w:rFonts w:asciiTheme="minorHAnsi" w:eastAsia="Wingdings" w:hAnsiTheme="minorHAnsi" w:cstheme="minorHAnsi"/>
          <w:color w:val="auto"/>
          <w:sz w:val="22"/>
          <w:szCs w:val="22"/>
          <w:u w:val="none"/>
        </w:rPr>
        <w:t>A</w:t>
      </w:r>
      <w:r w:rsidR="005F6F28">
        <w:rPr>
          <w:rStyle w:val="Hyperlink"/>
          <w:rFonts w:asciiTheme="minorHAnsi" w:eastAsia="Wingdings" w:hAnsiTheme="minorHAnsi" w:cstheme="minorHAnsi"/>
          <w:color w:val="auto"/>
          <w:sz w:val="22"/>
          <w:szCs w:val="22"/>
          <w:u w:val="none"/>
        </w:rPr>
        <w:t xml:space="preserve"> state analysis released in January found the Stadium would </w:t>
      </w:r>
      <w:r w:rsidR="00347555">
        <w:rPr>
          <w:rStyle w:val="Hyperlink"/>
          <w:rFonts w:asciiTheme="minorHAnsi" w:eastAsia="Wingdings" w:hAnsiTheme="minorHAnsi" w:cstheme="minorHAnsi"/>
          <w:color w:val="auto"/>
          <w:sz w:val="22"/>
          <w:szCs w:val="22"/>
          <w:u w:val="none"/>
        </w:rPr>
        <w:t>lose</w:t>
      </w:r>
      <w:r w:rsidR="005F6F28">
        <w:rPr>
          <w:rStyle w:val="Hyperlink"/>
          <w:rFonts w:asciiTheme="minorHAnsi" w:eastAsia="Wingdings" w:hAnsiTheme="minorHAnsi" w:cstheme="minorHAnsi"/>
          <w:color w:val="auto"/>
          <w:sz w:val="22"/>
          <w:szCs w:val="22"/>
          <w:u w:val="none"/>
        </w:rPr>
        <w:t xml:space="preserve"> $300m over 20 years. A</w:t>
      </w:r>
      <w:r w:rsidR="00347555">
        <w:rPr>
          <w:rStyle w:val="Hyperlink"/>
          <w:rFonts w:asciiTheme="minorHAnsi" w:eastAsia="Wingdings" w:hAnsiTheme="minorHAnsi" w:cstheme="minorHAnsi"/>
          <w:color w:val="auto"/>
          <w:sz w:val="22"/>
          <w:szCs w:val="22"/>
          <w:u w:val="none"/>
        </w:rPr>
        <w:t xml:space="preserve"> </w:t>
      </w:r>
      <w:r w:rsidR="00E73489">
        <w:rPr>
          <w:rStyle w:val="Hyperlink"/>
          <w:rFonts w:asciiTheme="minorHAnsi" w:eastAsia="Wingdings" w:hAnsiTheme="minorHAnsi" w:cstheme="minorHAnsi"/>
          <w:color w:val="auto"/>
          <w:sz w:val="22"/>
          <w:szCs w:val="22"/>
          <w:u w:val="none"/>
        </w:rPr>
        <w:t>huge</w:t>
      </w:r>
      <w:r w:rsidR="005F6F28">
        <w:rPr>
          <w:rStyle w:val="Hyperlink"/>
          <w:rFonts w:asciiTheme="minorHAnsi" w:eastAsia="Wingdings" w:hAnsiTheme="minorHAnsi" w:cstheme="minorHAnsi"/>
          <w:color w:val="auto"/>
          <w:sz w:val="22"/>
          <w:szCs w:val="22"/>
          <w:u w:val="none"/>
        </w:rPr>
        <w:t xml:space="preserve"> waste of public money. </w:t>
      </w:r>
      <w:r w:rsidR="00FE5C19">
        <w:rPr>
          <w:rStyle w:val="Hyperlink"/>
          <w:rFonts w:asciiTheme="minorHAnsi" w:eastAsia="Wingdings" w:hAnsiTheme="minorHAnsi" w:cstheme="minorHAnsi"/>
          <w:color w:val="auto"/>
          <w:sz w:val="22"/>
          <w:szCs w:val="22"/>
          <w:u w:val="none"/>
        </w:rPr>
        <w:t xml:space="preserve">A public rally opposing </w:t>
      </w:r>
      <w:r w:rsidR="00347555">
        <w:rPr>
          <w:rStyle w:val="Hyperlink"/>
          <w:rFonts w:asciiTheme="minorHAnsi" w:eastAsia="Wingdings" w:hAnsiTheme="minorHAnsi" w:cstheme="minorHAnsi"/>
          <w:color w:val="auto"/>
          <w:sz w:val="22"/>
          <w:szCs w:val="22"/>
          <w:u w:val="none"/>
        </w:rPr>
        <w:t>it</w:t>
      </w:r>
      <w:r w:rsidR="00FE5C19">
        <w:rPr>
          <w:rStyle w:val="Hyperlink"/>
          <w:rFonts w:asciiTheme="minorHAnsi" w:eastAsia="Wingdings" w:hAnsiTheme="minorHAnsi" w:cstheme="minorHAnsi"/>
          <w:color w:val="auto"/>
          <w:sz w:val="22"/>
          <w:szCs w:val="22"/>
          <w:u w:val="none"/>
        </w:rPr>
        <w:t xml:space="preserve"> </w:t>
      </w:r>
      <w:r w:rsidR="00347555">
        <w:rPr>
          <w:rStyle w:val="Hyperlink"/>
          <w:rFonts w:asciiTheme="minorHAnsi" w:eastAsia="Wingdings" w:hAnsiTheme="minorHAnsi" w:cstheme="minorHAnsi"/>
          <w:color w:val="auto"/>
          <w:sz w:val="22"/>
          <w:szCs w:val="22"/>
          <w:u w:val="none"/>
        </w:rPr>
        <w:t>wa</w:t>
      </w:r>
      <w:r w:rsidR="00FE5C19">
        <w:rPr>
          <w:rStyle w:val="Hyperlink"/>
          <w:rFonts w:asciiTheme="minorHAnsi" w:eastAsia="Wingdings" w:hAnsiTheme="minorHAnsi" w:cstheme="minorHAnsi"/>
          <w:color w:val="auto"/>
          <w:sz w:val="22"/>
          <w:szCs w:val="22"/>
          <w:u w:val="none"/>
        </w:rPr>
        <w:t>s on 13 May</w:t>
      </w:r>
      <w:r w:rsidR="00C436ED">
        <w:rPr>
          <w:rStyle w:val="Hyperlink"/>
          <w:rFonts w:asciiTheme="minorHAnsi" w:eastAsia="Wingdings" w:hAnsiTheme="minorHAnsi" w:cstheme="minorHAnsi"/>
          <w:color w:val="auto"/>
          <w:sz w:val="22"/>
          <w:szCs w:val="22"/>
          <w:u w:val="none"/>
        </w:rPr>
        <w:t>.</w:t>
      </w:r>
      <w:r w:rsidR="005A14F6">
        <w:rPr>
          <w:rStyle w:val="Hyperlink"/>
          <w:rFonts w:asciiTheme="minorHAnsi" w:eastAsia="Wingdings" w:hAnsiTheme="minorHAnsi" w:cstheme="minorHAnsi"/>
          <w:color w:val="auto"/>
          <w:sz w:val="22"/>
          <w:szCs w:val="22"/>
          <w:u w:val="none"/>
        </w:rPr>
        <w:t xml:space="preserve"> </w:t>
      </w:r>
      <w:r w:rsidR="008D2BE9">
        <w:rPr>
          <w:rStyle w:val="Hyperlink"/>
          <w:rFonts w:asciiTheme="minorHAnsi" w:eastAsia="Wingdings" w:hAnsiTheme="minorHAnsi" w:cstheme="minorHAnsi"/>
          <w:color w:val="auto"/>
          <w:sz w:val="22"/>
          <w:szCs w:val="22"/>
          <w:u w:val="none"/>
        </w:rPr>
        <w:t>In July were calls to save a</w:t>
      </w:r>
      <w:r w:rsidR="00347555">
        <w:rPr>
          <w:rStyle w:val="Hyperlink"/>
          <w:rFonts w:asciiTheme="minorHAnsi" w:eastAsia="Wingdings" w:hAnsiTheme="minorHAnsi" w:cstheme="minorHAnsi"/>
          <w:color w:val="auto"/>
          <w:sz w:val="22"/>
          <w:szCs w:val="22"/>
          <w:u w:val="none"/>
        </w:rPr>
        <w:t xml:space="preserve"> c1915 </w:t>
      </w:r>
      <w:r w:rsidR="008D2BE9">
        <w:rPr>
          <w:rStyle w:val="Hyperlink"/>
          <w:rFonts w:asciiTheme="minorHAnsi" w:eastAsia="Wingdings" w:hAnsiTheme="minorHAnsi" w:cstheme="minorHAnsi"/>
          <w:color w:val="auto"/>
          <w:sz w:val="22"/>
          <w:szCs w:val="22"/>
          <w:u w:val="none"/>
        </w:rPr>
        <w:t>Rail Goods Shed</w:t>
      </w:r>
      <w:r w:rsidR="00AD5A2D">
        <w:rPr>
          <w:rStyle w:val="Hyperlink"/>
          <w:rFonts w:asciiTheme="minorHAnsi" w:eastAsia="Wingdings" w:hAnsiTheme="minorHAnsi" w:cstheme="minorHAnsi"/>
          <w:color w:val="auto"/>
          <w:sz w:val="22"/>
          <w:szCs w:val="22"/>
          <w:u w:val="none"/>
        </w:rPr>
        <w:t xml:space="preserve"> in the way of the structure. This </w:t>
      </w:r>
      <w:r w:rsidR="00290B8C">
        <w:rPr>
          <w:rStyle w:val="Hyperlink"/>
          <w:rFonts w:asciiTheme="minorHAnsi" w:eastAsia="Wingdings" w:hAnsiTheme="minorHAnsi" w:cstheme="minorHAnsi"/>
          <w:color w:val="auto"/>
          <w:sz w:val="22"/>
          <w:szCs w:val="22"/>
          <w:u w:val="none"/>
        </w:rPr>
        <w:t xml:space="preserve">could be given </w:t>
      </w:r>
      <w:r w:rsidR="00C643DF">
        <w:rPr>
          <w:rStyle w:val="Hyperlink"/>
          <w:rFonts w:asciiTheme="minorHAnsi" w:eastAsia="Wingdings" w:hAnsiTheme="minorHAnsi" w:cstheme="minorHAnsi"/>
          <w:color w:val="auto"/>
          <w:sz w:val="22"/>
          <w:szCs w:val="22"/>
          <w:u w:val="none"/>
        </w:rPr>
        <w:t xml:space="preserve">state </w:t>
      </w:r>
      <w:r w:rsidR="00290B8C">
        <w:rPr>
          <w:rStyle w:val="Hyperlink"/>
          <w:rFonts w:asciiTheme="minorHAnsi" w:eastAsia="Wingdings" w:hAnsiTheme="minorHAnsi" w:cstheme="minorHAnsi"/>
          <w:color w:val="auto"/>
          <w:sz w:val="22"/>
          <w:szCs w:val="22"/>
          <w:u w:val="none"/>
        </w:rPr>
        <w:t>heritage listing this year</w:t>
      </w:r>
      <w:r w:rsidR="00C643DF">
        <w:rPr>
          <w:rStyle w:val="Hyperlink"/>
          <w:rFonts w:asciiTheme="minorHAnsi" w:eastAsia="Wingdings" w:hAnsiTheme="minorHAnsi" w:cstheme="minorHAnsi"/>
          <w:color w:val="auto"/>
          <w:sz w:val="22"/>
          <w:szCs w:val="22"/>
          <w:u w:val="none"/>
        </w:rPr>
        <w:t>. Tha</w:t>
      </w:r>
      <w:r w:rsidR="00290B8C">
        <w:rPr>
          <w:rStyle w:val="Hyperlink"/>
          <w:rFonts w:asciiTheme="minorHAnsi" w:eastAsia="Wingdings" w:hAnsiTheme="minorHAnsi" w:cstheme="minorHAnsi"/>
          <w:color w:val="auto"/>
          <w:sz w:val="22"/>
          <w:szCs w:val="22"/>
          <w:u w:val="none"/>
        </w:rPr>
        <w:t xml:space="preserve">t (and </w:t>
      </w:r>
      <w:r w:rsidR="00C643DF">
        <w:rPr>
          <w:rStyle w:val="Hyperlink"/>
          <w:rFonts w:asciiTheme="minorHAnsi" w:eastAsia="Wingdings" w:hAnsiTheme="minorHAnsi" w:cstheme="minorHAnsi"/>
          <w:color w:val="auto"/>
          <w:sz w:val="22"/>
          <w:szCs w:val="22"/>
          <w:u w:val="none"/>
        </w:rPr>
        <w:t>whether it stays</w:t>
      </w:r>
      <w:r w:rsidR="00290B8C">
        <w:rPr>
          <w:rStyle w:val="Hyperlink"/>
          <w:rFonts w:asciiTheme="minorHAnsi" w:eastAsia="Wingdings" w:hAnsiTheme="minorHAnsi" w:cstheme="minorHAnsi"/>
          <w:color w:val="auto"/>
          <w:sz w:val="22"/>
          <w:szCs w:val="22"/>
          <w:u w:val="none"/>
        </w:rPr>
        <w:t xml:space="preserve">) are </w:t>
      </w:r>
      <w:r w:rsidR="00347555">
        <w:rPr>
          <w:rStyle w:val="Hyperlink"/>
          <w:rFonts w:asciiTheme="minorHAnsi" w:eastAsia="Wingdings" w:hAnsiTheme="minorHAnsi" w:cstheme="minorHAnsi"/>
          <w:color w:val="auto"/>
          <w:sz w:val="22"/>
          <w:szCs w:val="22"/>
          <w:u w:val="none"/>
        </w:rPr>
        <w:t>up to</w:t>
      </w:r>
      <w:r w:rsidR="00290B8C">
        <w:rPr>
          <w:rStyle w:val="Hyperlink"/>
          <w:rFonts w:asciiTheme="minorHAnsi" w:eastAsia="Wingdings" w:hAnsiTheme="minorHAnsi" w:cstheme="minorHAnsi"/>
          <w:color w:val="auto"/>
          <w:sz w:val="22"/>
          <w:szCs w:val="22"/>
          <w:u w:val="none"/>
        </w:rPr>
        <w:t xml:space="preserve"> the Tasmanian Planning Commission.</w:t>
      </w:r>
      <w:r w:rsidR="00462A6C">
        <w:rPr>
          <w:rStyle w:val="Hyperlink"/>
          <w:rFonts w:asciiTheme="minorHAnsi" w:eastAsia="Wingdings" w:hAnsiTheme="minorHAnsi" w:cstheme="minorHAnsi"/>
          <w:color w:val="auto"/>
          <w:sz w:val="22"/>
          <w:szCs w:val="22"/>
          <w:u w:val="none"/>
        </w:rPr>
        <w:t xml:space="preserve"> The </w:t>
      </w:r>
      <w:r w:rsidR="00E5037B">
        <w:rPr>
          <w:rStyle w:val="Hyperlink"/>
          <w:rFonts w:asciiTheme="minorHAnsi" w:eastAsia="Wingdings" w:hAnsiTheme="minorHAnsi" w:cstheme="minorHAnsi"/>
          <w:color w:val="auto"/>
          <w:sz w:val="22"/>
          <w:szCs w:val="22"/>
          <w:u w:val="none"/>
        </w:rPr>
        <w:t xml:space="preserve">state </w:t>
      </w:r>
      <w:r w:rsidR="00462A6C">
        <w:rPr>
          <w:rStyle w:val="Hyperlink"/>
          <w:rFonts w:asciiTheme="minorHAnsi" w:eastAsia="Wingdings" w:hAnsiTheme="minorHAnsi" w:cstheme="minorHAnsi"/>
          <w:color w:val="auto"/>
          <w:sz w:val="22"/>
          <w:szCs w:val="22"/>
          <w:u w:val="none"/>
        </w:rPr>
        <w:t xml:space="preserve">opposition have asked if it might be demolished suddenly before an assessment </w:t>
      </w:r>
      <w:r w:rsidR="00347555">
        <w:rPr>
          <w:rStyle w:val="Hyperlink"/>
          <w:rFonts w:asciiTheme="minorHAnsi" w:eastAsia="Wingdings" w:hAnsiTheme="minorHAnsi" w:cstheme="minorHAnsi"/>
          <w:color w:val="auto"/>
          <w:sz w:val="22"/>
          <w:szCs w:val="22"/>
          <w:u w:val="none"/>
        </w:rPr>
        <w:t xml:space="preserve">is </w:t>
      </w:r>
      <w:r w:rsidR="00E5037B">
        <w:rPr>
          <w:rStyle w:val="Hyperlink"/>
          <w:rFonts w:asciiTheme="minorHAnsi" w:eastAsia="Wingdings" w:hAnsiTheme="minorHAnsi" w:cstheme="minorHAnsi"/>
          <w:color w:val="auto"/>
          <w:sz w:val="22"/>
          <w:szCs w:val="22"/>
          <w:u w:val="none"/>
        </w:rPr>
        <w:t xml:space="preserve">even </w:t>
      </w:r>
      <w:r w:rsidR="00347555">
        <w:rPr>
          <w:rStyle w:val="Hyperlink"/>
          <w:rFonts w:asciiTheme="minorHAnsi" w:eastAsia="Wingdings" w:hAnsiTheme="minorHAnsi" w:cstheme="minorHAnsi"/>
          <w:color w:val="auto"/>
          <w:sz w:val="22"/>
          <w:szCs w:val="22"/>
          <w:u w:val="none"/>
        </w:rPr>
        <w:t>done!</w:t>
      </w:r>
      <w:r w:rsidR="00462A6C">
        <w:rPr>
          <w:rStyle w:val="Hyperlink"/>
          <w:rFonts w:asciiTheme="minorHAnsi" w:eastAsia="Wingdings" w:hAnsiTheme="minorHAnsi" w:cstheme="minorHAnsi"/>
          <w:color w:val="auto"/>
          <w:sz w:val="22"/>
          <w:szCs w:val="22"/>
          <w:u w:val="none"/>
        </w:rPr>
        <w:t xml:space="preserve"> A 2015 report for Macquarie Poin</w:t>
      </w:r>
      <w:r w:rsidR="00582275">
        <w:rPr>
          <w:rStyle w:val="Hyperlink"/>
          <w:rFonts w:asciiTheme="minorHAnsi" w:eastAsia="Wingdings" w:hAnsiTheme="minorHAnsi" w:cstheme="minorHAnsi"/>
          <w:color w:val="auto"/>
          <w:sz w:val="22"/>
          <w:szCs w:val="22"/>
          <w:u w:val="none"/>
        </w:rPr>
        <w:t>t</w:t>
      </w:r>
      <w:r w:rsidR="00462A6C">
        <w:rPr>
          <w:rStyle w:val="Hyperlink"/>
          <w:rFonts w:asciiTheme="minorHAnsi" w:eastAsia="Wingdings" w:hAnsiTheme="minorHAnsi" w:cstheme="minorHAnsi"/>
          <w:color w:val="auto"/>
          <w:sz w:val="22"/>
          <w:szCs w:val="22"/>
          <w:u w:val="none"/>
        </w:rPr>
        <w:t xml:space="preserve"> Development Corp. found the shed met 7 of 8 </w:t>
      </w:r>
      <w:r w:rsidR="00C0433F">
        <w:rPr>
          <w:rStyle w:val="Hyperlink"/>
          <w:rFonts w:asciiTheme="minorHAnsi" w:eastAsia="Wingdings" w:hAnsiTheme="minorHAnsi" w:cstheme="minorHAnsi"/>
          <w:color w:val="auto"/>
          <w:sz w:val="22"/>
          <w:szCs w:val="22"/>
          <w:u w:val="none"/>
        </w:rPr>
        <w:t xml:space="preserve">state </w:t>
      </w:r>
      <w:r w:rsidR="00462A6C">
        <w:rPr>
          <w:rStyle w:val="Hyperlink"/>
          <w:rFonts w:asciiTheme="minorHAnsi" w:eastAsia="Wingdings" w:hAnsiTheme="minorHAnsi" w:cstheme="minorHAnsi"/>
          <w:color w:val="auto"/>
          <w:sz w:val="22"/>
          <w:szCs w:val="22"/>
          <w:u w:val="none"/>
        </w:rPr>
        <w:t>heritage criteria</w:t>
      </w:r>
      <w:r w:rsidR="00C0433F">
        <w:rPr>
          <w:rStyle w:val="Hyperlink"/>
          <w:rFonts w:asciiTheme="minorHAnsi" w:eastAsia="Wingdings" w:hAnsiTheme="minorHAnsi" w:cstheme="minorHAnsi"/>
          <w:color w:val="auto"/>
          <w:sz w:val="22"/>
          <w:szCs w:val="22"/>
          <w:u w:val="none"/>
        </w:rPr>
        <w:t>.</w:t>
      </w:r>
      <w:r w:rsidR="00C643DF">
        <w:rPr>
          <w:rStyle w:val="Hyperlink"/>
          <w:rFonts w:asciiTheme="minorHAnsi" w:eastAsia="Wingdings" w:hAnsiTheme="minorHAnsi" w:cstheme="minorHAnsi"/>
          <w:color w:val="auto"/>
          <w:sz w:val="22"/>
          <w:szCs w:val="22"/>
          <w:u w:val="none"/>
        </w:rPr>
        <w:t xml:space="preserve"> </w:t>
      </w:r>
    </w:p>
    <w:p w14:paraId="0B469640" w14:textId="5A4D3B66" w:rsidR="00123164" w:rsidRDefault="007A1A8A" w:rsidP="00AC26CC">
      <w:pPr>
        <w:tabs>
          <w:tab w:val="num" w:pos="567"/>
        </w:tabs>
        <w:spacing w:after="120"/>
        <w:ind w:left="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color w:val="auto"/>
          <w:sz w:val="22"/>
          <w:szCs w:val="22"/>
          <w:u w:val="none"/>
        </w:rPr>
        <w:t>A new group called ‘Hobart Not Highrise’ has an online petition seeking signatures before 13 August 2023</w:t>
      </w:r>
      <w:r w:rsidR="00E5037B">
        <w:rPr>
          <w:rStyle w:val="Hyperlink"/>
          <w:rFonts w:asciiTheme="minorHAnsi" w:eastAsia="Wingdings" w:hAnsiTheme="minorHAnsi" w:cstheme="minorHAnsi"/>
          <w:color w:val="auto"/>
          <w:sz w:val="22"/>
          <w:szCs w:val="22"/>
          <w:u w:val="none"/>
        </w:rPr>
        <w:t>, noting the project ‘lacks social license’</w:t>
      </w:r>
      <w:r w:rsidR="008B2B45">
        <w:rPr>
          <w:rStyle w:val="Hyperlink"/>
          <w:rFonts w:asciiTheme="minorHAnsi" w:eastAsia="Wingdings" w:hAnsiTheme="minorHAnsi" w:cstheme="minorHAnsi"/>
          <w:color w:val="auto"/>
          <w:sz w:val="22"/>
          <w:szCs w:val="22"/>
          <w:u w:val="none"/>
        </w:rPr>
        <w:t>, has 31m high walls and is unsuited to the site. It backs the pre-existing site plan for housing, an Aboriginal area, Antarctic base and serviced outdoor areas for tourists and locals</w:t>
      </w:r>
      <w:r w:rsidR="008714AB">
        <w:rPr>
          <w:rStyle w:val="Hyperlink"/>
          <w:rFonts w:asciiTheme="minorHAnsi" w:eastAsia="Wingdings" w:hAnsiTheme="minorHAnsi" w:cstheme="minorHAnsi"/>
          <w:color w:val="auto"/>
          <w:sz w:val="22"/>
          <w:szCs w:val="22"/>
          <w:u w:val="none"/>
        </w:rPr>
        <w:t xml:space="preserve"> instead, via the Hobart Precinct Plan</w:t>
      </w:r>
      <w:r>
        <w:rPr>
          <w:rStyle w:val="Hyperlink"/>
          <w:rFonts w:asciiTheme="minorHAnsi" w:eastAsia="Wingdings" w:hAnsiTheme="minorHAnsi" w:cstheme="minorHAnsi"/>
          <w:color w:val="auto"/>
          <w:sz w:val="22"/>
          <w:szCs w:val="22"/>
          <w:u w:val="none"/>
        </w:rPr>
        <w:t xml:space="preserve">. </w:t>
      </w:r>
      <w:r w:rsidR="005A14F6">
        <w:rPr>
          <w:rStyle w:val="Hyperlink"/>
          <w:rFonts w:asciiTheme="minorHAnsi" w:eastAsia="Wingdings" w:hAnsiTheme="minorHAnsi" w:cstheme="minorHAnsi"/>
          <w:color w:val="auto"/>
          <w:sz w:val="22"/>
          <w:szCs w:val="22"/>
          <w:u w:val="none"/>
        </w:rPr>
        <w:t>AGHS</w:t>
      </w:r>
      <w:r w:rsidR="00237577">
        <w:rPr>
          <w:rStyle w:val="Hyperlink"/>
          <w:rFonts w:asciiTheme="minorHAnsi" w:eastAsia="Wingdings" w:hAnsiTheme="minorHAnsi" w:cstheme="minorHAnsi"/>
          <w:color w:val="auto"/>
          <w:sz w:val="22"/>
          <w:szCs w:val="22"/>
          <w:u w:val="none"/>
        </w:rPr>
        <w:t xml:space="preserve"> </w:t>
      </w:r>
      <w:r w:rsidR="00C0433F">
        <w:rPr>
          <w:rStyle w:val="Hyperlink"/>
          <w:rFonts w:asciiTheme="minorHAnsi" w:eastAsia="Wingdings" w:hAnsiTheme="minorHAnsi" w:cstheme="minorHAnsi"/>
          <w:color w:val="auto"/>
          <w:sz w:val="22"/>
          <w:szCs w:val="22"/>
          <w:u w:val="none"/>
        </w:rPr>
        <w:t>is</w:t>
      </w:r>
      <w:r w:rsidR="00237577">
        <w:rPr>
          <w:rStyle w:val="Hyperlink"/>
          <w:rFonts w:asciiTheme="minorHAnsi" w:eastAsia="Wingdings" w:hAnsiTheme="minorHAnsi" w:cstheme="minorHAnsi"/>
          <w:color w:val="auto"/>
          <w:sz w:val="22"/>
          <w:szCs w:val="22"/>
          <w:u w:val="none"/>
        </w:rPr>
        <w:t xml:space="preserve"> watch</w:t>
      </w:r>
      <w:r w:rsidR="00347555">
        <w:rPr>
          <w:rStyle w:val="Hyperlink"/>
          <w:rFonts w:asciiTheme="minorHAnsi" w:eastAsia="Wingdings" w:hAnsiTheme="minorHAnsi" w:cstheme="minorHAnsi"/>
          <w:color w:val="auto"/>
          <w:sz w:val="22"/>
          <w:szCs w:val="22"/>
          <w:u w:val="none"/>
        </w:rPr>
        <w:t>ing</w:t>
      </w:r>
      <w:r w:rsidR="00237577">
        <w:rPr>
          <w:rStyle w:val="Hyperlink"/>
          <w:rFonts w:asciiTheme="minorHAnsi" w:eastAsia="Wingdings" w:hAnsiTheme="minorHAnsi" w:cstheme="minorHAnsi"/>
          <w:color w:val="auto"/>
          <w:sz w:val="22"/>
          <w:szCs w:val="22"/>
          <w:u w:val="none"/>
        </w:rPr>
        <w:t xml:space="preserve"> this one.</w:t>
      </w:r>
    </w:p>
    <w:p w14:paraId="71805429" w14:textId="16C8FD18" w:rsidR="00C56F6B" w:rsidRDefault="00C56F6B" w:rsidP="00AC26CC">
      <w:pPr>
        <w:tabs>
          <w:tab w:val="num" w:pos="567"/>
        </w:tabs>
        <w:spacing w:after="120"/>
        <w:ind w:left="567"/>
        <w:jc w:val="both"/>
        <w:rPr>
          <w:rStyle w:val="Hyperlink"/>
          <w:rFonts w:asciiTheme="minorHAnsi" w:eastAsia="Wingdings" w:hAnsiTheme="minorHAnsi" w:cstheme="minorHAnsi"/>
          <w:color w:val="auto"/>
          <w:sz w:val="22"/>
          <w:szCs w:val="22"/>
          <w:u w:val="none"/>
        </w:rPr>
      </w:pPr>
      <w:r>
        <w:rPr>
          <w:noProof/>
        </w:rPr>
        <w:drawing>
          <wp:inline distT="0" distB="0" distL="0" distR="0" wp14:anchorId="2EF5C31E" wp14:editId="6C05BBC6">
            <wp:extent cx="5408295" cy="3583348"/>
            <wp:effectExtent l="0" t="0" r="1905" b="0"/>
            <wp:docPr id="174433009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30091" name="Picture 1" descr="A picture containing timeline&#10;&#10;Description automatically generate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19333" cy="3590661"/>
                    </a:xfrm>
                    <a:prstGeom prst="rect">
                      <a:avLst/>
                    </a:prstGeom>
                    <a:noFill/>
                    <a:ln>
                      <a:noFill/>
                    </a:ln>
                  </pic:spPr>
                </pic:pic>
              </a:graphicData>
            </a:graphic>
          </wp:inline>
        </w:drawing>
      </w:r>
    </w:p>
    <w:p w14:paraId="5D47D484" w14:textId="082E90F9" w:rsidR="00C56F6B" w:rsidRDefault="00C56F6B" w:rsidP="00AC26CC">
      <w:pPr>
        <w:tabs>
          <w:tab w:val="num" w:pos="567"/>
        </w:tabs>
        <w:spacing w:after="120"/>
        <w:ind w:left="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color w:val="auto"/>
          <w:sz w:val="22"/>
          <w:szCs w:val="22"/>
          <w:u w:val="none"/>
        </w:rPr>
        <w:t xml:space="preserve">Above) ironic that this </w:t>
      </w:r>
      <w:r w:rsidR="004A400E">
        <w:rPr>
          <w:rStyle w:val="Hyperlink"/>
          <w:rFonts w:asciiTheme="minorHAnsi" w:eastAsia="Wingdings" w:hAnsiTheme="minorHAnsi" w:cstheme="minorHAnsi"/>
          <w:color w:val="auto"/>
          <w:sz w:val="22"/>
          <w:szCs w:val="22"/>
          <w:u w:val="none"/>
        </w:rPr>
        <w:t xml:space="preserve">great </w:t>
      </w:r>
      <w:r>
        <w:rPr>
          <w:rStyle w:val="Hyperlink"/>
          <w:rFonts w:asciiTheme="minorHAnsi" w:eastAsia="Wingdings" w:hAnsiTheme="minorHAnsi" w:cstheme="minorHAnsi"/>
          <w:color w:val="auto"/>
          <w:sz w:val="22"/>
          <w:szCs w:val="22"/>
          <w:u w:val="none"/>
        </w:rPr>
        <w:t xml:space="preserve">sign is in </w:t>
      </w:r>
      <w:r w:rsidRPr="004A400E">
        <w:rPr>
          <w:rStyle w:val="Hyperlink"/>
          <w:rFonts w:asciiTheme="minorHAnsi" w:eastAsia="Wingdings" w:hAnsiTheme="minorHAnsi" w:cstheme="minorHAnsi"/>
          <w:i/>
          <w:iCs/>
          <w:color w:val="auto"/>
          <w:sz w:val="22"/>
          <w:szCs w:val="22"/>
          <w:u w:val="none"/>
        </w:rPr>
        <w:t>Hobart’s Queen’s Domain</w:t>
      </w:r>
      <w:r>
        <w:rPr>
          <w:rStyle w:val="Hyperlink"/>
          <w:rFonts w:asciiTheme="minorHAnsi" w:eastAsia="Wingdings" w:hAnsiTheme="minorHAnsi" w:cstheme="minorHAnsi"/>
          <w:color w:val="auto"/>
          <w:sz w:val="22"/>
          <w:szCs w:val="22"/>
          <w:u w:val="none"/>
        </w:rPr>
        <w:t xml:space="preserve"> – but also, soon could be a whopping stadium </w:t>
      </w:r>
      <w:r w:rsidR="00347555">
        <w:rPr>
          <w:rStyle w:val="Hyperlink"/>
          <w:rFonts w:asciiTheme="minorHAnsi" w:eastAsia="Wingdings" w:hAnsiTheme="minorHAnsi" w:cstheme="minorHAnsi"/>
          <w:color w:val="auto"/>
          <w:sz w:val="22"/>
          <w:szCs w:val="22"/>
          <w:u w:val="none"/>
        </w:rPr>
        <w:t>alongside, with</w:t>
      </w:r>
      <w:r w:rsidR="007358F8">
        <w:rPr>
          <w:rStyle w:val="Hyperlink"/>
          <w:rFonts w:asciiTheme="minorHAnsi" w:eastAsia="Wingdings" w:hAnsiTheme="minorHAnsi" w:cstheme="minorHAnsi"/>
          <w:color w:val="auto"/>
          <w:sz w:val="22"/>
          <w:szCs w:val="22"/>
          <w:u w:val="none"/>
        </w:rPr>
        <w:t>,</w:t>
      </w:r>
      <w:r>
        <w:rPr>
          <w:rStyle w:val="Hyperlink"/>
          <w:rFonts w:asciiTheme="minorHAnsi" w:eastAsia="Wingdings" w:hAnsiTheme="minorHAnsi" w:cstheme="minorHAnsi"/>
          <w:color w:val="auto"/>
          <w:sz w:val="22"/>
          <w:szCs w:val="22"/>
          <w:u w:val="none"/>
        </w:rPr>
        <w:t xml:space="preserve"> no doubt, huge light towers for night </w:t>
      </w:r>
      <w:r w:rsidR="007358F8">
        <w:rPr>
          <w:rStyle w:val="Hyperlink"/>
          <w:rFonts w:asciiTheme="minorHAnsi" w:eastAsia="Wingdings" w:hAnsiTheme="minorHAnsi" w:cstheme="minorHAnsi"/>
          <w:color w:val="auto"/>
          <w:sz w:val="22"/>
          <w:szCs w:val="22"/>
          <w:u w:val="none"/>
        </w:rPr>
        <w:t>e</w:t>
      </w:r>
      <w:r>
        <w:rPr>
          <w:rStyle w:val="Hyperlink"/>
          <w:rFonts w:asciiTheme="minorHAnsi" w:eastAsia="Wingdings" w:hAnsiTheme="minorHAnsi" w:cstheme="minorHAnsi"/>
          <w:color w:val="auto"/>
          <w:sz w:val="22"/>
          <w:szCs w:val="22"/>
          <w:u w:val="none"/>
        </w:rPr>
        <w:t xml:space="preserve">vents </w:t>
      </w:r>
      <w:r w:rsidR="004A400E">
        <w:rPr>
          <w:rStyle w:val="Hyperlink"/>
          <w:rFonts w:asciiTheme="minorHAnsi" w:eastAsia="Wingdings" w:hAnsiTheme="minorHAnsi" w:cstheme="minorHAnsi"/>
          <w:color w:val="auto"/>
          <w:sz w:val="22"/>
          <w:szCs w:val="22"/>
          <w:u w:val="none"/>
        </w:rPr>
        <w:t>–</w:t>
      </w:r>
      <w:r>
        <w:rPr>
          <w:rStyle w:val="Hyperlink"/>
          <w:rFonts w:asciiTheme="minorHAnsi" w:eastAsia="Wingdings" w:hAnsiTheme="minorHAnsi" w:cstheme="minorHAnsi"/>
          <w:color w:val="auto"/>
          <w:sz w:val="22"/>
          <w:szCs w:val="22"/>
          <w:u w:val="none"/>
        </w:rPr>
        <w:t xml:space="preserve"> </w:t>
      </w:r>
      <w:r w:rsidR="004A400E">
        <w:rPr>
          <w:rStyle w:val="Hyperlink"/>
          <w:rFonts w:asciiTheme="minorHAnsi" w:eastAsia="Wingdings" w:hAnsiTheme="minorHAnsi" w:cstheme="minorHAnsi"/>
          <w:color w:val="auto"/>
          <w:sz w:val="22"/>
          <w:szCs w:val="22"/>
          <w:u w:val="none"/>
        </w:rPr>
        <w:t>a major visual and noise intrusion. And high density housing alongside (Gwenda Sheridan photo).</w:t>
      </w:r>
    </w:p>
    <w:p w14:paraId="1AE5EB48" w14:textId="77777777" w:rsidR="004A400E" w:rsidRPr="00123164" w:rsidRDefault="004A400E" w:rsidP="00AC26CC">
      <w:pPr>
        <w:tabs>
          <w:tab w:val="num" w:pos="567"/>
        </w:tabs>
        <w:spacing w:after="120"/>
        <w:ind w:left="567"/>
        <w:jc w:val="both"/>
        <w:rPr>
          <w:rStyle w:val="Hyperlink"/>
          <w:rFonts w:asciiTheme="minorHAnsi" w:eastAsia="Wingdings" w:hAnsiTheme="minorHAnsi" w:cstheme="minorHAnsi"/>
          <w:color w:val="auto"/>
          <w:sz w:val="22"/>
          <w:szCs w:val="22"/>
          <w:u w:val="none"/>
        </w:rPr>
      </w:pPr>
    </w:p>
    <w:p w14:paraId="4570BFD0" w14:textId="501D3351" w:rsidR="00E57472" w:rsidRDefault="00E57472"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University of Tasmania’s Sandy Bay Campus sell-off </w:t>
      </w:r>
      <w:r w:rsidRPr="005B5886">
        <w:rPr>
          <w:rStyle w:val="Hyperlink"/>
          <w:rFonts w:asciiTheme="minorHAnsi" w:eastAsia="Wingdings" w:hAnsiTheme="minorHAnsi" w:cstheme="minorHAnsi"/>
          <w:color w:val="auto"/>
          <w:sz w:val="22"/>
          <w:szCs w:val="22"/>
          <w:u w:val="none"/>
        </w:rPr>
        <w:t>– despite widespread community opposition, petitions</w:t>
      </w:r>
      <w:r w:rsidR="00E64F9C" w:rsidRPr="005B5886">
        <w:rPr>
          <w:rStyle w:val="Hyperlink"/>
          <w:rFonts w:asciiTheme="minorHAnsi" w:eastAsia="Wingdings" w:hAnsiTheme="minorHAnsi" w:cstheme="minorHAnsi"/>
          <w:color w:val="auto"/>
          <w:sz w:val="22"/>
          <w:szCs w:val="22"/>
          <w:u w:val="none"/>
        </w:rPr>
        <w:t xml:space="preserve"> and protests, the University management seem determined to sell off the site they were gifted by the people of Tasmania, </w:t>
      </w:r>
      <w:r w:rsidR="00736786">
        <w:rPr>
          <w:rStyle w:val="Hyperlink"/>
          <w:rFonts w:asciiTheme="minorHAnsi" w:eastAsia="Wingdings" w:hAnsiTheme="minorHAnsi" w:cstheme="minorHAnsi"/>
          <w:color w:val="auto"/>
          <w:sz w:val="22"/>
          <w:szCs w:val="22"/>
          <w:u w:val="none"/>
        </w:rPr>
        <w:t>get</w:t>
      </w:r>
      <w:r w:rsidR="00E64F9C" w:rsidRPr="005B5886">
        <w:rPr>
          <w:rStyle w:val="Hyperlink"/>
          <w:rFonts w:asciiTheme="minorHAnsi" w:eastAsia="Wingdings" w:hAnsiTheme="minorHAnsi" w:cstheme="minorHAnsi"/>
          <w:color w:val="auto"/>
          <w:sz w:val="22"/>
          <w:szCs w:val="22"/>
          <w:u w:val="none"/>
        </w:rPr>
        <w:t xml:space="preserve"> it rezoned and sold for </w:t>
      </w:r>
      <w:r w:rsidR="00736786">
        <w:rPr>
          <w:rStyle w:val="Hyperlink"/>
          <w:rFonts w:asciiTheme="minorHAnsi" w:eastAsia="Wingdings" w:hAnsiTheme="minorHAnsi" w:cstheme="minorHAnsi"/>
          <w:color w:val="auto"/>
          <w:sz w:val="22"/>
          <w:szCs w:val="22"/>
          <w:u w:val="none"/>
        </w:rPr>
        <w:t xml:space="preserve">private </w:t>
      </w:r>
      <w:r w:rsidR="00E64F9C" w:rsidRPr="005B5886">
        <w:rPr>
          <w:rStyle w:val="Hyperlink"/>
          <w:rFonts w:asciiTheme="minorHAnsi" w:eastAsia="Wingdings" w:hAnsiTheme="minorHAnsi" w:cstheme="minorHAnsi"/>
          <w:color w:val="auto"/>
          <w:sz w:val="22"/>
          <w:szCs w:val="22"/>
          <w:u w:val="none"/>
        </w:rPr>
        <w:t xml:space="preserve">housing. </w:t>
      </w:r>
      <w:r w:rsidR="00E677FB">
        <w:rPr>
          <w:rStyle w:val="Hyperlink"/>
          <w:rFonts w:asciiTheme="minorHAnsi" w:eastAsia="Wingdings" w:hAnsiTheme="minorHAnsi" w:cstheme="minorHAnsi"/>
          <w:color w:val="auto"/>
          <w:sz w:val="22"/>
          <w:szCs w:val="22"/>
          <w:u w:val="none"/>
        </w:rPr>
        <w:t>Th</w:t>
      </w:r>
      <w:r w:rsidR="00736786">
        <w:rPr>
          <w:rStyle w:val="Hyperlink"/>
          <w:rFonts w:asciiTheme="minorHAnsi" w:eastAsia="Wingdings" w:hAnsiTheme="minorHAnsi" w:cstheme="minorHAnsi"/>
          <w:color w:val="auto"/>
          <w:sz w:val="22"/>
          <w:szCs w:val="22"/>
          <w:u w:val="none"/>
        </w:rPr>
        <w:t>eir</w:t>
      </w:r>
      <w:r w:rsidR="00E677FB">
        <w:rPr>
          <w:rStyle w:val="Hyperlink"/>
          <w:rFonts w:asciiTheme="minorHAnsi" w:eastAsia="Wingdings" w:hAnsiTheme="minorHAnsi" w:cstheme="minorHAnsi"/>
          <w:color w:val="auto"/>
          <w:sz w:val="22"/>
          <w:szCs w:val="22"/>
          <w:u w:val="none"/>
        </w:rPr>
        <w:t xml:space="preserve"> proposal has been blocked in Court</w:t>
      </w:r>
      <w:r w:rsidR="006845E7">
        <w:rPr>
          <w:rStyle w:val="Hyperlink"/>
          <w:rFonts w:asciiTheme="minorHAnsi" w:eastAsia="Wingdings" w:hAnsiTheme="minorHAnsi" w:cstheme="minorHAnsi"/>
          <w:color w:val="auto"/>
          <w:sz w:val="22"/>
          <w:szCs w:val="22"/>
          <w:u w:val="none"/>
        </w:rPr>
        <w:t xml:space="preserve"> recently, but no doubt, another attempt will follow. </w:t>
      </w:r>
      <w:r w:rsidR="00FC352C">
        <w:rPr>
          <w:rStyle w:val="Hyperlink"/>
          <w:rFonts w:asciiTheme="minorHAnsi" w:eastAsia="Wingdings" w:hAnsiTheme="minorHAnsi" w:cstheme="minorHAnsi"/>
          <w:color w:val="auto"/>
          <w:sz w:val="22"/>
          <w:szCs w:val="22"/>
          <w:u w:val="none"/>
        </w:rPr>
        <w:t xml:space="preserve">Meantime, the University </w:t>
      </w:r>
      <w:r w:rsidR="00C53FBC">
        <w:rPr>
          <w:rStyle w:val="Hyperlink"/>
          <w:rFonts w:asciiTheme="minorHAnsi" w:eastAsia="Wingdings" w:hAnsiTheme="minorHAnsi" w:cstheme="minorHAnsi"/>
          <w:color w:val="auto"/>
          <w:sz w:val="22"/>
          <w:szCs w:val="22"/>
          <w:u w:val="none"/>
        </w:rPr>
        <w:t>announces</w:t>
      </w:r>
      <w:r w:rsidR="00FC352C">
        <w:rPr>
          <w:rStyle w:val="Hyperlink"/>
          <w:rFonts w:asciiTheme="minorHAnsi" w:eastAsia="Wingdings" w:hAnsiTheme="minorHAnsi" w:cstheme="minorHAnsi"/>
          <w:color w:val="auto"/>
          <w:sz w:val="22"/>
          <w:szCs w:val="22"/>
          <w:u w:val="none"/>
        </w:rPr>
        <w:t xml:space="preserve"> it is undertaking </w:t>
      </w:r>
      <w:r w:rsidR="0094010B">
        <w:rPr>
          <w:rStyle w:val="Hyperlink"/>
          <w:rFonts w:asciiTheme="minorHAnsi" w:eastAsia="Wingdings" w:hAnsiTheme="minorHAnsi" w:cstheme="minorHAnsi"/>
          <w:color w:val="auto"/>
          <w:sz w:val="22"/>
          <w:szCs w:val="22"/>
          <w:u w:val="none"/>
        </w:rPr>
        <w:t xml:space="preserve">further public consultation on the matter. </w:t>
      </w:r>
      <w:r w:rsidR="00E64F9C" w:rsidRPr="005B5886">
        <w:rPr>
          <w:rStyle w:val="Hyperlink"/>
          <w:rFonts w:asciiTheme="minorHAnsi" w:eastAsia="Wingdings" w:hAnsiTheme="minorHAnsi" w:cstheme="minorHAnsi"/>
          <w:color w:val="auto"/>
          <w:sz w:val="22"/>
          <w:szCs w:val="22"/>
          <w:u w:val="none"/>
        </w:rPr>
        <w:t>That this site was (a) free</w:t>
      </w:r>
      <w:r w:rsidR="00202014" w:rsidRPr="005B5886">
        <w:rPr>
          <w:rStyle w:val="Hyperlink"/>
          <w:rFonts w:asciiTheme="minorHAnsi" w:eastAsia="Wingdings" w:hAnsiTheme="minorHAnsi" w:cstheme="minorHAnsi"/>
          <w:color w:val="auto"/>
          <w:sz w:val="22"/>
          <w:szCs w:val="22"/>
          <w:u w:val="none"/>
        </w:rPr>
        <w:t xml:space="preserve">, (b) public land including open space, (c) purpose designed and built for education and healthy student interaction and ‘life’, and </w:t>
      </w:r>
      <w:r w:rsidR="00C53FBC">
        <w:rPr>
          <w:rStyle w:val="Hyperlink"/>
          <w:rFonts w:asciiTheme="minorHAnsi" w:eastAsia="Wingdings" w:hAnsiTheme="minorHAnsi" w:cstheme="minorHAnsi"/>
          <w:color w:val="auto"/>
          <w:sz w:val="22"/>
          <w:szCs w:val="22"/>
          <w:u w:val="none"/>
        </w:rPr>
        <w:t xml:space="preserve">exactly </w:t>
      </w:r>
      <w:r w:rsidR="00202014" w:rsidRPr="005B5886">
        <w:rPr>
          <w:rStyle w:val="Hyperlink"/>
          <w:rFonts w:asciiTheme="minorHAnsi" w:eastAsia="Wingdings" w:hAnsiTheme="minorHAnsi" w:cstheme="minorHAnsi"/>
          <w:color w:val="auto"/>
          <w:sz w:val="22"/>
          <w:szCs w:val="22"/>
          <w:u w:val="none"/>
        </w:rPr>
        <w:t>what kind of poor substitute shifting students into rented, disparate city buildings, unconnected by busy streets</w:t>
      </w:r>
      <w:r w:rsidR="005B5886" w:rsidRPr="005B5886">
        <w:rPr>
          <w:rStyle w:val="Hyperlink"/>
          <w:rFonts w:asciiTheme="minorHAnsi" w:eastAsia="Wingdings" w:hAnsiTheme="minorHAnsi" w:cstheme="minorHAnsi"/>
          <w:color w:val="auto"/>
          <w:sz w:val="22"/>
          <w:szCs w:val="22"/>
          <w:u w:val="none"/>
        </w:rPr>
        <w:t xml:space="preserve"> full of traffic and with no </w:t>
      </w:r>
      <w:r w:rsidR="00C53FBC">
        <w:rPr>
          <w:rStyle w:val="Hyperlink"/>
          <w:rFonts w:asciiTheme="minorHAnsi" w:eastAsia="Wingdings" w:hAnsiTheme="minorHAnsi" w:cstheme="minorHAnsi"/>
          <w:color w:val="auto"/>
          <w:sz w:val="22"/>
          <w:szCs w:val="22"/>
          <w:u w:val="none"/>
        </w:rPr>
        <w:t xml:space="preserve">dedicated connecting </w:t>
      </w:r>
      <w:r w:rsidR="005B5886" w:rsidRPr="005B5886">
        <w:rPr>
          <w:rStyle w:val="Hyperlink"/>
          <w:rFonts w:asciiTheme="minorHAnsi" w:eastAsia="Wingdings" w:hAnsiTheme="minorHAnsi" w:cstheme="minorHAnsi"/>
          <w:color w:val="auto"/>
          <w:sz w:val="22"/>
          <w:szCs w:val="22"/>
          <w:u w:val="none"/>
        </w:rPr>
        <w:t>open space</w:t>
      </w:r>
      <w:r w:rsidR="00C53FBC">
        <w:rPr>
          <w:rStyle w:val="Hyperlink"/>
          <w:rFonts w:asciiTheme="minorHAnsi" w:eastAsia="Wingdings" w:hAnsiTheme="minorHAnsi" w:cstheme="minorHAnsi"/>
          <w:color w:val="auto"/>
          <w:sz w:val="22"/>
          <w:szCs w:val="22"/>
          <w:u w:val="none"/>
        </w:rPr>
        <w:t>s</w:t>
      </w:r>
      <w:r w:rsidR="005B5886" w:rsidRPr="005B5886">
        <w:rPr>
          <w:rStyle w:val="Hyperlink"/>
          <w:rFonts w:asciiTheme="minorHAnsi" w:eastAsia="Wingdings" w:hAnsiTheme="minorHAnsi" w:cstheme="minorHAnsi"/>
          <w:color w:val="auto"/>
          <w:sz w:val="22"/>
          <w:szCs w:val="22"/>
          <w:u w:val="none"/>
        </w:rPr>
        <w:t xml:space="preserve">, is </w:t>
      </w:r>
      <w:r w:rsidR="00C53FBC">
        <w:rPr>
          <w:rStyle w:val="Hyperlink"/>
          <w:rFonts w:asciiTheme="minorHAnsi" w:eastAsia="Wingdings" w:hAnsiTheme="minorHAnsi" w:cstheme="minorHAnsi"/>
          <w:color w:val="auto"/>
          <w:sz w:val="22"/>
          <w:szCs w:val="22"/>
          <w:u w:val="none"/>
        </w:rPr>
        <w:t xml:space="preserve">rather </w:t>
      </w:r>
      <w:r w:rsidR="005B5886" w:rsidRPr="005B5886">
        <w:rPr>
          <w:rStyle w:val="Hyperlink"/>
          <w:rFonts w:asciiTheme="minorHAnsi" w:eastAsia="Wingdings" w:hAnsiTheme="minorHAnsi" w:cstheme="minorHAnsi"/>
          <w:color w:val="auto"/>
          <w:sz w:val="22"/>
          <w:szCs w:val="22"/>
          <w:u w:val="none"/>
        </w:rPr>
        <w:t xml:space="preserve">the point </w:t>
      </w:r>
      <w:r w:rsidR="00C53FBC">
        <w:rPr>
          <w:rStyle w:val="Hyperlink"/>
          <w:rFonts w:asciiTheme="minorHAnsi" w:eastAsia="Wingdings" w:hAnsiTheme="minorHAnsi" w:cstheme="minorHAnsi"/>
          <w:color w:val="auto"/>
          <w:sz w:val="22"/>
          <w:szCs w:val="22"/>
          <w:u w:val="none"/>
        </w:rPr>
        <w:t>in</w:t>
      </w:r>
      <w:r w:rsidR="005B5886" w:rsidRPr="005B5886">
        <w:rPr>
          <w:rStyle w:val="Hyperlink"/>
          <w:rFonts w:asciiTheme="minorHAnsi" w:eastAsia="Wingdings" w:hAnsiTheme="minorHAnsi" w:cstheme="minorHAnsi"/>
          <w:color w:val="auto"/>
          <w:sz w:val="22"/>
          <w:szCs w:val="22"/>
          <w:u w:val="none"/>
        </w:rPr>
        <w:t xml:space="preserve"> contention.</w:t>
      </w:r>
      <w:r w:rsidR="0094010B">
        <w:rPr>
          <w:rStyle w:val="Hyperlink"/>
          <w:rFonts w:asciiTheme="minorHAnsi" w:eastAsia="Wingdings" w:hAnsiTheme="minorHAnsi" w:cstheme="minorHAnsi"/>
          <w:color w:val="auto"/>
          <w:sz w:val="22"/>
          <w:szCs w:val="22"/>
          <w:u w:val="none"/>
        </w:rPr>
        <w:t xml:space="preserve"> More info </w:t>
      </w:r>
      <w:r w:rsidR="00C53FBC">
        <w:rPr>
          <w:rStyle w:val="Hyperlink"/>
          <w:rFonts w:asciiTheme="minorHAnsi" w:eastAsia="Wingdings" w:hAnsiTheme="minorHAnsi" w:cstheme="minorHAnsi"/>
          <w:color w:val="auto"/>
          <w:sz w:val="22"/>
          <w:szCs w:val="22"/>
          <w:u w:val="none"/>
        </w:rPr>
        <w:t xml:space="preserve">is </w:t>
      </w:r>
      <w:r w:rsidR="0094010B">
        <w:rPr>
          <w:rStyle w:val="Hyperlink"/>
          <w:rFonts w:asciiTheme="minorHAnsi" w:eastAsia="Wingdings" w:hAnsiTheme="minorHAnsi" w:cstheme="minorHAnsi"/>
          <w:color w:val="auto"/>
          <w:sz w:val="22"/>
          <w:szCs w:val="22"/>
          <w:u w:val="none"/>
        </w:rPr>
        <w:t xml:space="preserve">at: </w:t>
      </w:r>
      <w:r w:rsidR="001B006C" w:rsidRPr="001B006C">
        <w:rPr>
          <w:rStyle w:val="Hyperlink"/>
          <w:rFonts w:asciiTheme="minorHAnsi" w:eastAsia="Wingdings" w:hAnsiTheme="minorHAnsi" w:cstheme="minorHAnsi"/>
          <w:color w:val="auto"/>
          <w:sz w:val="22"/>
          <w:szCs w:val="22"/>
          <w:u w:val="none"/>
        </w:rPr>
        <w:t xml:space="preserve">https://www.abc.net.au/news/2021-10-20/tas-wed-am-utas-master-plan/100550838 </w:t>
      </w:r>
      <w:hyperlink r:id="rId180" w:history="1">
        <w:r w:rsidR="00736786" w:rsidRPr="005003B6">
          <w:rPr>
            <w:rStyle w:val="Hyperlink"/>
            <w:rFonts w:asciiTheme="minorHAnsi" w:eastAsia="Wingdings" w:hAnsiTheme="minorHAnsi" w:cstheme="minorHAnsi"/>
          </w:rPr>
          <w:t>https://www.abc.net.au/news/2022-07-14/utas-sandy-bay-campus-redevelopment-on-hold-new-consultation/101237052</w:t>
        </w:r>
      </w:hyperlink>
      <w:r w:rsidR="0094010B" w:rsidRPr="005003B6">
        <w:rPr>
          <w:rStyle w:val="Hyperlink"/>
          <w:rFonts w:asciiTheme="minorHAnsi" w:eastAsia="Wingdings" w:hAnsiTheme="minorHAnsi" w:cstheme="minorHAnsi"/>
          <w:color w:val="auto"/>
          <w:u w:val="none"/>
        </w:rPr>
        <w:t xml:space="preserve"> and </w:t>
      </w:r>
      <w:hyperlink r:id="rId181" w:history="1">
        <w:r w:rsidR="00736786" w:rsidRPr="005003B6">
          <w:rPr>
            <w:rStyle w:val="Hyperlink"/>
            <w:rFonts w:asciiTheme="minorHAnsi" w:eastAsia="Wingdings" w:hAnsiTheme="minorHAnsi" w:cstheme="minorHAnsi"/>
          </w:rPr>
          <w:t>https://www.saveutascampus.com/</w:t>
        </w:r>
      </w:hyperlink>
      <w:r w:rsidR="00736786" w:rsidRPr="005003B6">
        <w:rPr>
          <w:rStyle w:val="Hyperlink"/>
          <w:rFonts w:asciiTheme="minorHAnsi" w:eastAsia="Wingdings" w:hAnsiTheme="minorHAnsi" w:cstheme="minorHAnsi"/>
          <w:color w:val="auto"/>
          <w:u w:val="none"/>
        </w:rPr>
        <w:t xml:space="preserve"> </w:t>
      </w:r>
    </w:p>
    <w:p w14:paraId="310C9192" w14:textId="77777777" w:rsidR="00716B9A" w:rsidRPr="00E57472" w:rsidRDefault="00716B9A" w:rsidP="00716B9A">
      <w:pPr>
        <w:tabs>
          <w:tab w:val="num" w:pos="567"/>
        </w:tabs>
        <w:spacing w:after="120"/>
        <w:ind w:left="567"/>
        <w:jc w:val="both"/>
        <w:rPr>
          <w:rStyle w:val="Hyperlink"/>
          <w:rFonts w:asciiTheme="minorHAnsi" w:eastAsia="Wingdings" w:hAnsiTheme="minorHAnsi" w:cstheme="minorHAnsi"/>
          <w:color w:val="auto"/>
          <w:sz w:val="22"/>
          <w:szCs w:val="22"/>
          <w:u w:val="none"/>
        </w:rPr>
      </w:pPr>
    </w:p>
    <w:p w14:paraId="2CAB2CB9" w14:textId="7EE92A85" w:rsidR="006D39A1" w:rsidRDefault="00242AA1"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Longford Village green, new toilet block </w:t>
      </w:r>
      <w:r w:rsidR="008A1BED" w:rsidRPr="006D39A1">
        <w:rPr>
          <w:rStyle w:val="Hyperlink"/>
          <w:rFonts w:asciiTheme="minorHAnsi" w:eastAsia="Wingdings" w:hAnsiTheme="minorHAnsi" w:cstheme="minorHAnsi"/>
          <w:color w:val="auto"/>
          <w:sz w:val="22"/>
          <w:szCs w:val="22"/>
          <w:u w:val="none"/>
        </w:rPr>
        <w:t>–</w:t>
      </w:r>
      <w:r w:rsidRPr="006D39A1">
        <w:rPr>
          <w:rStyle w:val="Hyperlink"/>
          <w:rFonts w:asciiTheme="minorHAnsi" w:eastAsia="Wingdings" w:hAnsiTheme="minorHAnsi" w:cstheme="minorHAnsi"/>
          <w:color w:val="auto"/>
          <w:sz w:val="22"/>
          <w:szCs w:val="22"/>
          <w:u w:val="none"/>
        </w:rPr>
        <w:t xml:space="preserve"> </w:t>
      </w:r>
      <w:r w:rsidR="008A1BED" w:rsidRPr="006D39A1">
        <w:rPr>
          <w:rStyle w:val="Hyperlink"/>
          <w:rFonts w:asciiTheme="minorHAnsi" w:eastAsia="Wingdings" w:hAnsiTheme="minorHAnsi" w:cstheme="minorHAnsi"/>
          <w:color w:val="auto"/>
          <w:sz w:val="22"/>
          <w:szCs w:val="22"/>
          <w:u w:val="none"/>
        </w:rPr>
        <w:t xml:space="preserve">Northern Midlands Council proposed a new toilet block (in a park with two, already) </w:t>
      </w:r>
      <w:r w:rsidR="001D6893" w:rsidRPr="006D39A1">
        <w:rPr>
          <w:rStyle w:val="Hyperlink"/>
          <w:rFonts w:asciiTheme="minorHAnsi" w:eastAsia="Wingdings" w:hAnsiTheme="minorHAnsi" w:cstheme="minorHAnsi"/>
          <w:color w:val="auto"/>
          <w:sz w:val="22"/>
          <w:szCs w:val="22"/>
          <w:u w:val="none"/>
        </w:rPr>
        <w:t xml:space="preserve">directly in front of Kilgour, an historic house and garden at one end of the green. </w:t>
      </w:r>
      <w:r w:rsidR="006D39A1">
        <w:rPr>
          <w:rStyle w:val="Hyperlink"/>
          <w:rFonts w:asciiTheme="minorHAnsi" w:eastAsia="Wingdings" w:hAnsiTheme="minorHAnsi" w:cstheme="minorHAnsi"/>
          <w:color w:val="auto"/>
          <w:sz w:val="22"/>
          <w:szCs w:val="22"/>
          <w:u w:val="none"/>
        </w:rPr>
        <w:t>Other options exist</w:t>
      </w:r>
      <w:r w:rsidR="005003B6">
        <w:rPr>
          <w:rStyle w:val="Hyperlink"/>
          <w:rFonts w:asciiTheme="minorHAnsi" w:eastAsia="Wingdings" w:hAnsiTheme="minorHAnsi" w:cstheme="minorHAnsi"/>
          <w:color w:val="auto"/>
          <w:sz w:val="22"/>
          <w:szCs w:val="22"/>
          <w:u w:val="none"/>
        </w:rPr>
        <w:t>,</w:t>
      </w:r>
      <w:r w:rsidR="006D39A1">
        <w:rPr>
          <w:rStyle w:val="Hyperlink"/>
          <w:rFonts w:asciiTheme="minorHAnsi" w:eastAsia="Wingdings" w:hAnsiTheme="minorHAnsi" w:cstheme="minorHAnsi"/>
          <w:color w:val="auto"/>
          <w:sz w:val="22"/>
          <w:szCs w:val="22"/>
          <w:u w:val="none"/>
        </w:rPr>
        <w:t xml:space="preserve"> such as extending the existing ones, or another site on the green less intrusive to historic views and</w:t>
      </w:r>
      <w:r w:rsidR="00DE29D1">
        <w:rPr>
          <w:rStyle w:val="Hyperlink"/>
          <w:rFonts w:asciiTheme="minorHAnsi" w:eastAsia="Wingdings" w:hAnsiTheme="minorHAnsi" w:cstheme="minorHAnsi"/>
          <w:color w:val="auto"/>
          <w:sz w:val="22"/>
          <w:szCs w:val="22"/>
          <w:u w:val="none"/>
        </w:rPr>
        <w:t xml:space="preserve"> spaces. </w:t>
      </w:r>
      <w:r w:rsidR="001D6893" w:rsidRPr="006D39A1">
        <w:rPr>
          <w:rStyle w:val="Hyperlink"/>
          <w:rFonts w:asciiTheme="minorHAnsi" w:eastAsia="Wingdings" w:hAnsiTheme="minorHAnsi" w:cstheme="minorHAnsi"/>
          <w:color w:val="auto"/>
          <w:sz w:val="22"/>
          <w:szCs w:val="22"/>
          <w:u w:val="none"/>
        </w:rPr>
        <w:t>Community protest led to a withdrawal of the planning proposal</w:t>
      </w:r>
      <w:r w:rsidR="006D39A1" w:rsidRPr="006D39A1">
        <w:rPr>
          <w:rStyle w:val="Hyperlink"/>
          <w:rFonts w:asciiTheme="minorHAnsi" w:eastAsia="Wingdings" w:hAnsiTheme="minorHAnsi" w:cstheme="minorHAnsi"/>
          <w:color w:val="auto"/>
          <w:sz w:val="22"/>
          <w:szCs w:val="22"/>
          <w:u w:val="none"/>
        </w:rPr>
        <w:t xml:space="preserve"> and talk of community consultation. All good, for now.</w:t>
      </w:r>
    </w:p>
    <w:p w14:paraId="77AA79A1" w14:textId="77777777" w:rsidR="005003B6" w:rsidRPr="006D39A1" w:rsidRDefault="005003B6" w:rsidP="005003B6">
      <w:pPr>
        <w:tabs>
          <w:tab w:val="num" w:pos="567"/>
        </w:tabs>
        <w:spacing w:after="120"/>
        <w:jc w:val="both"/>
        <w:rPr>
          <w:rStyle w:val="Hyperlink"/>
          <w:rFonts w:asciiTheme="minorHAnsi" w:eastAsia="Wingdings" w:hAnsiTheme="minorHAnsi" w:cstheme="minorHAnsi"/>
          <w:color w:val="auto"/>
          <w:sz w:val="22"/>
          <w:szCs w:val="22"/>
          <w:u w:val="none"/>
        </w:rPr>
      </w:pPr>
    </w:p>
    <w:p w14:paraId="3355037B" w14:textId="5A5E0762" w:rsidR="008C463A" w:rsidRDefault="007E05A1"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Westbury village, new Jail, proposed </w:t>
      </w:r>
      <w:r w:rsidR="00E4487C">
        <w:rPr>
          <w:rStyle w:val="Hyperlink"/>
          <w:rFonts w:asciiTheme="minorHAnsi" w:eastAsia="Wingdings" w:hAnsiTheme="minorHAnsi" w:cstheme="minorHAnsi"/>
          <w:b/>
          <w:bCs/>
          <w:color w:val="auto"/>
          <w:sz w:val="22"/>
          <w:szCs w:val="22"/>
          <w:u w:val="none"/>
        </w:rPr>
        <w:t xml:space="preserve">unit </w:t>
      </w:r>
      <w:r>
        <w:rPr>
          <w:rStyle w:val="Hyperlink"/>
          <w:rFonts w:asciiTheme="minorHAnsi" w:eastAsia="Wingdings" w:hAnsiTheme="minorHAnsi" w:cstheme="minorHAnsi"/>
          <w:b/>
          <w:bCs/>
          <w:color w:val="auto"/>
          <w:sz w:val="22"/>
          <w:szCs w:val="22"/>
          <w:u w:val="none"/>
        </w:rPr>
        <w:t xml:space="preserve">infill at Fitzgerald’s Inn </w:t>
      </w:r>
      <w:r w:rsidRPr="007E05A1">
        <w:rPr>
          <w:rStyle w:val="Hyperlink"/>
          <w:rFonts w:asciiTheme="minorHAnsi" w:eastAsia="Wingdings" w:hAnsiTheme="minorHAnsi" w:cstheme="minorHAnsi"/>
          <w:color w:val="auto"/>
          <w:sz w:val="22"/>
          <w:szCs w:val="22"/>
          <w:u w:val="none"/>
        </w:rPr>
        <w:t xml:space="preserve">– historic village and setting </w:t>
      </w:r>
      <w:r w:rsidR="00E4487C">
        <w:rPr>
          <w:rStyle w:val="Hyperlink"/>
          <w:rFonts w:asciiTheme="minorHAnsi" w:eastAsia="Wingdings" w:hAnsiTheme="minorHAnsi" w:cstheme="minorHAnsi"/>
          <w:color w:val="auto"/>
          <w:sz w:val="22"/>
          <w:szCs w:val="22"/>
          <w:u w:val="none"/>
        </w:rPr>
        <w:t xml:space="preserve">are </w:t>
      </w:r>
      <w:r w:rsidRPr="007E05A1">
        <w:rPr>
          <w:rStyle w:val="Hyperlink"/>
          <w:rFonts w:asciiTheme="minorHAnsi" w:eastAsia="Wingdings" w:hAnsiTheme="minorHAnsi" w:cstheme="minorHAnsi"/>
          <w:color w:val="auto"/>
          <w:sz w:val="22"/>
          <w:szCs w:val="22"/>
          <w:u w:val="none"/>
        </w:rPr>
        <w:t xml:space="preserve">threatened by fast-tracking of </w:t>
      </w:r>
      <w:r w:rsidR="00E4487C">
        <w:rPr>
          <w:rStyle w:val="Hyperlink"/>
          <w:rFonts w:asciiTheme="minorHAnsi" w:eastAsia="Wingdings" w:hAnsiTheme="minorHAnsi" w:cstheme="minorHAnsi"/>
          <w:color w:val="auto"/>
          <w:sz w:val="22"/>
          <w:szCs w:val="22"/>
          <w:u w:val="none"/>
        </w:rPr>
        <w:t xml:space="preserve">a </w:t>
      </w:r>
      <w:r w:rsidRPr="007E05A1">
        <w:rPr>
          <w:rStyle w:val="Hyperlink"/>
          <w:rFonts w:asciiTheme="minorHAnsi" w:eastAsia="Wingdings" w:hAnsiTheme="minorHAnsi" w:cstheme="minorHAnsi"/>
          <w:color w:val="auto"/>
          <w:sz w:val="22"/>
          <w:szCs w:val="22"/>
          <w:u w:val="none"/>
        </w:rPr>
        <w:t xml:space="preserve">major new jail facility. </w:t>
      </w:r>
      <w:r w:rsidR="00E4487C">
        <w:rPr>
          <w:rStyle w:val="Hyperlink"/>
          <w:rFonts w:asciiTheme="minorHAnsi" w:eastAsia="Wingdings" w:hAnsiTheme="minorHAnsi" w:cstheme="minorHAnsi"/>
          <w:color w:val="auto"/>
          <w:sz w:val="22"/>
          <w:szCs w:val="22"/>
          <w:u w:val="none"/>
        </w:rPr>
        <w:t>A r</w:t>
      </w:r>
      <w:r w:rsidRPr="007E05A1">
        <w:rPr>
          <w:rStyle w:val="Hyperlink"/>
          <w:rFonts w:asciiTheme="minorHAnsi" w:eastAsia="Wingdings" w:hAnsiTheme="minorHAnsi" w:cstheme="minorHAnsi"/>
          <w:color w:val="auto"/>
          <w:sz w:val="22"/>
          <w:szCs w:val="22"/>
          <w:u w:val="none"/>
        </w:rPr>
        <w:t xml:space="preserve">ecent </w:t>
      </w:r>
      <w:r w:rsidR="00E4487C">
        <w:rPr>
          <w:rStyle w:val="Hyperlink"/>
          <w:rFonts w:asciiTheme="minorHAnsi" w:eastAsia="Wingdings" w:hAnsiTheme="minorHAnsi" w:cstheme="minorHAnsi"/>
          <w:color w:val="auto"/>
          <w:sz w:val="22"/>
          <w:szCs w:val="22"/>
          <w:u w:val="none"/>
        </w:rPr>
        <w:t>approval</w:t>
      </w:r>
      <w:r w:rsidRPr="007E05A1">
        <w:rPr>
          <w:rStyle w:val="Hyperlink"/>
          <w:rFonts w:asciiTheme="minorHAnsi" w:eastAsia="Wingdings" w:hAnsiTheme="minorHAnsi" w:cstheme="minorHAnsi"/>
          <w:color w:val="auto"/>
          <w:sz w:val="22"/>
          <w:szCs w:val="22"/>
          <w:u w:val="none"/>
        </w:rPr>
        <w:t xml:space="preserve"> for</w:t>
      </w:r>
      <w:r w:rsidR="00E4487C">
        <w:rPr>
          <w:rStyle w:val="Hyperlink"/>
          <w:rFonts w:asciiTheme="minorHAnsi" w:eastAsia="Wingdings" w:hAnsiTheme="minorHAnsi" w:cstheme="minorHAnsi"/>
          <w:color w:val="auto"/>
          <w:sz w:val="22"/>
          <w:szCs w:val="22"/>
          <w:u w:val="none"/>
        </w:rPr>
        <w:t xml:space="preserve"> three</w:t>
      </w:r>
      <w:r w:rsidR="00BC015D">
        <w:rPr>
          <w:rStyle w:val="Hyperlink"/>
          <w:rFonts w:asciiTheme="minorHAnsi" w:eastAsia="Wingdings" w:hAnsiTheme="minorHAnsi" w:cstheme="minorHAnsi"/>
          <w:color w:val="auto"/>
          <w:sz w:val="22"/>
          <w:szCs w:val="22"/>
          <w:u w:val="none"/>
        </w:rPr>
        <w:t>-</w:t>
      </w:r>
      <w:r w:rsidRPr="007E05A1">
        <w:rPr>
          <w:rStyle w:val="Hyperlink"/>
          <w:rFonts w:asciiTheme="minorHAnsi" w:eastAsia="Wingdings" w:hAnsiTheme="minorHAnsi" w:cstheme="minorHAnsi"/>
          <w:color w:val="auto"/>
          <w:sz w:val="22"/>
          <w:szCs w:val="22"/>
          <w:u w:val="none"/>
        </w:rPr>
        <w:t>unit infill on land a</w:t>
      </w:r>
      <w:r w:rsidR="00E4487C">
        <w:rPr>
          <w:rStyle w:val="Hyperlink"/>
          <w:rFonts w:asciiTheme="minorHAnsi" w:eastAsia="Wingdings" w:hAnsiTheme="minorHAnsi" w:cstheme="minorHAnsi"/>
          <w:color w:val="auto"/>
          <w:sz w:val="22"/>
          <w:szCs w:val="22"/>
          <w:u w:val="none"/>
        </w:rPr>
        <w:t>djoining this</w:t>
      </w:r>
      <w:r w:rsidRPr="007E05A1">
        <w:rPr>
          <w:rStyle w:val="Hyperlink"/>
          <w:rFonts w:asciiTheme="minorHAnsi" w:eastAsia="Wingdings" w:hAnsiTheme="minorHAnsi" w:cstheme="minorHAnsi"/>
          <w:color w:val="auto"/>
          <w:sz w:val="22"/>
          <w:szCs w:val="22"/>
          <w:u w:val="none"/>
        </w:rPr>
        <w:t xml:space="preserve"> 1830s Inn, </w:t>
      </w:r>
      <w:r w:rsidR="00E4487C">
        <w:rPr>
          <w:rStyle w:val="Hyperlink"/>
          <w:rFonts w:asciiTheme="minorHAnsi" w:eastAsia="Wingdings" w:hAnsiTheme="minorHAnsi" w:cstheme="minorHAnsi"/>
          <w:color w:val="auto"/>
          <w:sz w:val="22"/>
          <w:szCs w:val="22"/>
          <w:u w:val="none"/>
        </w:rPr>
        <w:t>adversely a</w:t>
      </w:r>
      <w:r w:rsidRPr="007E05A1">
        <w:rPr>
          <w:rStyle w:val="Hyperlink"/>
          <w:rFonts w:asciiTheme="minorHAnsi" w:eastAsia="Wingdings" w:hAnsiTheme="minorHAnsi" w:cstheme="minorHAnsi"/>
          <w:color w:val="auto"/>
          <w:sz w:val="22"/>
          <w:szCs w:val="22"/>
          <w:u w:val="none"/>
        </w:rPr>
        <w:t>ffect</w:t>
      </w:r>
      <w:r w:rsidR="00E4487C">
        <w:rPr>
          <w:rStyle w:val="Hyperlink"/>
          <w:rFonts w:asciiTheme="minorHAnsi" w:eastAsia="Wingdings" w:hAnsiTheme="minorHAnsi" w:cstheme="minorHAnsi"/>
          <w:color w:val="auto"/>
          <w:sz w:val="22"/>
          <w:szCs w:val="22"/>
          <w:u w:val="none"/>
        </w:rPr>
        <w:t>s</w:t>
      </w:r>
      <w:r w:rsidRPr="007E05A1">
        <w:rPr>
          <w:rStyle w:val="Hyperlink"/>
          <w:rFonts w:asciiTheme="minorHAnsi" w:eastAsia="Wingdings" w:hAnsiTheme="minorHAnsi" w:cstheme="minorHAnsi"/>
          <w:color w:val="auto"/>
          <w:sz w:val="22"/>
          <w:szCs w:val="22"/>
          <w:u w:val="none"/>
        </w:rPr>
        <w:t xml:space="preserve"> adjacent historic </w:t>
      </w:r>
      <w:r w:rsidR="00E4487C">
        <w:rPr>
          <w:rStyle w:val="Hyperlink"/>
          <w:rFonts w:asciiTheme="minorHAnsi" w:eastAsia="Wingdings" w:hAnsiTheme="minorHAnsi" w:cstheme="minorHAnsi"/>
          <w:color w:val="auto"/>
          <w:sz w:val="22"/>
          <w:szCs w:val="22"/>
          <w:u w:val="none"/>
        </w:rPr>
        <w:t xml:space="preserve">cedar, cypress and other </w:t>
      </w:r>
      <w:r w:rsidRPr="007E05A1">
        <w:rPr>
          <w:rStyle w:val="Hyperlink"/>
          <w:rFonts w:asciiTheme="minorHAnsi" w:eastAsia="Wingdings" w:hAnsiTheme="minorHAnsi" w:cstheme="minorHAnsi"/>
          <w:color w:val="auto"/>
          <w:sz w:val="22"/>
          <w:szCs w:val="22"/>
          <w:u w:val="none"/>
        </w:rPr>
        <w:t xml:space="preserve">tree plantings </w:t>
      </w:r>
      <w:r w:rsidR="00730874">
        <w:rPr>
          <w:rStyle w:val="Hyperlink"/>
          <w:rFonts w:asciiTheme="minorHAnsi" w:eastAsia="Wingdings" w:hAnsiTheme="minorHAnsi" w:cstheme="minorHAnsi"/>
          <w:color w:val="auto"/>
          <w:sz w:val="22"/>
          <w:szCs w:val="22"/>
          <w:u w:val="none"/>
        </w:rPr>
        <w:t xml:space="preserve">lining the </w:t>
      </w:r>
      <w:r w:rsidR="00BC015D">
        <w:rPr>
          <w:rStyle w:val="Hyperlink"/>
          <w:rFonts w:asciiTheme="minorHAnsi" w:eastAsia="Wingdings" w:hAnsiTheme="minorHAnsi" w:cstheme="minorHAnsi"/>
          <w:color w:val="auto"/>
          <w:sz w:val="22"/>
          <w:szCs w:val="22"/>
          <w:u w:val="none"/>
        </w:rPr>
        <w:t xml:space="preserve">town’s </w:t>
      </w:r>
      <w:r w:rsidR="00730874">
        <w:rPr>
          <w:rStyle w:val="Hyperlink"/>
          <w:rFonts w:asciiTheme="minorHAnsi" w:eastAsia="Wingdings" w:hAnsiTheme="minorHAnsi" w:cstheme="minorHAnsi"/>
          <w:color w:val="auto"/>
          <w:sz w:val="22"/>
          <w:szCs w:val="22"/>
          <w:u w:val="none"/>
        </w:rPr>
        <w:t>main street and</w:t>
      </w:r>
      <w:r w:rsidRPr="007E05A1">
        <w:rPr>
          <w:rStyle w:val="Hyperlink"/>
          <w:rFonts w:asciiTheme="minorHAnsi" w:eastAsia="Wingdings" w:hAnsiTheme="minorHAnsi" w:cstheme="minorHAnsi"/>
          <w:color w:val="auto"/>
          <w:sz w:val="22"/>
          <w:szCs w:val="22"/>
          <w:u w:val="none"/>
        </w:rPr>
        <w:t xml:space="preserve"> oval. Heritage </w:t>
      </w:r>
      <w:r w:rsidR="00BC015D">
        <w:rPr>
          <w:rStyle w:val="Hyperlink"/>
          <w:rFonts w:asciiTheme="minorHAnsi" w:eastAsia="Wingdings" w:hAnsiTheme="minorHAnsi" w:cstheme="minorHAnsi"/>
          <w:color w:val="auto"/>
          <w:sz w:val="22"/>
          <w:szCs w:val="22"/>
          <w:u w:val="none"/>
        </w:rPr>
        <w:t>issues of this space and trees have</w:t>
      </w:r>
      <w:r w:rsidR="00730874">
        <w:rPr>
          <w:rStyle w:val="Hyperlink"/>
          <w:rFonts w:asciiTheme="minorHAnsi" w:eastAsia="Wingdings" w:hAnsiTheme="minorHAnsi" w:cstheme="minorHAnsi"/>
          <w:color w:val="auto"/>
          <w:sz w:val="22"/>
          <w:szCs w:val="22"/>
          <w:u w:val="none"/>
        </w:rPr>
        <w:t xml:space="preserve"> been i</w:t>
      </w:r>
      <w:r w:rsidRPr="007E05A1">
        <w:rPr>
          <w:rStyle w:val="Hyperlink"/>
          <w:rFonts w:asciiTheme="minorHAnsi" w:eastAsia="Wingdings" w:hAnsiTheme="minorHAnsi" w:cstheme="minorHAnsi"/>
          <w:color w:val="auto"/>
          <w:sz w:val="22"/>
          <w:szCs w:val="22"/>
          <w:u w:val="none"/>
        </w:rPr>
        <w:t>gnored</w:t>
      </w:r>
      <w:r w:rsidR="00730874">
        <w:rPr>
          <w:rStyle w:val="Hyperlink"/>
          <w:rFonts w:asciiTheme="minorHAnsi" w:eastAsia="Wingdings" w:hAnsiTheme="minorHAnsi" w:cstheme="minorHAnsi"/>
          <w:color w:val="auto"/>
          <w:sz w:val="22"/>
          <w:szCs w:val="22"/>
          <w:u w:val="none"/>
        </w:rPr>
        <w:t xml:space="preserve"> and an appeal to Heritage Tasmania deflected, as the adjacent lot is outside the Inn’s curtilage on the state listing</w:t>
      </w:r>
      <w:r w:rsidR="00BC015D">
        <w:rPr>
          <w:rStyle w:val="Hyperlink"/>
          <w:rFonts w:asciiTheme="minorHAnsi" w:eastAsia="Wingdings" w:hAnsiTheme="minorHAnsi" w:cstheme="minorHAnsi"/>
          <w:color w:val="auto"/>
          <w:sz w:val="22"/>
          <w:szCs w:val="22"/>
          <w:u w:val="none"/>
        </w:rPr>
        <w:t xml:space="preserve">. </w:t>
      </w:r>
      <w:r w:rsidR="008C463A">
        <w:rPr>
          <w:rStyle w:val="Hyperlink"/>
          <w:rFonts w:asciiTheme="minorHAnsi" w:eastAsia="Wingdings" w:hAnsiTheme="minorHAnsi" w:cstheme="minorHAnsi"/>
          <w:color w:val="auto"/>
          <w:sz w:val="22"/>
          <w:szCs w:val="22"/>
          <w:u w:val="none"/>
        </w:rPr>
        <w:t>Tasmanian Planning Commission hearings early December 2020See next item.</w:t>
      </w:r>
    </w:p>
    <w:p w14:paraId="1E18727F" w14:textId="42453B45" w:rsidR="007E05A1" w:rsidRDefault="008C463A"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sidRPr="008C463A">
        <w:rPr>
          <w:rStyle w:val="Hyperlink"/>
          <w:rFonts w:asciiTheme="minorHAnsi" w:eastAsia="Wingdings" w:hAnsiTheme="minorHAnsi" w:cstheme="minorHAnsi"/>
          <w:b/>
          <w:bCs/>
          <w:color w:val="auto"/>
          <w:sz w:val="22"/>
          <w:szCs w:val="22"/>
          <w:u w:val="none"/>
        </w:rPr>
        <w:t>De-listing State-listed Rural Landscapes -</w:t>
      </w:r>
      <w:r>
        <w:rPr>
          <w:rStyle w:val="Hyperlink"/>
          <w:rFonts w:asciiTheme="minorHAnsi" w:eastAsia="Wingdings" w:hAnsiTheme="minorHAnsi" w:cstheme="minorHAnsi"/>
          <w:color w:val="auto"/>
          <w:sz w:val="22"/>
          <w:szCs w:val="22"/>
          <w:u w:val="none"/>
        </w:rPr>
        <w:t xml:space="preserve"> </w:t>
      </w:r>
      <w:r w:rsidR="009A2349">
        <w:rPr>
          <w:rStyle w:val="Hyperlink"/>
          <w:rFonts w:asciiTheme="minorHAnsi" w:eastAsia="Wingdings" w:hAnsiTheme="minorHAnsi" w:cstheme="minorHAnsi"/>
          <w:color w:val="auto"/>
          <w:sz w:val="22"/>
          <w:szCs w:val="22"/>
          <w:u w:val="none"/>
        </w:rPr>
        <w:t>Since a 2014-15 review of rural sites on the Tasmanian Heritage Register,</w:t>
      </w:r>
      <w:r w:rsidR="001E0A96">
        <w:rPr>
          <w:rStyle w:val="Hyperlink"/>
          <w:rFonts w:asciiTheme="minorHAnsi" w:eastAsia="Wingdings" w:hAnsiTheme="minorHAnsi" w:cstheme="minorHAnsi"/>
          <w:color w:val="auto"/>
          <w:sz w:val="22"/>
          <w:szCs w:val="22"/>
          <w:u w:val="none"/>
        </w:rPr>
        <w:t xml:space="preserve"> </w:t>
      </w:r>
      <w:r w:rsidR="00BC015D">
        <w:rPr>
          <w:rStyle w:val="Hyperlink"/>
          <w:rFonts w:asciiTheme="minorHAnsi" w:eastAsia="Wingdings" w:hAnsiTheme="minorHAnsi" w:cstheme="minorHAnsi"/>
          <w:color w:val="auto"/>
          <w:sz w:val="22"/>
          <w:szCs w:val="22"/>
          <w:u w:val="none"/>
        </w:rPr>
        <w:t>Heritage Tasmania have an active program of ‘down-sizing’ state-listed curtilages, asserting that the</w:t>
      </w:r>
      <w:r w:rsidR="001E0A96">
        <w:rPr>
          <w:rStyle w:val="Hyperlink"/>
          <w:rFonts w:asciiTheme="minorHAnsi" w:eastAsia="Wingdings" w:hAnsiTheme="minorHAnsi" w:cstheme="minorHAnsi"/>
          <w:color w:val="auto"/>
          <w:sz w:val="22"/>
          <w:szCs w:val="22"/>
          <w:u w:val="none"/>
        </w:rPr>
        <w:t>se</w:t>
      </w:r>
      <w:r w:rsidR="00BC015D">
        <w:rPr>
          <w:rStyle w:val="Hyperlink"/>
          <w:rFonts w:asciiTheme="minorHAnsi" w:eastAsia="Wingdings" w:hAnsiTheme="minorHAnsi" w:cstheme="minorHAnsi"/>
          <w:color w:val="auto"/>
          <w:sz w:val="22"/>
          <w:szCs w:val="22"/>
          <w:u w:val="none"/>
        </w:rPr>
        <w:t xml:space="preserve"> are ‘architecture’, not farms!</w:t>
      </w:r>
      <w:r w:rsidR="00E51AD2">
        <w:rPr>
          <w:rStyle w:val="Hyperlink"/>
          <w:rFonts w:asciiTheme="minorHAnsi" w:eastAsia="Wingdings" w:hAnsiTheme="minorHAnsi" w:cstheme="minorHAnsi"/>
          <w:color w:val="auto"/>
          <w:sz w:val="22"/>
          <w:szCs w:val="22"/>
          <w:u w:val="none"/>
        </w:rPr>
        <w:t xml:space="preserve"> And that their farmland (from which the income to build houses, barns, infrastructure, etc – is of ‘no or negligible heritage value’!</w:t>
      </w:r>
      <w:r w:rsidR="001E0A96">
        <w:rPr>
          <w:rStyle w:val="Hyperlink"/>
          <w:rFonts w:asciiTheme="minorHAnsi" w:eastAsia="Wingdings" w:hAnsiTheme="minorHAnsi" w:cstheme="minorHAnsi"/>
          <w:color w:val="auto"/>
          <w:sz w:val="22"/>
          <w:szCs w:val="22"/>
          <w:u w:val="none"/>
        </w:rPr>
        <w:t xml:space="preserve"> The Dept. of State Growth annual report 2017-18</w:t>
      </w:r>
      <w:r>
        <w:rPr>
          <w:rStyle w:val="Hyperlink"/>
          <w:rFonts w:asciiTheme="minorHAnsi" w:eastAsia="Wingdings" w:hAnsiTheme="minorHAnsi" w:cstheme="minorHAnsi"/>
          <w:color w:val="auto"/>
          <w:sz w:val="22"/>
          <w:szCs w:val="22"/>
          <w:u w:val="none"/>
        </w:rPr>
        <w:t xml:space="preserve"> called this ‘Red Tape Burden’, noting over 30,000 ha. </w:t>
      </w:r>
      <w:r w:rsidR="00E51AD2">
        <w:rPr>
          <w:rStyle w:val="Hyperlink"/>
          <w:rFonts w:asciiTheme="minorHAnsi" w:eastAsia="Wingdings" w:hAnsiTheme="minorHAnsi" w:cstheme="minorHAnsi"/>
          <w:color w:val="auto"/>
          <w:sz w:val="22"/>
          <w:szCs w:val="22"/>
          <w:u w:val="none"/>
        </w:rPr>
        <w:t>o</w:t>
      </w:r>
      <w:r>
        <w:rPr>
          <w:rStyle w:val="Hyperlink"/>
          <w:rFonts w:asciiTheme="minorHAnsi" w:eastAsia="Wingdings" w:hAnsiTheme="minorHAnsi" w:cstheme="minorHAnsi"/>
          <w:color w:val="auto"/>
          <w:sz w:val="22"/>
          <w:szCs w:val="22"/>
          <w:u w:val="none"/>
        </w:rPr>
        <w:t>f listed farmland had been removed from the</w:t>
      </w:r>
      <w:r w:rsidR="00730D16">
        <w:rPr>
          <w:rStyle w:val="Hyperlink"/>
          <w:rFonts w:asciiTheme="minorHAnsi" w:eastAsia="Wingdings" w:hAnsiTheme="minorHAnsi" w:cstheme="minorHAnsi"/>
          <w:color w:val="auto"/>
          <w:sz w:val="22"/>
          <w:szCs w:val="22"/>
          <w:u w:val="none"/>
        </w:rPr>
        <w:t xml:space="preserve"> Tasmanian</w:t>
      </w:r>
      <w:r>
        <w:rPr>
          <w:rStyle w:val="Hyperlink"/>
          <w:rFonts w:asciiTheme="minorHAnsi" w:eastAsia="Wingdings" w:hAnsiTheme="minorHAnsi" w:cstheme="minorHAnsi"/>
          <w:color w:val="auto"/>
          <w:sz w:val="22"/>
          <w:szCs w:val="22"/>
          <w:u w:val="none"/>
        </w:rPr>
        <w:t xml:space="preserve"> Heritage Register.</w:t>
      </w:r>
    </w:p>
    <w:p w14:paraId="2EF88957" w14:textId="77777777" w:rsidR="00BE7D2B" w:rsidRPr="007E05A1" w:rsidRDefault="00BE7D2B" w:rsidP="00BE7D2B">
      <w:pPr>
        <w:tabs>
          <w:tab w:val="num" w:pos="567"/>
        </w:tabs>
        <w:spacing w:after="120"/>
        <w:ind w:left="567"/>
        <w:jc w:val="both"/>
        <w:rPr>
          <w:rStyle w:val="Hyperlink"/>
          <w:rFonts w:asciiTheme="minorHAnsi" w:eastAsia="Wingdings" w:hAnsiTheme="minorHAnsi" w:cstheme="minorHAnsi"/>
          <w:color w:val="auto"/>
          <w:sz w:val="22"/>
          <w:szCs w:val="22"/>
          <w:u w:val="none"/>
        </w:rPr>
      </w:pPr>
    </w:p>
    <w:p w14:paraId="1ABE8108" w14:textId="0FB9A2FA" w:rsidR="00B5498A" w:rsidRDefault="00B5498A"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Eskbank &amp; </w:t>
      </w:r>
      <w:r w:rsidRPr="00B5498A">
        <w:rPr>
          <w:rStyle w:val="Hyperlink"/>
          <w:rFonts w:asciiTheme="minorHAnsi" w:eastAsia="Wingdings" w:hAnsiTheme="minorHAnsi" w:cstheme="minorHAnsi"/>
          <w:b/>
          <w:bCs/>
          <w:color w:val="auto"/>
          <w:sz w:val="22"/>
          <w:szCs w:val="22"/>
          <w:u w:val="none"/>
        </w:rPr>
        <w:t>Perth Midland Highway bypass</w:t>
      </w:r>
      <w:r>
        <w:rPr>
          <w:rStyle w:val="Hyperlink"/>
          <w:rFonts w:asciiTheme="minorHAnsi" w:eastAsia="Wingdings" w:hAnsiTheme="minorHAnsi" w:cstheme="minorHAnsi"/>
          <w:color w:val="auto"/>
          <w:sz w:val="22"/>
          <w:szCs w:val="22"/>
          <w:u w:val="none"/>
        </w:rPr>
        <w:t xml:space="preserve"> – works underway – include cutting off </w:t>
      </w:r>
      <w:r w:rsidRPr="00B5498A">
        <w:rPr>
          <w:rStyle w:val="Hyperlink"/>
          <w:rFonts w:asciiTheme="minorHAnsi" w:eastAsia="Wingdings" w:hAnsiTheme="minorHAnsi" w:cstheme="minorHAnsi"/>
          <w:i/>
          <w:iCs/>
          <w:color w:val="auto"/>
          <w:sz w:val="22"/>
          <w:szCs w:val="22"/>
          <w:u w:val="none"/>
        </w:rPr>
        <w:t>Eskbank</w:t>
      </w:r>
      <w:r>
        <w:rPr>
          <w:rStyle w:val="Hyperlink"/>
          <w:rFonts w:asciiTheme="minorHAnsi" w:eastAsia="Wingdings" w:hAnsiTheme="minorHAnsi" w:cstheme="minorHAnsi"/>
          <w:color w:val="auto"/>
          <w:sz w:val="22"/>
          <w:szCs w:val="22"/>
          <w:u w:val="none"/>
        </w:rPr>
        <w:t xml:space="preserve"> (fmr. </w:t>
      </w:r>
      <w:r w:rsidRPr="00B5498A">
        <w:rPr>
          <w:rStyle w:val="Hyperlink"/>
          <w:rFonts w:asciiTheme="minorHAnsi" w:eastAsia="Wingdings" w:hAnsiTheme="minorHAnsi" w:cstheme="minorHAnsi"/>
          <w:i/>
          <w:iCs/>
          <w:color w:val="auto"/>
          <w:sz w:val="22"/>
          <w:szCs w:val="22"/>
          <w:u w:val="none"/>
        </w:rPr>
        <w:t>Scone</w:t>
      </w:r>
      <w:r>
        <w:rPr>
          <w:rStyle w:val="Hyperlink"/>
          <w:rFonts w:asciiTheme="minorHAnsi" w:eastAsia="Wingdings" w:hAnsiTheme="minorHAnsi" w:cstheme="minorHAnsi"/>
          <w:color w:val="auto"/>
          <w:sz w:val="22"/>
          <w:szCs w:val="22"/>
          <w:u w:val="none"/>
        </w:rPr>
        <w:t>)’s drive where it meets the old Highway next to the bridge over the Esk River. A relocated ‘end’ is proposed, connecting to a roundabout. Not a great outcome for a great estate.</w:t>
      </w:r>
    </w:p>
    <w:p w14:paraId="50260FD8" w14:textId="77777777" w:rsidR="00BE7D2B" w:rsidRPr="00CB78F2" w:rsidRDefault="00BE7D2B" w:rsidP="00BE7D2B">
      <w:pPr>
        <w:tabs>
          <w:tab w:val="num" w:pos="567"/>
        </w:tabs>
        <w:spacing w:after="120"/>
        <w:jc w:val="both"/>
        <w:rPr>
          <w:rStyle w:val="Hyperlink"/>
          <w:rFonts w:asciiTheme="minorHAnsi" w:eastAsia="Wingdings" w:hAnsiTheme="minorHAnsi" w:cstheme="minorHAnsi"/>
          <w:color w:val="auto"/>
          <w:sz w:val="22"/>
          <w:szCs w:val="22"/>
          <w:u w:val="none"/>
        </w:rPr>
      </w:pPr>
    </w:p>
    <w:p w14:paraId="0CE3C3FF" w14:textId="2F557AF9" w:rsidR="00BE7D2B" w:rsidRDefault="00100DB7" w:rsidP="00BE7D2B">
      <w:pPr>
        <w:numPr>
          <w:ilvl w:val="0"/>
          <w:numId w:val="1"/>
        </w:numPr>
        <w:tabs>
          <w:tab w:val="clear" w:pos="360"/>
          <w:tab w:val="num" w:pos="284"/>
          <w:tab w:val="num" w:pos="567"/>
        </w:tabs>
        <w:spacing w:after="120"/>
        <w:ind w:left="567" w:hanging="567"/>
        <w:jc w:val="both"/>
        <w:rPr>
          <w:rFonts w:asciiTheme="minorHAnsi" w:eastAsia="Wingdings" w:hAnsiTheme="minorHAnsi" w:cstheme="minorHAnsi"/>
          <w:sz w:val="22"/>
          <w:szCs w:val="22"/>
        </w:rPr>
      </w:pPr>
      <w:hyperlink r:id="rId182" w:history="1">
        <w:r w:rsidR="009F4618" w:rsidRPr="00CB78F2">
          <w:rPr>
            <w:rStyle w:val="Hyperlink"/>
            <w:rFonts w:asciiTheme="minorHAnsi" w:eastAsia="Wingdings" w:hAnsiTheme="minorHAnsi" w:cstheme="minorHAnsi"/>
            <w:b/>
            <w:sz w:val="22"/>
            <w:szCs w:val="22"/>
          </w:rPr>
          <w:t>Lauderdale Cottage,</w:t>
        </w:r>
        <w:r w:rsidR="009F4618" w:rsidRPr="00CB78F2">
          <w:rPr>
            <w:rStyle w:val="Hyperlink"/>
            <w:rFonts w:asciiTheme="minorHAnsi" w:eastAsia="Wingdings" w:hAnsiTheme="minorHAnsi" w:cstheme="minorHAnsi"/>
            <w:sz w:val="22"/>
            <w:szCs w:val="22"/>
          </w:rPr>
          <w:t xml:space="preserve"> </w:t>
        </w:r>
        <w:r w:rsidR="009F4618" w:rsidRPr="00CB78F2">
          <w:rPr>
            <w:rStyle w:val="Hyperlink"/>
            <w:rFonts w:asciiTheme="minorHAnsi" w:eastAsia="Wingdings" w:hAnsiTheme="minorHAnsi" w:cstheme="minorHAnsi"/>
            <w:b/>
            <w:sz w:val="22"/>
            <w:szCs w:val="22"/>
          </w:rPr>
          <w:t>Hobart</w:t>
        </w:r>
      </w:hyperlink>
      <w:r w:rsidR="009F4618" w:rsidRPr="00CB78F2">
        <w:rPr>
          <w:rStyle w:val="Hyperlink"/>
          <w:rFonts w:asciiTheme="minorHAnsi" w:eastAsia="Wingdings" w:hAnsiTheme="minorHAnsi" w:cstheme="minorHAnsi"/>
          <w:b/>
          <w:sz w:val="22"/>
          <w:szCs w:val="22"/>
        </w:rPr>
        <w:t xml:space="preserve"> </w:t>
      </w:r>
      <w:r w:rsidR="009F4618" w:rsidRPr="00CB78F2">
        <w:rPr>
          <w:rFonts w:asciiTheme="minorHAnsi" w:eastAsia="Wingdings" w:hAnsiTheme="minorHAnsi" w:cstheme="minorHAnsi"/>
          <w:sz w:val="22"/>
          <w:szCs w:val="22"/>
        </w:rPr>
        <w:t>and its environs</w:t>
      </w:r>
      <w:r w:rsidR="00F22973">
        <w:rPr>
          <w:rFonts w:asciiTheme="minorHAnsi" w:eastAsia="Wingdings" w:hAnsiTheme="minorHAnsi" w:cstheme="minorHAnsi"/>
          <w:sz w:val="22"/>
          <w:szCs w:val="22"/>
        </w:rPr>
        <w:t xml:space="preserve"> (house, garden and remnant orchard)</w:t>
      </w:r>
      <w:r w:rsidR="009F4618" w:rsidRPr="00CB78F2">
        <w:rPr>
          <w:rFonts w:asciiTheme="minorHAnsi" w:eastAsia="Wingdings" w:hAnsiTheme="minorHAnsi" w:cstheme="minorHAnsi"/>
          <w:sz w:val="22"/>
          <w:szCs w:val="22"/>
        </w:rPr>
        <w:t xml:space="preserve"> </w:t>
      </w:r>
      <w:r w:rsidR="00786C58">
        <w:rPr>
          <w:rFonts w:asciiTheme="minorHAnsi" w:eastAsia="Wingdings" w:hAnsiTheme="minorHAnsi" w:cstheme="minorHAnsi"/>
          <w:sz w:val="22"/>
          <w:szCs w:val="22"/>
        </w:rPr>
        <w:t xml:space="preserve">– use and management. Past proposals for </w:t>
      </w:r>
      <w:r w:rsidR="009F4618" w:rsidRPr="00CB78F2">
        <w:rPr>
          <w:rFonts w:asciiTheme="minorHAnsi" w:eastAsia="Wingdings" w:hAnsiTheme="minorHAnsi" w:cstheme="minorHAnsi"/>
          <w:sz w:val="22"/>
          <w:szCs w:val="22"/>
        </w:rPr>
        <w:t xml:space="preserve">inappropriate </w:t>
      </w:r>
      <w:r w:rsidR="00786C58">
        <w:rPr>
          <w:rFonts w:asciiTheme="minorHAnsi" w:eastAsia="Wingdings" w:hAnsiTheme="minorHAnsi" w:cstheme="minorHAnsi"/>
          <w:sz w:val="22"/>
          <w:szCs w:val="22"/>
        </w:rPr>
        <w:t xml:space="preserve">urban </w:t>
      </w:r>
      <w:r w:rsidR="007E05A1">
        <w:rPr>
          <w:rFonts w:asciiTheme="minorHAnsi" w:eastAsia="Wingdings" w:hAnsiTheme="minorHAnsi" w:cstheme="minorHAnsi"/>
          <w:sz w:val="22"/>
          <w:szCs w:val="22"/>
        </w:rPr>
        <w:t xml:space="preserve">infill </w:t>
      </w:r>
      <w:r w:rsidR="009F4618" w:rsidRPr="00CB78F2">
        <w:rPr>
          <w:rFonts w:asciiTheme="minorHAnsi" w:eastAsia="Wingdings" w:hAnsiTheme="minorHAnsi" w:cstheme="minorHAnsi"/>
          <w:sz w:val="22"/>
          <w:szCs w:val="22"/>
        </w:rPr>
        <w:t>development</w:t>
      </w:r>
      <w:r w:rsidR="00786C58">
        <w:rPr>
          <w:rFonts w:asciiTheme="minorHAnsi" w:eastAsia="Wingdings" w:hAnsiTheme="minorHAnsi" w:cstheme="minorHAnsi"/>
          <w:sz w:val="22"/>
          <w:szCs w:val="22"/>
        </w:rPr>
        <w:t xml:space="preserve"> have not succeeded, fortunately</w:t>
      </w:r>
      <w:r w:rsidR="009F4618" w:rsidRPr="00CB78F2">
        <w:rPr>
          <w:rFonts w:asciiTheme="minorHAnsi" w:eastAsia="Wingdings" w:hAnsiTheme="minorHAnsi" w:cstheme="minorHAnsi"/>
          <w:sz w:val="22"/>
          <w:szCs w:val="22"/>
        </w:rPr>
        <w:t xml:space="preserve">. </w:t>
      </w:r>
      <w:r w:rsidR="00786C58">
        <w:rPr>
          <w:rFonts w:asciiTheme="minorHAnsi" w:eastAsia="Wingdings" w:hAnsiTheme="minorHAnsi" w:cstheme="minorHAnsi"/>
          <w:sz w:val="22"/>
          <w:szCs w:val="22"/>
        </w:rPr>
        <w:t>Current proposal for using wider property as a market garden and installing an ‘Agrarian Kitchen’ type food outlet.</w:t>
      </w:r>
      <w:r w:rsidR="00F22973">
        <w:rPr>
          <w:rFonts w:asciiTheme="minorHAnsi" w:eastAsia="Wingdings" w:hAnsiTheme="minorHAnsi" w:cstheme="minorHAnsi"/>
          <w:sz w:val="22"/>
          <w:szCs w:val="22"/>
        </w:rPr>
        <w:t xml:space="preserve"> Recently bought by owners who wish to </w:t>
      </w:r>
      <w:r w:rsidR="00306844">
        <w:rPr>
          <w:rFonts w:asciiTheme="minorHAnsi" w:eastAsia="Wingdings" w:hAnsiTheme="minorHAnsi" w:cstheme="minorHAnsi"/>
          <w:sz w:val="22"/>
          <w:szCs w:val="22"/>
        </w:rPr>
        <w:t>reinstate the orchard and garden. They’ve joined AGHS</w:t>
      </w:r>
      <w:r w:rsidR="006D1B0A">
        <w:rPr>
          <w:rFonts w:asciiTheme="minorHAnsi" w:eastAsia="Wingdings" w:hAnsiTheme="minorHAnsi" w:cstheme="minorHAnsi"/>
          <w:sz w:val="22"/>
          <w:szCs w:val="22"/>
        </w:rPr>
        <w:t>,</w:t>
      </w:r>
      <w:r w:rsidR="00306844">
        <w:rPr>
          <w:rFonts w:asciiTheme="minorHAnsi" w:eastAsia="Wingdings" w:hAnsiTheme="minorHAnsi" w:cstheme="minorHAnsi"/>
          <w:sz w:val="22"/>
          <w:szCs w:val="22"/>
        </w:rPr>
        <w:t xml:space="preserve"> which augurs very well!</w:t>
      </w:r>
    </w:p>
    <w:p w14:paraId="1519ED3D" w14:textId="77777777" w:rsidR="00BE7D2B" w:rsidRPr="00BE7D2B" w:rsidRDefault="00BE7D2B" w:rsidP="00BE7D2B">
      <w:pPr>
        <w:tabs>
          <w:tab w:val="num" w:pos="567"/>
        </w:tabs>
        <w:spacing w:after="120"/>
        <w:jc w:val="both"/>
        <w:rPr>
          <w:rFonts w:asciiTheme="minorHAnsi" w:eastAsia="Wingdings" w:hAnsiTheme="minorHAnsi" w:cstheme="minorHAnsi"/>
          <w:sz w:val="22"/>
          <w:szCs w:val="22"/>
        </w:rPr>
      </w:pPr>
    </w:p>
    <w:p w14:paraId="6793CB78" w14:textId="4A45B25D" w:rsidR="00BB43D3" w:rsidRDefault="00BB43D3" w:rsidP="00CB78F2">
      <w:pPr>
        <w:numPr>
          <w:ilvl w:val="0"/>
          <w:numId w:val="1"/>
        </w:numPr>
        <w:tabs>
          <w:tab w:val="clear" w:pos="360"/>
          <w:tab w:val="num" w:pos="284"/>
          <w:tab w:val="num" w:pos="567"/>
        </w:tabs>
        <w:spacing w:after="120"/>
        <w:ind w:left="567" w:hanging="567"/>
        <w:jc w:val="both"/>
        <w:rPr>
          <w:rFonts w:asciiTheme="minorHAnsi" w:hAnsiTheme="minorHAnsi" w:cstheme="minorHAnsi"/>
          <w:sz w:val="22"/>
          <w:szCs w:val="22"/>
        </w:rPr>
      </w:pPr>
      <w:r w:rsidRPr="00CB78F2">
        <w:rPr>
          <w:rFonts w:asciiTheme="minorHAnsi" w:hAnsiTheme="minorHAnsi" w:cstheme="minorHAnsi"/>
          <w:b/>
          <w:sz w:val="22"/>
          <w:szCs w:val="22"/>
        </w:rPr>
        <w:t xml:space="preserve">Western Tasmania Aboriginal Cultural Landscape </w:t>
      </w:r>
      <w:r w:rsidRPr="00CB78F2">
        <w:rPr>
          <w:rFonts w:asciiTheme="minorHAnsi" w:hAnsiTheme="minorHAnsi" w:cstheme="minorHAnsi"/>
          <w:sz w:val="22"/>
          <w:szCs w:val="22"/>
        </w:rPr>
        <w:t>(N</w:t>
      </w:r>
      <w:r w:rsidR="00116398" w:rsidRPr="00CB78F2">
        <w:rPr>
          <w:rFonts w:asciiTheme="minorHAnsi" w:hAnsiTheme="minorHAnsi" w:cstheme="minorHAnsi"/>
          <w:sz w:val="22"/>
          <w:szCs w:val="22"/>
        </w:rPr>
        <w:t>ational Her</w:t>
      </w:r>
      <w:r w:rsidR="006D1B0A">
        <w:rPr>
          <w:rFonts w:asciiTheme="minorHAnsi" w:hAnsiTheme="minorHAnsi" w:cstheme="minorHAnsi"/>
          <w:sz w:val="22"/>
          <w:szCs w:val="22"/>
        </w:rPr>
        <w:t>itage</w:t>
      </w:r>
      <w:r w:rsidR="00BE7D2B">
        <w:rPr>
          <w:rFonts w:asciiTheme="minorHAnsi" w:hAnsiTheme="minorHAnsi" w:cstheme="minorHAnsi"/>
          <w:sz w:val="22"/>
          <w:szCs w:val="22"/>
        </w:rPr>
        <w:t xml:space="preserve"> </w:t>
      </w:r>
      <w:r w:rsidR="00116398" w:rsidRPr="00CB78F2">
        <w:rPr>
          <w:rFonts w:asciiTheme="minorHAnsi" w:hAnsiTheme="minorHAnsi" w:cstheme="minorHAnsi"/>
          <w:sz w:val="22"/>
          <w:szCs w:val="22"/>
        </w:rPr>
        <w:t>(NH)-</w:t>
      </w:r>
      <w:r w:rsidRPr="00CB78F2">
        <w:rPr>
          <w:rFonts w:asciiTheme="minorHAnsi" w:hAnsiTheme="minorHAnsi" w:cstheme="minorHAnsi"/>
          <w:sz w:val="22"/>
          <w:szCs w:val="22"/>
        </w:rPr>
        <w:t xml:space="preserve">Listed place) - state government proposal to re-open and increase use of 4WD tracks closed after research demonstrated unacceptable impacts on Aboriginal heritage; government taken to court by Tasmanian Aboriginal Centre; currently an EPBC referral, with a review in late 2017 asking for more information on the impacts to natural values. </w:t>
      </w:r>
    </w:p>
    <w:p w14:paraId="790F1FB0" w14:textId="77777777" w:rsidR="00BE7D2B" w:rsidRPr="00CB78F2" w:rsidRDefault="00BE7D2B" w:rsidP="00BE7D2B">
      <w:pPr>
        <w:tabs>
          <w:tab w:val="num" w:pos="567"/>
        </w:tabs>
        <w:spacing w:after="120"/>
        <w:jc w:val="both"/>
        <w:rPr>
          <w:rFonts w:asciiTheme="minorHAnsi" w:hAnsiTheme="minorHAnsi" w:cstheme="minorHAnsi"/>
          <w:sz w:val="22"/>
          <w:szCs w:val="22"/>
        </w:rPr>
      </w:pPr>
    </w:p>
    <w:p w14:paraId="2BF1B122" w14:textId="41C670AE" w:rsidR="00BB43D3" w:rsidRDefault="00BB43D3" w:rsidP="00CB78F2">
      <w:pPr>
        <w:numPr>
          <w:ilvl w:val="0"/>
          <w:numId w:val="1"/>
        </w:numPr>
        <w:tabs>
          <w:tab w:val="clear" w:pos="360"/>
          <w:tab w:val="num" w:pos="284"/>
          <w:tab w:val="num" w:pos="567"/>
        </w:tabs>
        <w:spacing w:after="120"/>
        <w:ind w:left="567" w:hanging="567"/>
        <w:jc w:val="both"/>
        <w:rPr>
          <w:rFonts w:asciiTheme="minorHAnsi" w:hAnsiTheme="minorHAnsi" w:cstheme="minorHAnsi"/>
          <w:sz w:val="22"/>
          <w:szCs w:val="22"/>
        </w:rPr>
      </w:pPr>
      <w:r w:rsidRPr="00CB78F2">
        <w:rPr>
          <w:rFonts w:asciiTheme="minorHAnsi" w:hAnsiTheme="minorHAnsi" w:cstheme="minorHAnsi"/>
          <w:b/>
          <w:sz w:val="22"/>
          <w:szCs w:val="22"/>
        </w:rPr>
        <w:t>Recherche Bay</w:t>
      </w:r>
      <w:r w:rsidRPr="00CB78F2">
        <w:rPr>
          <w:rFonts w:asciiTheme="minorHAnsi" w:hAnsiTheme="minorHAnsi" w:cstheme="minorHAnsi"/>
          <w:sz w:val="22"/>
          <w:szCs w:val="22"/>
        </w:rPr>
        <w:t xml:space="preserve"> (north peninsula is an NH</w:t>
      </w:r>
      <w:r w:rsidR="00116398" w:rsidRPr="00CB78F2">
        <w:rPr>
          <w:rFonts w:asciiTheme="minorHAnsi" w:hAnsiTheme="minorHAnsi" w:cstheme="minorHAnsi"/>
          <w:sz w:val="22"/>
          <w:szCs w:val="22"/>
        </w:rPr>
        <w:t>-</w:t>
      </w:r>
      <w:r w:rsidRPr="00CB78F2">
        <w:rPr>
          <w:rFonts w:asciiTheme="minorHAnsi" w:hAnsiTheme="minorHAnsi" w:cstheme="minorHAnsi"/>
          <w:sz w:val="22"/>
          <w:szCs w:val="22"/>
        </w:rPr>
        <w:t>listed cultural landscape) - a proposed floating hotel in the form of a long chain of anchored pods across the bay, has passed a significant way through government EOI process</w:t>
      </w:r>
      <w:r w:rsidR="007E05A1">
        <w:rPr>
          <w:rFonts w:asciiTheme="minorHAnsi" w:hAnsiTheme="minorHAnsi" w:cstheme="minorHAnsi"/>
          <w:sz w:val="22"/>
          <w:szCs w:val="22"/>
        </w:rPr>
        <w:t>. T</w:t>
      </w:r>
      <w:r w:rsidRPr="00CB78F2">
        <w:rPr>
          <w:rFonts w:asciiTheme="minorHAnsi" w:hAnsiTheme="minorHAnsi" w:cstheme="minorHAnsi"/>
          <w:sz w:val="22"/>
          <w:szCs w:val="22"/>
        </w:rPr>
        <w:t xml:space="preserve">his will have significant impacts on the landscape, local </w:t>
      </w:r>
      <w:r w:rsidR="00421709" w:rsidRPr="00CB78F2">
        <w:rPr>
          <w:rFonts w:asciiTheme="minorHAnsi" w:hAnsiTheme="minorHAnsi" w:cstheme="minorHAnsi"/>
          <w:sz w:val="22"/>
          <w:szCs w:val="22"/>
        </w:rPr>
        <w:t>use,</w:t>
      </w:r>
      <w:r w:rsidRPr="00CB78F2">
        <w:rPr>
          <w:rFonts w:asciiTheme="minorHAnsi" w:hAnsiTheme="minorHAnsi" w:cstheme="minorHAnsi"/>
          <w:sz w:val="22"/>
          <w:szCs w:val="22"/>
        </w:rPr>
        <w:t xml:space="preserve"> and access</w:t>
      </w:r>
      <w:r w:rsidR="007E05A1">
        <w:rPr>
          <w:rFonts w:asciiTheme="minorHAnsi" w:hAnsiTheme="minorHAnsi" w:cstheme="minorHAnsi"/>
          <w:sz w:val="22"/>
          <w:szCs w:val="22"/>
        </w:rPr>
        <w:t>. I</w:t>
      </w:r>
      <w:r w:rsidRPr="00CB78F2">
        <w:rPr>
          <w:rFonts w:asciiTheme="minorHAnsi" w:hAnsiTheme="minorHAnsi" w:cstheme="minorHAnsi"/>
          <w:sz w:val="22"/>
          <w:szCs w:val="22"/>
        </w:rPr>
        <w:t>t has been designed to avoid impacting land, but in this case</w:t>
      </w:r>
      <w:r w:rsidR="00BE7D2B">
        <w:rPr>
          <w:rFonts w:asciiTheme="minorHAnsi" w:hAnsiTheme="minorHAnsi" w:cstheme="minorHAnsi"/>
          <w:sz w:val="22"/>
          <w:szCs w:val="22"/>
        </w:rPr>
        <w:t>,</w:t>
      </w:r>
      <w:r w:rsidRPr="00CB78F2">
        <w:rPr>
          <w:rFonts w:asciiTheme="minorHAnsi" w:hAnsiTheme="minorHAnsi" w:cstheme="minorHAnsi"/>
          <w:sz w:val="22"/>
          <w:szCs w:val="22"/>
        </w:rPr>
        <w:t xml:space="preserve"> there is plenty of private land with no/minimal special values where a hotel would be much more appropriate.</w:t>
      </w:r>
    </w:p>
    <w:p w14:paraId="7D300A92" w14:textId="77777777" w:rsidR="00BE7D2B" w:rsidRPr="00CB78F2" w:rsidRDefault="00BE7D2B" w:rsidP="00BE7D2B">
      <w:pPr>
        <w:tabs>
          <w:tab w:val="num" w:pos="567"/>
        </w:tabs>
        <w:spacing w:after="120"/>
        <w:jc w:val="both"/>
        <w:rPr>
          <w:rFonts w:asciiTheme="minorHAnsi" w:hAnsiTheme="minorHAnsi" w:cstheme="minorHAnsi"/>
          <w:sz w:val="22"/>
          <w:szCs w:val="22"/>
        </w:rPr>
      </w:pPr>
    </w:p>
    <w:p w14:paraId="72252676" w14:textId="0D42D829" w:rsidR="00BB43D3" w:rsidRPr="00CB78F2" w:rsidRDefault="00BB43D3" w:rsidP="00CB78F2">
      <w:pPr>
        <w:numPr>
          <w:ilvl w:val="0"/>
          <w:numId w:val="1"/>
        </w:numPr>
        <w:tabs>
          <w:tab w:val="clear" w:pos="360"/>
          <w:tab w:val="num" w:pos="284"/>
          <w:tab w:val="num" w:pos="567"/>
        </w:tabs>
        <w:spacing w:after="120"/>
        <w:ind w:left="567" w:hanging="567"/>
        <w:jc w:val="both"/>
        <w:rPr>
          <w:rFonts w:asciiTheme="minorHAnsi" w:hAnsiTheme="minorHAnsi" w:cstheme="minorHAnsi"/>
          <w:sz w:val="22"/>
          <w:szCs w:val="22"/>
        </w:rPr>
      </w:pPr>
      <w:r w:rsidRPr="00CB78F2">
        <w:rPr>
          <w:rFonts w:asciiTheme="minorHAnsi" w:hAnsiTheme="minorHAnsi" w:cstheme="minorHAnsi"/>
          <w:b/>
          <w:sz w:val="22"/>
          <w:szCs w:val="22"/>
        </w:rPr>
        <w:t>Tasmanian Wilderness World Heritage Area</w:t>
      </w:r>
      <w:r w:rsidRPr="00CB78F2">
        <w:rPr>
          <w:rFonts w:asciiTheme="minorHAnsi" w:hAnsiTheme="minorHAnsi" w:cstheme="minorHAnsi"/>
          <w:sz w:val="22"/>
          <w:szCs w:val="22"/>
        </w:rPr>
        <w:t xml:space="preserve"> - a number of new resort developments </w:t>
      </w:r>
      <w:r w:rsidR="007E05A1">
        <w:rPr>
          <w:rFonts w:asciiTheme="minorHAnsi" w:hAnsiTheme="minorHAnsi" w:cstheme="minorHAnsi"/>
          <w:sz w:val="22"/>
          <w:szCs w:val="22"/>
        </w:rPr>
        <w:t xml:space="preserve">are </w:t>
      </w:r>
      <w:r w:rsidRPr="00CB78F2">
        <w:rPr>
          <w:rFonts w:asciiTheme="minorHAnsi" w:hAnsiTheme="minorHAnsi" w:cstheme="minorHAnsi"/>
          <w:sz w:val="22"/>
          <w:szCs w:val="22"/>
        </w:rPr>
        <w:t>proposed, including in remote, wilderness (other than past Aboriginal use) areas with a range of impacts; being assessed through the government EOI process, many are some way through this, likely to be assessed in house by Parks Service with no consultation or option for appeal. </w:t>
      </w:r>
      <w:r w:rsidR="00767F60" w:rsidRPr="00CB78F2">
        <w:rPr>
          <w:rFonts w:asciiTheme="minorHAnsi" w:hAnsiTheme="minorHAnsi" w:cstheme="minorHAnsi"/>
          <w:sz w:val="22"/>
          <w:szCs w:val="22"/>
        </w:rPr>
        <w:t>Also,</w:t>
      </w:r>
      <w:r w:rsidRPr="00CB78F2">
        <w:rPr>
          <w:rFonts w:asciiTheme="minorHAnsi" w:hAnsiTheme="minorHAnsi" w:cstheme="minorHAnsi"/>
          <w:sz w:val="22"/>
          <w:szCs w:val="22"/>
        </w:rPr>
        <w:t xml:space="preserve"> a considerably weakened Management Plan.</w:t>
      </w:r>
    </w:p>
    <w:p w14:paraId="27B618B2" w14:textId="7A001773" w:rsidR="00342CD1" w:rsidRDefault="00342CD1" w:rsidP="00CB78F2">
      <w:pPr>
        <w:tabs>
          <w:tab w:val="num" w:pos="284"/>
          <w:tab w:val="num" w:pos="567"/>
        </w:tabs>
        <w:spacing w:after="120"/>
        <w:ind w:left="567" w:hanging="567"/>
        <w:jc w:val="both"/>
        <w:rPr>
          <w:rFonts w:asciiTheme="minorHAnsi" w:eastAsia="Wingdings" w:hAnsiTheme="minorHAnsi" w:cstheme="minorHAnsi"/>
          <w:b/>
          <w:sz w:val="24"/>
          <w:szCs w:val="24"/>
        </w:rPr>
      </w:pPr>
    </w:p>
    <w:p w14:paraId="761C8B94" w14:textId="77777777" w:rsidR="00D11E96" w:rsidRDefault="00D11E96" w:rsidP="00CB78F2">
      <w:pPr>
        <w:tabs>
          <w:tab w:val="num" w:pos="284"/>
          <w:tab w:val="num" w:pos="567"/>
        </w:tabs>
        <w:spacing w:after="120"/>
        <w:ind w:left="567" w:hanging="567"/>
        <w:jc w:val="both"/>
        <w:rPr>
          <w:rFonts w:asciiTheme="minorHAnsi" w:eastAsia="Wingdings" w:hAnsiTheme="minorHAnsi" w:cstheme="minorHAnsi"/>
          <w:b/>
          <w:sz w:val="24"/>
          <w:szCs w:val="24"/>
        </w:rPr>
      </w:pPr>
    </w:p>
    <w:p w14:paraId="34AC6C76" w14:textId="77777777" w:rsidR="00D11E96" w:rsidRDefault="00D11E96" w:rsidP="00CB78F2">
      <w:pPr>
        <w:tabs>
          <w:tab w:val="num" w:pos="284"/>
          <w:tab w:val="num" w:pos="567"/>
        </w:tabs>
        <w:spacing w:after="120"/>
        <w:ind w:left="567" w:hanging="567"/>
        <w:jc w:val="both"/>
        <w:rPr>
          <w:rFonts w:asciiTheme="minorHAnsi" w:eastAsia="Wingdings" w:hAnsiTheme="minorHAnsi" w:cstheme="minorHAnsi"/>
          <w:b/>
          <w:sz w:val="24"/>
          <w:szCs w:val="24"/>
        </w:rPr>
      </w:pPr>
    </w:p>
    <w:p w14:paraId="36EB582E" w14:textId="77777777" w:rsidR="00D11E96" w:rsidRDefault="00D11E96" w:rsidP="00CB78F2">
      <w:pPr>
        <w:tabs>
          <w:tab w:val="num" w:pos="284"/>
          <w:tab w:val="num" w:pos="567"/>
        </w:tabs>
        <w:spacing w:after="120"/>
        <w:ind w:left="567" w:hanging="567"/>
        <w:jc w:val="both"/>
        <w:rPr>
          <w:rFonts w:asciiTheme="minorHAnsi" w:eastAsia="Wingdings" w:hAnsiTheme="minorHAnsi" w:cstheme="minorHAnsi"/>
          <w:b/>
          <w:sz w:val="24"/>
          <w:szCs w:val="24"/>
        </w:rPr>
      </w:pPr>
    </w:p>
    <w:p w14:paraId="0C6C8CCA" w14:textId="3A87695E" w:rsidR="005003B6" w:rsidRPr="00D11E96" w:rsidRDefault="009F4618" w:rsidP="00D11E96">
      <w:pPr>
        <w:tabs>
          <w:tab w:val="num" w:pos="284"/>
          <w:tab w:val="num" w:pos="567"/>
        </w:tabs>
        <w:spacing w:after="120"/>
        <w:ind w:left="567" w:hanging="567"/>
        <w:jc w:val="both"/>
        <w:rPr>
          <w:rFonts w:asciiTheme="minorHAnsi" w:eastAsia="Wingdings" w:hAnsiTheme="minorHAnsi" w:cstheme="minorHAnsi"/>
          <w:b/>
          <w:sz w:val="24"/>
          <w:szCs w:val="22"/>
        </w:rPr>
      </w:pPr>
      <w:r w:rsidRPr="00342CD1">
        <w:rPr>
          <w:rFonts w:asciiTheme="minorHAnsi" w:eastAsia="Wingdings" w:hAnsiTheme="minorHAnsi" w:cstheme="minorHAnsi"/>
          <w:b/>
          <w:sz w:val="24"/>
          <w:szCs w:val="24"/>
        </w:rPr>
        <w:t>ACTIO</w:t>
      </w:r>
      <w:r w:rsidRPr="00342CD1">
        <w:rPr>
          <w:rFonts w:asciiTheme="minorHAnsi" w:eastAsia="Wingdings" w:hAnsiTheme="minorHAnsi" w:cstheme="minorHAnsi"/>
          <w:b/>
          <w:sz w:val="24"/>
          <w:szCs w:val="22"/>
        </w:rPr>
        <w:t>N</w:t>
      </w:r>
    </w:p>
    <w:p w14:paraId="65D541D5" w14:textId="77777777" w:rsidR="00175340" w:rsidRDefault="00C450AB" w:rsidP="00DE29D1">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National Trust Tree Register goes ‘statutory’ </w:t>
      </w:r>
      <w:r w:rsidRPr="00175340">
        <w:rPr>
          <w:rStyle w:val="Hyperlink"/>
          <w:rFonts w:asciiTheme="minorHAnsi" w:eastAsia="Wingdings" w:hAnsiTheme="minorHAnsi" w:cstheme="minorHAnsi"/>
          <w:color w:val="auto"/>
          <w:sz w:val="22"/>
          <w:szCs w:val="22"/>
          <w:u w:val="none"/>
        </w:rPr>
        <w:t>– the branch is getting involved in seeking legal protection of significant trees listed by the National Trust – which of itself is only a community information, not a protection</w:t>
      </w:r>
      <w:r w:rsidR="00175340" w:rsidRPr="00175340">
        <w:rPr>
          <w:rStyle w:val="Hyperlink"/>
          <w:rFonts w:asciiTheme="minorHAnsi" w:eastAsia="Wingdings" w:hAnsiTheme="minorHAnsi" w:cstheme="minorHAnsi"/>
          <w:color w:val="auto"/>
          <w:sz w:val="22"/>
          <w:szCs w:val="22"/>
          <w:u w:val="none"/>
        </w:rPr>
        <w:t>, mechanism.</w:t>
      </w:r>
    </w:p>
    <w:p w14:paraId="086D7D32" w14:textId="77777777" w:rsidR="00175340" w:rsidRPr="00175340" w:rsidRDefault="00175340" w:rsidP="00175340">
      <w:pPr>
        <w:tabs>
          <w:tab w:val="num" w:pos="567"/>
        </w:tabs>
        <w:spacing w:after="120"/>
        <w:ind w:left="567"/>
        <w:jc w:val="both"/>
        <w:rPr>
          <w:rStyle w:val="Hyperlink"/>
          <w:rFonts w:asciiTheme="minorHAnsi" w:eastAsia="Wingdings" w:hAnsiTheme="minorHAnsi" w:cstheme="minorHAnsi"/>
          <w:color w:val="auto"/>
          <w:sz w:val="22"/>
          <w:szCs w:val="22"/>
          <w:u w:val="none"/>
        </w:rPr>
      </w:pPr>
    </w:p>
    <w:p w14:paraId="19BBA10F" w14:textId="480E40B5" w:rsidR="00DE29D1" w:rsidRDefault="00DE29D1" w:rsidP="00DE29D1">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Longford Village green, new toilet block </w:t>
      </w:r>
      <w:r w:rsidRPr="006D39A1">
        <w:rPr>
          <w:rStyle w:val="Hyperlink"/>
          <w:rFonts w:asciiTheme="minorHAnsi" w:eastAsia="Wingdings" w:hAnsiTheme="minorHAnsi" w:cstheme="minorHAnsi"/>
          <w:color w:val="auto"/>
          <w:sz w:val="22"/>
          <w:szCs w:val="22"/>
          <w:u w:val="none"/>
        </w:rPr>
        <w:t xml:space="preserve">– Northern Midlands Council proposed a new toilet block (in a park with two, already) directly in front of Kilgour, an historic house and garden at one end of the green. </w:t>
      </w:r>
      <w:r w:rsidR="00F43586">
        <w:rPr>
          <w:rStyle w:val="Hyperlink"/>
          <w:rFonts w:asciiTheme="minorHAnsi" w:eastAsia="Wingdings" w:hAnsiTheme="minorHAnsi" w:cstheme="minorHAnsi"/>
          <w:color w:val="auto"/>
          <w:sz w:val="22"/>
          <w:szCs w:val="22"/>
          <w:u w:val="none"/>
        </w:rPr>
        <w:t>Bett</w:t>
      </w:r>
      <w:r>
        <w:rPr>
          <w:rStyle w:val="Hyperlink"/>
          <w:rFonts w:asciiTheme="minorHAnsi" w:eastAsia="Wingdings" w:hAnsiTheme="minorHAnsi" w:cstheme="minorHAnsi"/>
          <w:color w:val="auto"/>
          <w:sz w:val="22"/>
          <w:szCs w:val="22"/>
          <w:u w:val="none"/>
        </w:rPr>
        <w:t xml:space="preserve">er options </w:t>
      </w:r>
      <w:r w:rsidR="00CC633D">
        <w:rPr>
          <w:rStyle w:val="Hyperlink"/>
          <w:rFonts w:asciiTheme="minorHAnsi" w:eastAsia="Wingdings" w:hAnsiTheme="minorHAnsi" w:cstheme="minorHAnsi"/>
          <w:color w:val="auto"/>
          <w:sz w:val="22"/>
          <w:szCs w:val="22"/>
          <w:u w:val="none"/>
        </w:rPr>
        <w:t>exist</w:t>
      </w:r>
      <w:r>
        <w:rPr>
          <w:rStyle w:val="Hyperlink"/>
          <w:rFonts w:asciiTheme="minorHAnsi" w:eastAsia="Wingdings" w:hAnsiTheme="minorHAnsi" w:cstheme="minorHAnsi"/>
          <w:color w:val="auto"/>
          <w:sz w:val="22"/>
          <w:szCs w:val="22"/>
          <w:u w:val="none"/>
        </w:rPr>
        <w:t xml:space="preserve"> such as extending the existing ones, or another site on the green less intrusive to historic views and spaces. The Branch made a submission on the afternoon of the Council meeting to decide the issue. This and </w:t>
      </w:r>
      <w:r w:rsidR="00F43586">
        <w:rPr>
          <w:rStyle w:val="Hyperlink"/>
          <w:rFonts w:asciiTheme="minorHAnsi" w:eastAsia="Wingdings" w:hAnsiTheme="minorHAnsi" w:cstheme="minorHAnsi"/>
          <w:color w:val="auto"/>
          <w:sz w:val="22"/>
          <w:szCs w:val="22"/>
          <w:u w:val="none"/>
        </w:rPr>
        <w:t>c</w:t>
      </w:r>
      <w:r w:rsidRPr="006D39A1">
        <w:rPr>
          <w:rStyle w:val="Hyperlink"/>
          <w:rFonts w:asciiTheme="minorHAnsi" w:eastAsia="Wingdings" w:hAnsiTheme="minorHAnsi" w:cstheme="minorHAnsi"/>
          <w:color w:val="auto"/>
          <w:sz w:val="22"/>
          <w:szCs w:val="22"/>
          <w:u w:val="none"/>
        </w:rPr>
        <w:t>ommunity protest led to a withdrawal of the planning proposal and talk of community consultation. All good, for now.</w:t>
      </w:r>
    </w:p>
    <w:p w14:paraId="35F30B5E" w14:textId="77777777" w:rsidR="00A1195F" w:rsidRDefault="00A1195F" w:rsidP="00A1195F">
      <w:pPr>
        <w:tabs>
          <w:tab w:val="num" w:pos="567"/>
        </w:tabs>
        <w:spacing w:after="120"/>
        <w:ind w:left="567"/>
        <w:jc w:val="both"/>
        <w:rPr>
          <w:rStyle w:val="Hyperlink"/>
          <w:rFonts w:asciiTheme="minorHAnsi" w:eastAsia="Wingdings" w:hAnsiTheme="minorHAnsi" w:cstheme="minorHAnsi"/>
          <w:color w:val="auto"/>
          <w:sz w:val="22"/>
          <w:szCs w:val="22"/>
          <w:u w:val="none"/>
        </w:rPr>
      </w:pPr>
    </w:p>
    <w:p w14:paraId="786AF3B7" w14:textId="7DA74EB1" w:rsidR="00B83B38" w:rsidRDefault="00A1195F" w:rsidP="00DE29D1">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Sandy Bay Road garden, Hobart </w:t>
      </w:r>
      <w:r>
        <w:rPr>
          <w:rStyle w:val="Hyperlink"/>
          <w:rFonts w:asciiTheme="minorHAnsi" w:eastAsia="Wingdings" w:hAnsiTheme="minorHAnsi" w:cstheme="minorHAnsi"/>
          <w:color w:val="auto"/>
          <w:sz w:val="22"/>
          <w:szCs w:val="22"/>
          <w:u w:val="none"/>
        </w:rPr>
        <w:t>– the branch made a submission to Hobart City Council objecting to clearance of a heritage garden. This unfortunately was unsuccessful: it being approved.</w:t>
      </w:r>
    </w:p>
    <w:p w14:paraId="36408356" w14:textId="77777777" w:rsidR="00F43586" w:rsidRPr="006D39A1" w:rsidRDefault="00F43586" w:rsidP="00F43586">
      <w:pPr>
        <w:tabs>
          <w:tab w:val="num" w:pos="567"/>
        </w:tabs>
        <w:spacing w:after="120"/>
        <w:ind w:left="567"/>
        <w:jc w:val="both"/>
        <w:rPr>
          <w:rStyle w:val="Hyperlink"/>
          <w:rFonts w:asciiTheme="minorHAnsi" w:eastAsia="Wingdings" w:hAnsiTheme="minorHAnsi" w:cstheme="minorHAnsi"/>
          <w:color w:val="auto"/>
          <w:sz w:val="22"/>
          <w:szCs w:val="22"/>
          <w:u w:val="none"/>
        </w:rPr>
      </w:pPr>
    </w:p>
    <w:p w14:paraId="7D351A9A" w14:textId="6885275E" w:rsidR="00B36705" w:rsidRDefault="00B36705" w:rsidP="00B36705">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r w:rsidRPr="00CB78F2">
        <w:rPr>
          <w:rFonts w:asciiTheme="minorHAnsi" w:eastAsia="Wingdings" w:hAnsiTheme="minorHAnsi" w:cstheme="minorHAnsi"/>
          <w:b/>
        </w:rPr>
        <w:t xml:space="preserve">Mount Wellington </w:t>
      </w:r>
      <w:r w:rsidR="00397934">
        <w:rPr>
          <w:rFonts w:asciiTheme="minorHAnsi" w:eastAsia="Wingdings" w:hAnsiTheme="minorHAnsi" w:cstheme="minorHAnsi"/>
          <w:b/>
        </w:rPr>
        <w:t xml:space="preserve">/ kunyani </w:t>
      </w:r>
      <w:r w:rsidR="008D563A">
        <w:rPr>
          <w:rFonts w:asciiTheme="minorHAnsi" w:eastAsia="Wingdings" w:hAnsiTheme="minorHAnsi" w:cstheme="minorHAnsi"/>
          <w:b/>
        </w:rPr>
        <w:t>C</w:t>
      </w:r>
      <w:r w:rsidRPr="00CB78F2">
        <w:rPr>
          <w:rFonts w:asciiTheme="minorHAnsi" w:eastAsia="Wingdings" w:hAnsiTheme="minorHAnsi" w:cstheme="minorHAnsi"/>
          <w:b/>
        </w:rPr>
        <w:t>able</w:t>
      </w:r>
      <w:r w:rsidR="008D563A">
        <w:rPr>
          <w:rFonts w:asciiTheme="minorHAnsi" w:eastAsia="Wingdings" w:hAnsiTheme="minorHAnsi" w:cstheme="minorHAnsi"/>
          <w:b/>
        </w:rPr>
        <w:t>way Company tourism</w:t>
      </w:r>
      <w:r w:rsidRPr="00CB78F2">
        <w:rPr>
          <w:rFonts w:asciiTheme="minorHAnsi" w:eastAsia="Wingdings" w:hAnsiTheme="minorHAnsi" w:cstheme="minorHAnsi"/>
          <w:b/>
        </w:rPr>
        <w:t xml:space="preserve"> proposal</w:t>
      </w:r>
      <w:r>
        <w:rPr>
          <w:rFonts w:asciiTheme="minorHAnsi" w:eastAsia="Wingdings" w:hAnsiTheme="minorHAnsi" w:cstheme="minorHAnsi"/>
          <w:b/>
        </w:rPr>
        <w:t>, Hobart</w:t>
      </w:r>
      <w:r w:rsidRPr="00CB78F2">
        <w:rPr>
          <w:rFonts w:asciiTheme="minorHAnsi" w:eastAsia="Wingdings" w:hAnsiTheme="minorHAnsi" w:cstheme="minorHAnsi"/>
          <w:b/>
        </w:rPr>
        <w:t xml:space="preserve"> </w:t>
      </w:r>
      <w:r w:rsidRPr="00CB78F2">
        <w:rPr>
          <w:rFonts w:asciiTheme="minorHAnsi" w:eastAsia="Wingdings" w:hAnsiTheme="minorHAnsi" w:cstheme="minorHAnsi"/>
        </w:rPr>
        <w:t xml:space="preserve">– </w:t>
      </w:r>
      <w:r w:rsidR="00820117">
        <w:rPr>
          <w:rFonts w:asciiTheme="minorHAnsi" w:eastAsia="Wingdings" w:hAnsiTheme="minorHAnsi" w:cstheme="minorHAnsi"/>
        </w:rPr>
        <w:t xml:space="preserve">a ‘prohibited use’, with </w:t>
      </w:r>
      <w:r w:rsidRPr="00CB78F2">
        <w:rPr>
          <w:rFonts w:asciiTheme="minorHAnsi" w:eastAsia="Wingdings" w:hAnsiTheme="minorHAnsi" w:cstheme="minorHAnsi"/>
        </w:rPr>
        <w:t xml:space="preserve">major adverse impacts on </w:t>
      </w:r>
      <w:r w:rsidR="00F650FB">
        <w:rPr>
          <w:rFonts w:asciiTheme="minorHAnsi" w:eastAsia="Wingdings" w:hAnsiTheme="minorHAnsi" w:cstheme="minorHAnsi"/>
        </w:rPr>
        <w:t xml:space="preserve">the mountain’s rich </w:t>
      </w:r>
      <w:r w:rsidRPr="00CB78F2">
        <w:rPr>
          <w:rFonts w:asciiTheme="minorHAnsi" w:eastAsia="Wingdings" w:hAnsiTheme="minorHAnsi" w:cstheme="minorHAnsi"/>
        </w:rPr>
        <w:t xml:space="preserve">natural and cultural values. Likely </w:t>
      </w:r>
      <w:r w:rsidR="00F650FB">
        <w:rPr>
          <w:rFonts w:asciiTheme="minorHAnsi" w:eastAsia="Wingdings" w:hAnsiTheme="minorHAnsi" w:cstheme="minorHAnsi"/>
        </w:rPr>
        <w:t xml:space="preserve">a </w:t>
      </w:r>
      <w:r w:rsidRPr="00CB78F2">
        <w:rPr>
          <w:rFonts w:asciiTheme="minorHAnsi" w:eastAsia="Wingdings" w:hAnsiTheme="minorHAnsi" w:cstheme="minorHAnsi"/>
        </w:rPr>
        <w:t xml:space="preserve">white elephant with tour boats unlikely to support </w:t>
      </w:r>
      <w:r>
        <w:rPr>
          <w:rFonts w:asciiTheme="minorHAnsi" w:eastAsia="Wingdings" w:hAnsiTheme="minorHAnsi" w:cstheme="minorHAnsi"/>
        </w:rPr>
        <w:t>it</w:t>
      </w:r>
      <w:r w:rsidR="00F650FB">
        <w:rPr>
          <w:rFonts w:asciiTheme="minorHAnsi" w:eastAsia="Wingdings" w:hAnsiTheme="minorHAnsi" w:cstheme="minorHAnsi"/>
        </w:rPr>
        <w:t xml:space="preserve">, </w:t>
      </w:r>
      <w:r w:rsidR="00F650FB" w:rsidRPr="00CB78F2">
        <w:rPr>
          <w:rFonts w:asciiTheme="minorHAnsi" w:eastAsia="Wingdings" w:hAnsiTheme="minorHAnsi" w:cstheme="minorHAnsi"/>
        </w:rPr>
        <w:t>long-term</w:t>
      </w:r>
      <w:r w:rsidR="00F650FB">
        <w:rPr>
          <w:rFonts w:asciiTheme="minorHAnsi" w:eastAsia="Wingdings" w:hAnsiTheme="minorHAnsi" w:cstheme="minorHAnsi"/>
        </w:rPr>
        <w:t>. A</w:t>
      </w:r>
      <w:r w:rsidR="00ED3CFE">
        <w:rPr>
          <w:rFonts w:asciiTheme="minorHAnsi" w:eastAsia="Wingdings" w:hAnsiTheme="minorHAnsi" w:cstheme="minorHAnsi"/>
        </w:rPr>
        <w:t>nd</w:t>
      </w:r>
      <w:r w:rsidR="00F650FB">
        <w:rPr>
          <w:rFonts w:asciiTheme="minorHAnsi" w:eastAsia="Wingdings" w:hAnsiTheme="minorHAnsi" w:cstheme="minorHAnsi"/>
        </w:rPr>
        <w:t xml:space="preserve"> a dangerous precedent for ‘big thing’</w:t>
      </w:r>
      <w:r w:rsidR="00432B2A">
        <w:rPr>
          <w:rFonts w:asciiTheme="minorHAnsi" w:eastAsia="Wingdings" w:hAnsiTheme="minorHAnsi" w:cstheme="minorHAnsi"/>
        </w:rPr>
        <w:t xml:space="preserve"> projects, state-wide, </w:t>
      </w:r>
      <w:r w:rsidR="00ED3CFE">
        <w:rPr>
          <w:rFonts w:asciiTheme="minorHAnsi" w:eastAsia="Wingdings" w:hAnsiTheme="minorHAnsi" w:cstheme="minorHAnsi"/>
        </w:rPr>
        <w:t xml:space="preserve">fast-tracked in times of public distraction of COVID </w:t>
      </w:r>
      <w:r w:rsidR="00432B2A">
        <w:rPr>
          <w:rFonts w:asciiTheme="minorHAnsi" w:eastAsia="Wingdings" w:hAnsiTheme="minorHAnsi" w:cstheme="minorHAnsi"/>
        </w:rPr>
        <w:t>under the guise of ‘tourism’ and ‘jobs’</w:t>
      </w:r>
      <w:r w:rsidRPr="00CB78F2">
        <w:rPr>
          <w:rFonts w:asciiTheme="minorHAnsi" w:eastAsia="Wingdings" w:hAnsiTheme="minorHAnsi" w:cstheme="minorHAnsi"/>
        </w:rPr>
        <w:t>. Big construction, operation, and visual impacts</w:t>
      </w:r>
      <w:r w:rsidR="008D563A">
        <w:rPr>
          <w:rFonts w:asciiTheme="minorHAnsi" w:eastAsia="Wingdings" w:hAnsiTheme="minorHAnsi" w:cstheme="minorHAnsi"/>
        </w:rPr>
        <w:t xml:space="preserve"> on a sensitive and seminal site for the city</w:t>
      </w:r>
      <w:r w:rsidRPr="00CB78F2">
        <w:rPr>
          <w:rFonts w:asciiTheme="minorHAnsi" w:eastAsia="Wingdings" w:hAnsiTheme="minorHAnsi" w:cstheme="minorHAnsi"/>
        </w:rPr>
        <w:t xml:space="preserve">. </w:t>
      </w:r>
      <w:r w:rsidR="00A1195F">
        <w:rPr>
          <w:rFonts w:asciiTheme="minorHAnsi" w:eastAsia="Wingdings" w:hAnsiTheme="minorHAnsi" w:cstheme="minorHAnsi"/>
        </w:rPr>
        <w:t>There is a</w:t>
      </w:r>
      <w:r w:rsidR="004610DB">
        <w:rPr>
          <w:rFonts w:asciiTheme="minorHAnsi" w:eastAsia="Wingdings" w:hAnsiTheme="minorHAnsi" w:cstheme="minorHAnsi"/>
        </w:rPr>
        <w:t xml:space="preserve"> c</w:t>
      </w:r>
      <w:r w:rsidRPr="00CB78F2">
        <w:rPr>
          <w:rFonts w:asciiTheme="minorHAnsi" w:eastAsia="Wingdings" w:hAnsiTheme="minorHAnsi" w:cstheme="minorHAnsi"/>
        </w:rPr>
        <w:t>lear conflict of interest</w:t>
      </w:r>
      <w:r>
        <w:rPr>
          <w:rFonts w:asciiTheme="minorHAnsi" w:eastAsia="Wingdings" w:hAnsiTheme="minorHAnsi" w:cstheme="minorHAnsi"/>
        </w:rPr>
        <w:t>:</w:t>
      </w:r>
      <w:r w:rsidRPr="00CB78F2">
        <w:rPr>
          <w:rFonts w:asciiTheme="minorHAnsi" w:eastAsia="Wingdings" w:hAnsiTheme="minorHAnsi" w:cstheme="minorHAnsi"/>
        </w:rPr>
        <w:t xml:space="preserve"> </w:t>
      </w:r>
      <w:r w:rsidR="004610DB">
        <w:rPr>
          <w:rFonts w:asciiTheme="minorHAnsi" w:eastAsia="Wingdings" w:hAnsiTheme="minorHAnsi" w:cstheme="minorHAnsi"/>
        </w:rPr>
        <w:t xml:space="preserve">a </w:t>
      </w:r>
      <w:r w:rsidRPr="00CB78F2">
        <w:rPr>
          <w:rFonts w:asciiTheme="minorHAnsi" w:eastAsia="Wingdings" w:hAnsiTheme="minorHAnsi" w:cstheme="minorHAnsi"/>
        </w:rPr>
        <w:t xml:space="preserve">Tourism Tas. Mt. Wellington Trust member is the largest shareholder in </w:t>
      </w:r>
      <w:r w:rsidR="008D563A">
        <w:rPr>
          <w:rFonts w:asciiTheme="minorHAnsi" w:eastAsia="Wingdings" w:hAnsiTheme="minorHAnsi" w:cstheme="minorHAnsi"/>
        </w:rPr>
        <w:t xml:space="preserve">the </w:t>
      </w:r>
      <w:r w:rsidRPr="00CB78F2">
        <w:rPr>
          <w:rFonts w:asciiTheme="minorHAnsi" w:eastAsia="Wingdings" w:hAnsiTheme="minorHAnsi" w:cstheme="minorHAnsi"/>
        </w:rPr>
        <w:t xml:space="preserve">cable car company. </w:t>
      </w:r>
      <w:r w:rsidR="00A1195F">
        <w:rPr>
          <w:rFonts w:asciiTheme="minorHAnsi" w:eastAsia="Wingdings" w:hAnsiTheme="minorHAnsi" w:cstheme="minorHAnsi"/>
        </w:rPr>
        <w:t xml:space="preserve">Also there is </w:t>
      </w:r>
      <w:r w:rsidRPr="00CB78F2">
        <w:rPr>
          <w:rFonts w:asciiTheme="minorHAnsi" w:eastAsia="Wingdings" w:hAnsiTheme="minorHAnsi" w:cstheme="minorHAnsi"/>
        </w:rPr>
        <w:t xml:space="preserve">Government secrecy </w:t>
      </w:r>
      <w:r>
        <w:rPr>
          <w:rFonts w:asciiTheme="minorHAnsi" w:eastAsia="Wingdings" w:hAnsiTheme="minorHAnsi" w:cstheme="minorHAnsi"/>
        </w:rPr>
        <w:t>over</w:t>
      </w:r>
      <w:r w:rsidRPr="00CB78F2">
        <w:rPr>
          <w:rFonts w:asciiTheme="minorHAnsi" w:eastAsia="Wingdings" w:hAnsiTheme="minorHAnsi" w:cstheme="minorHAnsi"/>
        </w:rPr>
        <w:t xml:space="preserve"> the proposal.</w:t>
      </w:r>
      <w:r>
        <w:rPr>
          <w:rFonts w:asciiTheme="minorHAnsi" w:eastAsia="Wingdings" w:hAnsiTheme="minorHAnsi" w:cstheme="minorHAnsi"/>
        </w:rPr>
        <w:t xml:space="preserve"> The Branch lodged an objection</w:t>
      </w:r>
      <w:r w:rsidR="00A1195F">
        <w:rPr>
          <w:rFonts w:asciiTheme="minorHAnsi" w:eastAsia="Wingdings" w:hAnsiTheme="minorHAnsi" w:cstheme="minorHAnsi"/>
        </w:rPr>
        <w:t>,</w:t>
      </w:r>
      <w:r>
        <w:rPr>
          <w:rFonts w:asciiTheme="minorHAnsi" w:eastAsia="Wingdings" w:hAnsiTheme="minorHAnsi" w:cstheme="minorHAnsi"/>
        </w:rPr>
        <w:t xml:space="preserve"> citing issues </w:t>
      </w:r>
      <w:r w:rsidR="00B01523">
        <w:rPr>
          <w:rFonts w:asciiTheme="minorHAnsi" w:eastAsia="Wingdings" w:hAnsiTheme="minorHAnsi" w:cstheme="minorHAnsi"/>
        </w:rPr>
        <w:t>including</w:t>
      </w:r>
      <w:r>
        <w:rPr>
          <w:rFonts w:asciiTheme="minorHAnsi" w:eastAsia="Wingdings" w:hAnsiTheme="minorHAnsi" w:cstheme="minorHAnsi"/>
        </w:rPr>
        <w:t xml:space="preserve"> the impact assessment</w:t>
      </w:r>
      <w:r w:rsidR="00432B2A">
        <w:rPr>
          <w:rFonts w:asciiTheme="minorHAnsi" w:eastAsia="Wingdings" w:hAnsiTheme="minorHAnsi" w:cstheme="minorHAnsi"/>
        </w:rPr>
        <w:t xml:space="preserve"> lacking a heritage assessment or management plan</w:t>
      </w:r>
      <w:r w:rsidR="00CA2022">
        <w:rPr>
          <w:rFonts w:asciiTheme="minorHAnsi" w:eastAsia="Wingdings" w:hAnsiTheme="minorHAnsi" w:cstheme="minorHAnsi"/>
        </w:rPr>
        <w:t xml:space="preserve">, </w:t>
      </w:r>
      <w:r w:rsidR="00B01523">
        <w:rPr>
          <w:rFonts w:asciiTheme="minorHAnsi" w:eastAsia="Wingdings" w:hAnsiTheme="minorHAnsi" w:cstheme="minorHAnsi"/>
        </w:rPr>
        <w:t xml:space="preserve">no </w:t>
      </w:r>
      <w:r w:rsidR="00CA2022">
        <w:rPr>
          <w:rFonts w:asciiTheme="minorHAnsi" w:eastAsia="Wingdings" w:hAnsiTheme="minorHAnsi" w:cstheme="minorHAnsi"/>
        </w:rPr>
        <w:t xml:space="preserve">consultation with the Aboriginal community, </w:t>
      </w:r>
      <w:r w:rsidR="00B01523">
        <w:rPr>
          <w:rFonts w:asciiTheme="minorHAnsi" w:eastAsia="Wingdings" w:hAnsiTheme="minorHAnsi" w:cstheme="minorHAnsi"/>
        </w:rPr>
        <w:t xml:space="preserve">the need for </w:t>
      </w:r>
      <w:r w:rsidR="00CA2022">
        <w:rPr>
          <w:rFonts w:asciiTheme="minorHAnsi" w:eastAsia="Wingdings" w:hAnsiTheme="minorHAnsi" w:cstheme="minorHAnsi"/>
        </w:rPr>
        <w:t>comprehensive view impact assessment</w:t>
      </w:r>
      <w:r w:rsidR="00912CDE">
        <w:rPr>
          <w:rFonts w:asciiTheme="minorHAnsi" w:eastAsia="Wingdings" w:hAnsiTheme="minorHAnsi" w:cstheme="minorHAnsi"/>
        </w:rPr>
        <w:t>, demonstrated economic viability</w:t>
      </w:r>
      <w:r w:rsidR="00CA2022">
        <w:rPr>
          <w:rFonts w:asciiTheme="minorHAnsi" w:eastAsia="Wingdings" w:hAnsiTheme="minorHAnsi" w:cstheme="minorHAnsi"/>
        </w:rPr>
        <w:t xml:space="preserve"> and more</w:t>
      </w:r>
      <w:r>
        <w:rPr>
          <w:rFonts w:asciiTheme="minorHAnsi" w:eastAsia="Wingdings" w:hAnsiTheme="minorHAnsi" w:cstheme="minorHAnsi"/>
        </w:rPr>
        <w:t>.</w:t>
      </w:r>
      <w:r w:rsidR="00120717">
        <w:rPr>
          <w:rFonts w:asciiTheme="minorHAnsi" w:eastAsia="Wingdings" w:hAnsiTheme="minorHAnsi" w:cstheme="minorHAnsi"/>
        </w:rPr>
        <w:t xml:space="preserve"> </w:t>
      </w:r>
      <w:r w:rsidR="00B01523">
        <w:rPr>
          <w:rFonts w:asciiTheme="minorHAnsi" w:eastAsia="Wingdings" w:hAnsiTheme="minorHAnsi" w:cstheme="minorHAnsi"/>
        </w:rPr>
        <w:t xml:space="preserve">Hobart City Council has </w:t>
      </w:r>
      <w:r w:rsidR="008E68A7">
        <w:rPr>
          <w:rFonts w:asciiTheme="minorHAnsi" w:eastAsia="Wingdings" w:hAnsiTheme="minorHAnsi" w:cstheme="minorHAnsi"/>
        </w:rPr>
        <w:t>refused</w:t>
      </w:r>
      <w:r w:rsidR="00B01523">
        <w:rPr>
          <w:rFonts w:asciiTheme="minorHAnsi" w:eastAsia="Wingdings" w:hAnsiTheme="minorHAnsi" w:cstheme="minorHAnsi"/>
        </w:rPr>
        <w:t xml:space="preserve"> the application</w:t>
      </w:r>
      <w:r w:rsidR="00F82353">
        <w:rPr>
          <w:rFonts w:asciiTheme="minorHAnsi" w:eastAsia="Wingdings" w:hAnsiTheme="minorHAnsi" w:cstheme="minorHAnsi"/>
        </w:rPr>
        <w:t xml:space="preserve">. </w:t>
      </w:r>
      <w:r w:rsidR="008E68A7">
        <w:rPr>
          <w:rFonts w:asciiTheme="minorHAnsi" w:eastAsia="Wingdings" w:hAnsiTheme="minorHAnsi" w:cstheme="minorHAnsi"/>
        </w:rPr>
        <w:t>The</w:t>
      </w:r>
      <w:r w:rsidR="00F82353">
        <w:rPr>
          <w:rFonts w:asciiTheme="minorHAnsi" w:eastAsia="Wingdings" w:hAnsiTheme="minorHAnsi" w:cstheme="minorHAnsi"/>
        </w:rPr>
        <w:t xml:space="preserve"> proponents have lodged an appeal. </w:t>
      </w:r>
      <w:r w:rsidR="008E68A7">
        <w:rPr>
          <w:rFonts w:asciiTheme="minorHAnsi" w:eastAsia="Wingdings" w:hAnsiTheme="minorHAnsi" w:cstheme="minorHAnsi"/>
        </w:rPr>
        <w:t>See</w:t>
      </w:r>
      <w:r w:rsidR="00120717">
        <w:rPr>
          <w:rFonts w:asciiTheme="minorHAnsi" w:eastAsia="Wingdings" w:hAnsiTheme="minorHAnsi" w:cstheme="minorHAnsi"/>
        </w:rPr>
        <w:t xml:space="preserve">: </w:t>
      </w:r>
      <w:hyperlink r:id="rId183" w:history="1">
        <w:r w:rsidR="00120717" w:rsidRPr="005003B6">
          <w:rPr>
            <w:rStyle w:val="Hyperlink"/>
            <w:rFonts w:asciiTheme="minorHAnsi" w:eastAsia="Wingdings" w:hAnsiTheme="minorHAnsi" w:cstheme="minorHAnsi"/>
            <w:sz w:val="20"/>
            <w:szCs w:val="20"/>
          </w:rPr>
          <w:t>https://www.abc.net.au/news/2021-05-19/hobart-cable-car-final-bid-submitted-to-council/100149824</w:t>
        </w:r>
      </w:hyperlink>
      <w:r w:rsidR="00120717" w:rsidRPr="005003B6">
        <w:rPr>
          <w:rFonts w:asciiTheme="minorHAnsi" w:eastAsia="Wingdings" w:hAnsiTheme="minorHAnsi" w:cstheme="minorHAnsi"/>
          <w:sz w:val="20"/>
          <w:szCs w:val="20"/>
        </w:rPr>
        <w:t xml:space="preserve"> </w:t>
      </w:r>
      <w:r w:rsidR="00D92440" w:rsidRPr="005003B6">
        <w:rPr>
          <w:rFonts w:asciiTheme="minorHAnsi" w:hAnsiTheme="minorHAnsi" w:cstheme="minorHAnsi"/>
          <w:color w:val="414141"/>
          <w:sz w:val="20"/>
          <w:szCs w:val="20"/>
          <w:shd w:val="clear" w:color="auto" w:fill="FFFFFF"/>
        </w:rPr>
        <w:t>and more recent, re ‘down-scaling’ to seek approval: </w:t>
      </w:r>
      <w:hyperlink r:id="rId184" w:tgtFrame="_blank" w:history="1">
        <w:r w:rsidR="00D92440" w:rsidRPr="005003B6">
          <w:rPr>
            <w:rStyle w:val="Hyperlink"/>
            <w:rFonts w:asciiTheme="minorHAnsi" w:hAnsiTheme="minorHAnsi" w:cstheme="minorHAnsi"/>
            <w:sz w:val="20"/>
            <w:szCs w:val="20"/>
            <w:shd w:val="clear" w:color="auto" w:fill="FFFFFF"/>
          </w:rPr>
          <w:t>https://www.abc.net.au/news/2021-11-15/mount-wellington-cable-car-project-developer-scales-down/100621118</w:t>
        </w:r>
      </w:hyperlink>
    </w:p>
    <w:p w14:paraId="391AD356" w14:textId="77777777" w:rsidR="00B36705" w:rsidRPr="00B36705" w:rsidRDefault="00B36705" w:rsidP="00B36705">
      <w:pPr>
        <w:pStyle w:val="ListParagraph"/>
        <w:tabs>
          <w:tab w:val="num" w:pos="567"/>
        </w:tabs>
        <w:spacing w:after="120" w:line="240" w:lineRule="auto"/>
        <w:ind w:left="567"/>
        <w:contextualSpacing w:val="0"/>
        <w:jc w:val="both"/>
        <w:rPr>
          <w:rFonts w:asciiTheme="minorHAnsi" w:eastAsia="Wingdings" w:hAnsiTheme="minorHAnsi" w:cstheme="minorHAnsi"/>
        </w:rPr>
      </w:pPr>
    </w:p>
    <w:p w14:paraId="6884D76D" w14:textId="470EE75E" w:rsidR="007C13BF" w:rsidRDefault="0097678F"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r w:rsidRPr="00CB78F2">
        <w:rPr>
          <w:rFonts w:asciiTheme="minorHAnsi" w:eastAsia="Wingdings" w:hAnsiTheme="minorHAnsi" w:cstheme="minorHAnsi"/>
          <w:b/>
        </w:rPr>
        <w:t xml:space="preserve">Living City </w:t>
      </w:r>
      <w:r w:rsidR="007C13BF" w:rsidRPr="00CB78F2">
        <w:rPr>
          <w:rFonts w:asciiTheme="minorHAnsi" w:eastAsia="Wingdings" w:hAnsiTheme="minorHAnsi" w:cstheme="minorHAnsi"/>
          <w:b/>
        </w:rPr>
        <w:t xml:space="preserve">Devonport </w:t>
      </w:r>
      <w:r w:rsidRPr="00CB78F2">
        <w:rPr>
          <w:rFonts w:asciiTheme="minorHAnsi" w:eastAsia="Wingdings" w:hAnsiTheme="minorHAnsi" w:cstheme="minorHAnsi"/>
          <w:b/>
        </w:rPr>
        <w:t xml:space="preserve">stage 2 – redeveloping </w:t>
      </w:r>
      <w:r w:rsidR="007C13BF" w:rsidRPr="00CB78F2">
        <w:rPr>
          <w:rFonts w:asciiTheme="minorHAnsi" w:eastAsia="Wingdings" w:hAnsiTheme="minorHAnsi" w:cstheme="minorHAnsi"/>
          <w:b/>
        </w:rPr>
        <w:t>foreshore parkland</w:t>
      </w:r>
      <w:r w:rsidR="007C13BF" w:rsidRPr="00CB78F2">
        <w:rPr>
          <w:rFonts w:asciiTheme="minorHAnsi" w:eastAsia="Wingdings" w:hAnsiTheme="minorHAnsi" w:cstheme="minorHAnsi"/>
        </w:rPr>
        <w:t xml:space="preserve"> along Victoria Parade and Formby Road</w:t>
      </w:r>
      <w:r w:rsidR="007C13BF" w:rsidRPr="00CB78F2">
        <w:rPr>
          <w:rFonts w:asciiTheme="minorHAnsi" w:eastAsia="Wingdings" w:hAnsiTheme="minorHAnsi" w:cstheme="minorHAnsi"/>
          <w:b/>
        </w:rPr>
        <w:t xml:space="preserve"> – </w:t>
      </w:r>
      <w:r w:rsidRPr="00CB78F2">
        <w:rPr>
          <w:rFonts w:asciiTheme="minorHAnsi" w:eastAsia="Wingdings" w:hAnsiTheme="minorHAnsi" w:cstheme="minorHAnsi"/>
        </w:rPr>
        <w:t>claimed to be the largest urban renewal project ever in Tasmania, Devonport</w:t>
      </w:r>
      <w:r w:rsidRPr="00CB78F2">
        <w:rPr>
          <w:rFonts w:asciiTheme="minorHAnsi" w:eastAsia="Wingdings" w:hAnsiTheme="minorHAnsi" w:cstheme="minorHAnsi"/>
          <w:b/>
        </w:rPr>
        <w:t xml:space="preserve"> </w:t>
      </w:r>
      <w:r w:rsidR="007C13BF" w:rsidRPr="00CB78F2">
        <w:rPr>
          <w:rFonts w:asciiTheme="minorHAnsi" w:eastAsia="Wingdings" w:hAnsiTheme="minorHAnsi" w:cstheme="minorHAnsi"/>
        </w:rPr>
        <w:t>Council propos</w:t>
      </w:r>
      <w:r w:rsidRPr="00CB78F2">
        <w:rPr>
          <w:rFonts w:asciiTheme="minorHAnsi" w:eastAsia="Wingdings" w:hAnsiTheme="minorHAnsi" w:cstheme="minorHAnsi"/>
        </w:rPr>
        <w:t>e</w:t>
      </w:r>
      <w:r w:rsidR="007C13BF" w:rsidRPr="00CB78F2">
        <w:rPr>
          <w:rFonts w:asciiTheme="minorHAnsi" w:eastAsia="Wingdings" w:hAnsiTheme="minorHAnsi" w:cstheme="minorHAnsi"/>
        </w:rPr>
        <w:t xml:space="preserve"> to fell mature trees, urbanise a</w:t>
      </w:r>
      <w:r w:rsidRPr="00CB78F2">
        <w:rPr>
          <w:rFonts w:asciiTheme="minorHAnsi" w:eastAsia="Wingdings" w:hAnsiTheme="minorHAnsi" w:cstheme="minorHAnsi"/>
        </w:rPr>
        <w:t xml:space="preserve"> key city/river-front</w:t>
      </w:r>
      <w:r w:rsidR="007C13BF" w:rsidRPr="00CB78F2">
        <w:rPr>
          <w:rFonts w:asciiTheme="minorHAnsi" w:eastAsia="Wingdings" w:hAnsiTheme="minorHAnsi" w:cstheme="minorHAnsi"/>
        </w:rPr>
        <w:t xml:space="preserve"> landscaped green open space</w:t>
      </w:r>
      <w:r w:rsidRPr="00CB78F2">
        <w:rPr>
          <w:rFonts w:asciiTheme="minorHAnsi" w:eastAsia="Wingdings" w:hAnsiTheme="minorHAnsi" w:cstheme="minorHAnsi"/>
        </w:rPr>
        <w:t xml:space="preserve"> with sculpture park, </w:t>
      </w:r>
      <w:r w:rsidR="00CC633D" w:rsidRPr="00CB78F2">
        <w:rPr>
          <w:rFonts w:asciiTheme="minorHAnsi" w:eastAsia="Wingdings" w:hAnsiTheme="minorHAnsi" w:cstheme="minorHAnsi"/>
        </w:rPr>
        <w:t>play space</w:t>
      </w:r>
      <w:r w:rsidRPr="00CB78F2">
        <w:rPr>
          <w:rFonts w:asciiTheme="minorHAnsi" w:eastAsia="Wingdings" w:hAnsiTheme="minorHAnsi" w:cstheme="minorHAnsi"/>
        </w:rPr>
        <w:t xml:space="preserve">, geowalk, amphitheatre, geogarden, art axis, etc. </w:t>
      </w:r>
      <w:r w:rsidR="002B150B">
        <w:rPr>
          <w:rFonts w:asciiTheme="minorHAnsi" w:eastAsia="Wingdings" w:hAnsiTheme="minorHAnsi" w:cstheme="minorHAnsi"/>
        </w:rPr>
        <w:t>Branch</w:t>
      </w:r>
      <w:r w:rsidRPr="00CB78F2">
        <w:rPr>
          <w:rFonts w:asciiTheme="minorHAnsi" w:eastAsia="Wingdings" w:hAnsiTheme="minorHAnsi" w:cstheme="minorHAnsi"/>
        </w:rPr>
        <w:t xml:space="preserve"> </w:t>
      </w:r>
      <w:r w:rsidR="005E0F68" w:rsidRPr="00CB78F2">
        <w:rPr>
          <w:rFonts w:asciiTheme="minorHAnsi" w:eastAsia="Wingdings" w:hAnsiTheme="minorHAnsi" w:cstheme="minorHAnsi"/>
        </w:rPr>
        <w:t>has made</w:t>
      </w:r>
      <w:r w:rsidRPr="00CB78F2">
        <w:rPr>
          <w:rFonts w:asciiTheme="minorHAnsi" w:eastAsia="Wingdings" w:hAnsiTheme="minorHAnsi" w:cstheme="minorHAnsi"/>
        </w:rPr>
        <w:t xml:space="preserve"> objections and seek</w:t>
      </w:r>
      <w:r w:rsidR="005E0F68" w:rsidRPr="00CB78F2">
        <w:rPr>
          <w:rFonts w:asciiTheme="minorHAnsi" w:eastAsia="Wingdings" w:hAnsiTheme="minorHAnsi" w:cstheme="minorHAnsi"/>
        </w:rPr>
        <w:t xml:space="preserve">s </w:t>
      </w:r>
      <w:r w:rsidRPr="00CB78F2">
        <w:rPr>
          <w:rFonts w:asciiTheme="minorHAnsi" w:eastAsia="Wingdings" w:hAnsiTheme="minorHAnsi" w:cstheme="minorHAnsi"/>
        </w:rPr>
        <w:t>the</w:t>
      </w:r>
      <w:r w:rsidR="007C13BF" w:rsidRPr="00CB78F2">
        <w:rPr>
          <w:rFonts w:asciiTheme="minorHAnsi" w:eastAsia="Wingdings" w:hAnsiTheme="minorHAnsi" w:cstheme="minorHAnsi"/>
        </w:rPr>
        <w:t xml:space="preserve"> possibl</w:t>
      </w:r>
      <w:r w:rsidRPr="00CB78F2">
        <w:rPr>
          <w:rFonts w:asciiTheme="minorHAnsi" w:eastAsia="Wingdings" w:hAnsiTheme="minorHAnsi" w:cstheme="minorHAnsi"/>
        </w:rPr>
        <w:t>e</w:t>
      </w:r>
      <w:r w:rsidR="007C13BF" w:rsidRPr="00CB78F2">
        <w:rPr>
          <w:rFonts w:asciiTheme="minorHAnsi" w:eastAsia="Wingdings" w:hAnsiTheme="minorHAnsi" w:cstheme="minorHAnsi"/>
        </w:rPr>
        <w:t xml:space="preserve"> relocat</w:t>
      </w:r>
      <w:r w:rsidRPr="00CB78F2">
        <w:rPr>
          <w:rFonts w:asciiTheme="minorHAnsi" w:eastAsia="Wingdings" w:hAnsiTheme="minorHAnsi" w:cstheme="minorHAnsi"/>
        </w:rPr>
        <w:t>ion of commemorative</w:t>
      </w:r>
      <w:r w:rsidR="007C13BF" w:rsidRPr="00CB78F2">
        <w:rPr>
          <w:rFonts w:asciiTheme="minorHAnsi" w:eastAsia="Wingdings" w:hAnsiTheme="minorHAnsi" w:cstheme="minorHAnsi"/>
        </w:rPr>
        <w:t xml:space="preserve"> statues of Dame Edith and Joseph Lyons from the park</w:t>
      </w:r>
      <w:r w:rsidRPr="00CB78F2">
        <w:rPr>
          <w:rFonts w:asciiTheme="minorHAnsi" w:eastAsia="Wingdings" w:hAnsiTheme="minorHAnsi" w:cstheme="minorHAnsi"/>
        </w:rPr>
        <w:t xml:space="preserve"> to </w:t>
      </w:r>
      <w:r w:rsidRPr="001A2C11">
        <w:rPr>
          <w:rFonts w:asciiTheme="minorHAnsi" w:eastAsia="Wingdings" w:hAnsiTheme="minorHAnsi" w:cstheme="minorHAnsi"/>
          <w:i/>
          <w:iCs/>
        </w:rPr>
        <w:t>Home Hill</w:t>
      </w:r>
      <w:r w:rsidRPr="00CB78F2">
        <w:rPr>
          <w:rFonts w:asciiTheme="minorHAnsi" w:eastAsia="Wingdings" w:hAnsiTheme="minorHAnsi" w:cstheme="minorHAnsi"/>
        </w:rPr>
        <w:t xml:space="preserve"> (their former </w:t>
      </w:r>
      <w:r w:rsidR="001A2C11">
        <w:rPr>
          <w:rFonts w:asciiTheme="minorHAnsi" w:eastAsia="Wingdings" w:hAnsiTheme="minorHAnsi" w:cstheme="minorHAnsi"/>
        </w:rPr>
        <w:t xml:space="preserve">suburban Devonport </w:t>
      </w:r>
      <w:r w:rsidRPr="00CB78F2">
        <w:rPr>
          <w:rFonts w:asciiTheme="minorHAnsi" w:eastAsia="Wingdings" w:hAnsiTheme="minorHAnsi" w:cstheme="minorHAnsi"/>
        </w:rPr>
        <w:t>home, now a house and garden muse</w:t>
      </w:r>
      <w:r w:rsidR="00A1750C" w:rsidRPr="00CB78F2">
        <w:rPr>
          <w:rFonts w:asciiTheme="minorHAnsi" w:eastAsia="Wingdings" w:hAnsiTheme="minorHAnsi" w:cstheme="minorHAnsi"/>
        </w:rPr>
        <w:t>u</w:t>
      </w:r>
      <w:r w:rsidRPr="00CB78F2">
        <w:rPr>
          <w:rFonts w:asciiTheme="minorHAnsi" w:eastAsia="Wingdings" w:hAnsiTheme="minorHAnsi" w:cstheme="minorHAnsi"/>
        </w:rPr>
        <w:t>m in the city’s outskirts</w:t>
      </w:r>
      <w:r w:rsidR="007C13BF" w:rsidRPr="00CB78F2">
        <w:rPr>
          <w:rFonts w:asciiTheme="minorHAnsi" w:eastAsia="Wingdings" w:hAnsiTheme="minorHAnsi" w:cstheme="minorHAnsi"/>
        </w:rPr>
        <w:t>.</w:t>
      </w:r>
      <w:r w:rsidRPr="00CB78F2">
        <w:rPr>
          <w:rFonts w:asciiTheme="minorHAnsi" w:eastAsia="Wingdings" w:hAnsiTheme="minorHAnsi" w:cstheme="minorHAnsi"/>
        </w:rPr>
        <w:t xml:space="preserve"> </w:t>
      </w:r>
      <w:r w:rsidR="005E0F68" w:rsidRPr="00CB78F2">
        <w:rPr>
          <w:rFonts w:asciiTheme="minorHAnsi" w:eastAsia="Wingdings" w:hAnsiTheme="minorHAnsi" w:cstheme="minorHAnsi"/>
        </w:rPr>
        <w:t xml:space="preserve">It seems Council are now reviewing their plans. </w:t>
      </w:r>
      <w:r w:rsidRPr="00CB78F2">
        <w:rPr>
          <w:rFonts w:asciiTheme="minorHAnsi" w:eastAsia="Wingdings" w:hAnsiTheme="minorHAnsi" w:cstheme="minorHAnsi"/>
        </w:rPr>
        <w:t xml:space="preserve">More info: </w:t>
      </w:r>
      <w:hyperlink r:id="rId185" w:history="1">
        <w:r w:rsidRPr="005003B6">
          <w:rPr>
            <w:rStyle w:val="Hyperlink"/>
            <w:rFonts w:asciiTheme="minorHAnsi" w:eastAsia="Wingdings" w:hAnsiTheme="minorHAnsi" w:cstheme="minorHAnsi"/>
            <w:sz w:val="20"/>
            <w:szCs w:val="20"/>
          </w:rPr>
          <w:t>http://www.livingcitydevonport.com.au/LIVING-CITY-Devonport</w:t>
        </w:r>
      </w:hyperlink>
      <w:r w:rsidRPr="005003B6">
        <w:rPr>
          <w:rFonts w:asciiTheme="minorHAnsi" w:eastAsia="Wingdings" w:hAnsiTheme="minorHAnsi" w:cstheme="minorHAnsi"/>
          <w:sz w:val="20"/>
          <w:szCs w:val="20"/>
        </w:rPr>
        <w:t xml:space="preserve"> </w:t>
      </w:r>
      <w:r w:rsidR="001A2C11" w:rsidRPr="005003B6">
        <w:rPr>
          <w:rFonts w:asciiTheme="minorHAnsi" w:eastAsia="Wingdings" w:hAnsiTheme="minorHAnsi" w:cstheme="minorHAnsi"/>
          <w:sz w:val="20"/>
          <w:szCs w:val="20"/>
        </w:rPr>
        <w:t xml:space="preserve">and </w:t>
      </w:r>
      <w:hyperlink r:id="rId186" w:history="1">
        <w:r w:rsidR="001A2C11" w:rsidRPr="005003B6">
          <w:rPr>
            <w:rStyle w:val="Hyperlink"/>
            <w:rFonts w:asciiTheme="minorHAnsi" w:eastAsia="Wingdings" w:hAnsiTheme="minorHAnsi" w:cstheme="minorHAnsi"/>
            <w:sz w:val="20"/>
            <w:szCs w:val="20"/>
          </w:rPr>
          <w:t>https://www.livingcitydevonport.com.au/waterfront-precinct/</w:t>
        </w:r>
      </w:hyperlink>
      <w:r w:rsidR="001A2C11" w:rsidRPr="005003B6">
        <w:rPr>
          <w:rFonts w:asciiTheme="minorHAnsi" w:eastAsia="Wingdings" w:hAnsiTheme="minorHAnsi" w:cstheme="minorHAnsi"/>
          <w:sz w:val="20"/>
          <w:szCs w:val="20"/>
        </w:rPr>
        <w:t xml:space="preserve"> </w:t>
      </w:r>
    </w:p>
    <w:p w14:paraId="74D06E0A" w14:textId="77777777" w:rsidR="003F6A42" w:rsidRPr="00CB78F2" w:rsidRDefault="003F6A42" w:rsidP="003F6A42">
      <w:pPr>
        <w:pStyle w:val="ListParagraph"/>
        <w:tabs>
          <w:tab w:val="num" w:pos="567"/>
        </w:tabs>
        <w:spacing w:after="120" w:line="240" w:lineRule="auto"/>
        <w:ind w:left="567"/>
        <w:contextualSpacing w:val="0"/>
        <w:jc w:val="both"/>
        <w:rPr>
          <w:rFonts w:asciiTheme="minorHAnsi" w:eastAsia="Wingdings" w:hAnsiTheme="minorHAnsi" w:cstheme="minorHAnsi"/>
        </w:rPr>
      </w:pPr>
    </w:p>
    <w:p w14:paraId="4FC7C7D0" w14:textId="6977A264" w:rsidR="001E3D40" w:rsidRPr="003B2867" w:rsidRDefault="00482C11" w:rsidP="003B2867">
      <w:pPr>
        <w:pStyle w:val="ListParagraph"/>
        <w:numPr>
          <w:ilvl w:val="0"/>
          <w:numId w:val="1"/>
        </w:numPr>
        <w:tabs>
          <w:tab w:val="clear" w:pos="360"/>
          <w:tab w:val="num" w:pos="284"/>
          <w:tab w:val="num" w:pos="567"/>
        </w:tabs>
        <w:spacing w:after="0" w:line="240" w:lineRule="auto"/>
        <w:ind w:left="567" w:hanging="567"/>
        <w:contextualSpacing w:val="0"/>
        <w:jc w:val="both"/>
        <w:rPr>
          <w:rFonts w:asciiTheme="minorHAnsi" w:eastAsia="Wingdings" w:hAnsiTheme="minorHAnsi" w:cstheme="minorHAnsi"/>
        </w:rPr>
      </w:pPr>
      <w:r w:rsidRPr="00CB78F2">
        <w:rPr>
          <w:rFonts w:asciiTheme="minorHAnsi" w:eastAsia="Wingdings" w:hAnsiTheme="minorHAnsi" w:cstheme="minorHAnsi"/>
          <w:b/>
        </w:rPr>
        <w:t xml:space="preserve">Cambria estate tourist resort, </w:t>
      </w:r>
      <w:r w:rsidRPr="00CB78F2">
        <w:rPr>
          <w:rFonts w:asciiTheme="minorHAnsi" w:eastAsia="Wingdings" w:hAnsiTheme="minorHAnsi" w:cstheme="minorHAnsi"/>
        </w:rPr>
        <w:t xml:space="preserve">Swansea – $100m rezoning </w:t>
      </w:r>
      <w:r w:rsidR="001E3D40">
        <w:rPr>
          <w:rFonts w:asciiTheme="minorHAnsi" w:eastAsia="Wingdings" w:hAnsiTheme="minorHAnsi" w:cstheme="minorHAnsi"/>
        </w:rPr>
        <w:t>of 3000</w:t>
      </w:r>
      <w:r w:rsidR="007A681C">
        <w:rPr>
          <w:rFonts w:asciiTheme="minorHAnsi" w:eastAsia="Wingdings" w:hAnsiTheme="minorHAnsi" w:cstheme="minorHAnsi"/>
        </w:rPr>
        <w:t>-</w:t>
      </w:r>
      <w:r w:rsidR="001E3D40">
        <w:rPr>
          <w:rFonts w:asciiTheme="minorHAnsi" w:eastAsia="Wingdings" w:hAnsiTheme="minorHAnsi" w:cstheme="minorHAnsi"/>
        </w:rPr>
        <w:t xml:space="preserve">hectare </w:t>
      </w:r>
      <w:r w:rsidR="00846B68">
        <w:rPr>
          <w:rFonts w:asciiTheme="minorHAnsi" w:eastAsia="Wingdings" w:hAnsiTheme="minorHAnsi" w:cstheme="minorHAnsi"/>
        </w:rPr>
        <w:t xml:space="preserve">‘Cambria Green’ </w:t>
      </w:r>
      <w:r w:rsidRPr="00CB78F2">
        <w:rPr>
          <w:rFonts w:asciiTheme="minorHAnsi" w:eastAsia="Wingdings" w:hAnsiTheme="minorHAnsi" w:cstheme="minorHAnsi"/>
        </w:rPr>
        <w:t>p</w:t>
      </w:r>
      <w:r w:rsidR="00C645D2" w:rsidRPr="00CB78F2">
        <w:rPr>
          <w:rFonts w:asciiTheme="minorHAnsi" w:eastAsia="Wingdings" w:hAnsiTheme="minorHAnsi" w:cstheme="minorHAnsi"/>
        </w:rPr>
        <w:t>lanning p</w:t>
      </w:r>
      <w:r w:rsidRPr="00CB78F2">
        <w:rPr>
          <w:rFonts w:asciiTheme="minorHAnsi" w:eastAsia="Wingdings" w:hAnsiTheme="minorHAnsi" w:cstheme="minorHAnsi"/>
        </w:rPr>
        <w:t xml:space="preserve">roposal with </w:t>
      </w:r>
      <w:r w:rsidR="000B540A" w:rsidRPr="00CB78F2">
        <w:rPr>
          <w:rFonts w:asciiTheme="minorHAnsi" w:eastAsia="Wingdings" w:hAnsiTheme="minorHAnsi" w:cstheme="minorHAnsi"/>
        </w:rPr>
        <w:t xml:space="preserve">major </w:t>
      </w:r>
      <w:r w:rsidRPr="00CB78F2">
        <w:rPr>
          <w:rFonts w:asciiTheme="minorHAnsi" w:eastAsia="Wingdings" w:hAnsiTheme="minorHAnsi" w:cstheme="minorHAnsi"/>
        </w:rPr>
        <w:t>adverse impacts on early and intact colonial farm estate</w:t>
      </w:r>
      <w:r w:rsidR="000B540A" w:rsidRPr="00CB78F2">
        <w:rPr>
          <w:rFonts w:asciiTheme="minorHAnsi" w:eastAsia="Wingdings" w:hAnsiTheme="minorHAnsi" w:cstheme="minorHAnsi"/>
        </w:rPr>
        <w:t xml:space="preserve">, orchards, garden, rural </w:t>
      </w:r>
      <w:r w:rsidR="00421709" w:rsidRPr="00CB78F2">
        <w:rPr>
          <w:rFonts w:asciiTheme="minorHAnsi" w:eastAsia="Wingdings" w:hAnsiTheme="minorHAnsi" w:cstheme="minorHAnsi"/>
        </w:rPr>
        <w:t>setting,</w:t>
      </w:r>
      <w:r w:rsidR="001E3D40">
        <w:rPr>
          <w:rFonts w:asciiTheme="minorHAnsi" w:eastAsia="Wingdings" w:hAnsiTheme="minorHAnsi" w:cstheme="minorHAnsi"/>
        </w:rPr>
        <w:t xml:space="preserve"> </w:t>
      </w:r>
      <w:r w:rsidR="000B540A" w:rsidRPr="00CB78F2">
        <w:rPr>
          <w:rFonts w:asciiTheme="minorHAnsi" w:eastAsia="Wingdings" w:hAnsiTheme="minorHAnsi" w:cstheme="minorHAnsi"/>
        </w:rPr>
        <w:t>views to and from it</w:t>
      </w:r>
      <w:r w:rsidRPr="00CB78F2">
        <w:rPr>
          <w:rFonts w:asciiTheme="minorHAnsi" w:eastAsia="Wingdings" w:hAnsiTheme="minorHAnsi" w:cstheme="minorHAnsi"/>
        </w:rPr>
        <w:t xml:space="preserve">. Once </w:t>
      </w:r>
      <w:r w:rsidR="00846B68">
        <w:rPr>
          <w:rFonts w:asciiTheme="minorHAnsi" w:eastAsia="Wingdings" w:hAnsiTheme="minorHAnsi" w:cstheme="minorHAnsi"/>
        </w:rPr>
        <w:t xml:space="preserve">this was </w:t>
      </w:r>
      <w:r w:rsidRPr="00CB78F2">
        <w:rPr>
          <w:rFonts w:asciiTheme="minorHAnsi" w:eastAsia="Wingdings" w:hAnsiTheme="minorHAnsi" w:cstheme="minorHAnsi"/>
        </w:rPr>
        <w:t>home to artist</w:t>
      </w:r>
      <w:r w:rsidR="001E3D40">
        <w:rPr>
          <w:rFonts w:asciiTheme="minorHAnsi" w:eastAsia="Wingdings" w:hAnsiTheme="minorHAnsi" w:cstheme="minorHAnsi"/>
        </w:rPr>
        <w:t xml:space="preserve">, </w:t>
      </w:r>
      <w:r w:rsidRPr="00CB78F2">
        <w:rPr>
          <w:rFonts w:asciiTheme="minorHAnsi" w:eastAsia="Wingdings" w:hAnsiTheme="minorHAnsi" w:cstheme="minorHAnsi"/>
        </w:rPr>
        <w:t xml:space="preserve">writer, Louisa Meredith, </w:t>
      </w:r>
      <w:r w:rsidR="00846B68">
        <w:rPr>
          <w:rFonts w:asciiTheme="minorHAnsi" w:eastAsia="Wingdings" w:hAnsiTheme="minorHAnsi" w:cstheme="minorHAnsi"/>
        </w:rPr>
        <w:t xml:space="preserve">and </w:t>
      </w:r>
      <w:r w:rsidR="001B52D5">
        <w:rPr>
          <w:rFonts w:asciiTheme="minorHAnsi" w:eastAsia="Wingdings" w:hAnsiTheme="minorHAnsi" w:cstheme="minorHAnsi"/>
        </w:rPr>
        <w:t xml:space="preserve">it </w:t>
      </w:r>
      <w:r w:rsidR="00846B68">
        <w:rPr>
          <w:rFonts w:asciiTheme="minorHAnsi" w:eastAsia="Wingdings" w:hAnsiTheme="minorHAnsi" w:cstheme="minorHAnsi"/>
        </w:rPr>
        <w:t xml:space="preserve">has been </w:t>
      </w:r>
      <w:r w:rsidRPr="00CB78F2">
        <w:rPr>
          <w:rFonts w:asciiTheme="minorHAnsi" w:eastAsia="Wingdings" w:hAnsiTheme="minorHAnsi" w:cstheme="minorHAnsi"/>
        </w:rPr>
        <w:t xml:space="preserve">visited by AGHS. </w:t>
      </w:r>
      <w:r w:rsidR="00A8641F" w:rsidRPr="00CB78F2">
        <w:rPr>
          <w:rFonts w:asciiTheme="minorHAnsi" w:eastAsia="Wingdings" w:hAnsiTheme="minorHAnsi" w:cstheme="minorHAnsi"/>
        </w:rPr>
        <w:t xml:space="preserve">The </w:t>
      </w:r>
      <w:r w:rsidRPr="00CB78F2">
        <w:rPr>
          <w:rFonts w:asciiTheme="minorHAnsi" w:eastAsia="Wingdings" w:hAnsiTheme="minorHAnsi" w:cstheme="minorHAnsi"/>
        </w:rPr>
        <w:t>3000</w:t>
      </w:r>
      <w:r w:rsidR="00E41714" w:rsidRPr="00CB78F2">
        <w:rPr>
          <w:rFonts w:asciiTheme="minorHAnsi" w:eastAsia="Wingdings" w:hAnsiTheme="minorHAnsi" w:cstheme="minorHAnsi"/>
        </w:rPr>
        <w:t>-</w:t>
      </w:r>
      <w:r w:rsidRPr="00CB78F2">
        <w:rPr>
          <w:rFonts w:asciiTheme="minorHAnsi" w:eastAsia="Wingdings" w:hAnsiTheme="minorHAnsi" w:cstheme="minorHAnsi"/>
        </w:rPr>
        <w:t xml:space="preserve">ha estate </w:t>
      </w:r>
      <w:r w:rsidR="00A8641F" w:rsidRPr="00CB78F2">
        <w:rPr>
          <w:rFonts w:asciiTheme="minorHAnsi" w:eastAsia="Wingdings" w:hAnsiTheme="minorHAnsi" w:cstheme="minorHAnsi"/>
        </w:rPr>
        <w:t xml:space="preserve">is </w:t>
      </w:r>
      <w:r w:rsidRPr="00CB78F2">
        <w:rPr>
          <w:rFonts w:asciiTheme="minorHAnsi" w:eastAsia="Wingdings" w:hAnsiTheme="minorHAnsi" w:cstheme="minorHAnsi"/>
        </w:rPr>
        <w:t xml:space="preserve">proposed for </w:t>
      </w:r>
      <w:r w:rsidR="00A8641F" w:rsidRPr="00CB78F2">
        <w:rPr>
          <w:rFonts w:asciiTheme="minorHAnsi" w:eastAsia="Wingdings" w:hAnsiTheme="minorHAnsi" w:cstheme="minorHAnsi"/>
        </w:rPr>
        <w:t xml:space="preserve">a large </w:t>
      </w:r>
      <w:r w:rsidRPr="00CB78F2">
        <w:rPr>
          <w:rFonts w:asciiTheme="minorHAnsi" w:eastAsia="Wingdings" w:hAnsiTheme="minorHAnsi" w:cstheme="minorHAnsi"/>
        </w:rPr>
        <w:t xml:space="preserve">tourism complex, airfield, ‘sky hotel’, </w:t>
      </w:r>
      <w:r w:rsidR="006C3DF7" w:rsidRPr="00CB78F2">
        <w:rPr>
          <w:rFonts w:asciiTheme="minorHAnsi" w:eastAsia="Wingdings" w:hAnsiTheme="minorHAnsi" w:cstheme="minorHAnsi"/>
        </w:rPr>
        <w:t xml:space="preserve">multiple </w:t>
      </w:r>
      <w:r w:rsidRPr="00CB78F2">
        <w:rPr>
          <w:rFonts w:asciiTheme="minorHAnsi" w:eastAsia="Wingdings" w:hAnsiTheme="minorHAnsi" w:cstheme="minorHAnsi"/>
        </w:rPr>
        <w:t xml:space="preserve">lodges, </w:t>
      </w:r>
      <w:r w:rsidR="00A8641F" w:rsidRPr="00CB78F2">
        <w:rPr>
          <w:rFonts w:asciiTheme="minorHAnsi" w:eastAsia="Wingdings" w:hAnsiTheme="minorHAnsi" w:cstheme="minorHAnsi"/>
        </w:rPr>
        <w:t xml:space="preserve">palliative care unit(!), spa, </w:t>
      </w:r>
      <w:r w:rsidRPr="00CB78F2">
        <w:rPr>
          <w:rFonts w:asciiTheme="minorHAnsi" w:eastAsia="Wingdings" w:hAnsiTheme="minorHAnsi" w:cstheme="minorHAnsi"/>
        </w:rPr>
        <w:t>golf course</w:t>
      </w:r>
      <w:r w:rsidR="003B2867">
        <w:rPr>
          <w:rFonts w:asciiTheme="minorHAnsi" w:eastAsia="Wingdings" w:hAnsiTheme="minorHAnsi" w:cstheme="minorHAnsi"/>
        </w:rPr>
        <w:t>..</w:t>
      </w:r>
      <w:r w:rsidR="00A8641F" w:rsidRPr="00CB78F2">
        <w:rPr>
          <w:rFonts w:asciiTheme="minorHAnsi" w:eastAsia="Wingdings" w:hAnsiTheme="minorHAnsi" w:cstheme="minorHAnsi"/>
        </w:rPr>
        <w:t>. The</w:t>
      </w:r>
      <w:r w:rsidRPr="00CB78F2">
        <w:rPr>
          <w:rFonts w:asciiTheme="minorHAnsi" w:eastAsia="Wingdings" w:hAnsiTheme="minorHAnsi" w:cstheme="minorHAnsi"/>
        </w:rPr>
        <w:t xml:space="preserve"> scale, impacts and </w:t>
      </w:r>
      <w:r w:rsidR="006C3DF7" w:rsidRPr="00CB78F2">
        <w:rPr>
          <w:rFonts w:asciiTheme="minorHAnsi" w:eastAsia="Wingdings" w:hAnsiTheme="minorHAnsi" w:cstheme="minorHAnsi"/>
        </w:rPr>
        <w:t>inconsistency o</w:t>
      </w:r>
      <w:r w:rsidR="00A8641F" w:rsidRPr="00CB78F2">
        <w:rPr>
          <w:rFonts w:asciiTheme="minorHAnsi" w:eastAsia="Wingdings" w:hAnsiTheme="minorHAnsi" w:cstheme="minorHAnsi"/>
        </w:rPr>
        <w:t>f</w:t>
      </w:r>
      <w:r w:rsidR="006C3DF7" w:rsidRPr="00CB78F2">
        <w:rPr>
          <w:rFonts w:asciiTheme="minorHAnsi" w:eastAsia="Wingdings" w:hAnsiTheme="minorHAnsi" w:cstheme="minorHAnsi"/>
        </w:rPr>
        <w:t xml:space="preserve"> integration</w:t>
      </w:r>
      <w:r w:rsidRPr="00CB78F2">
        <w:rPr>
          <w:rFonts w:asciiTheme="minorHAnsi" w:eastAsia="Wingdings" w:hAnsiTheme="minorHAnsi" w:cstheme="minorHAnsi"/>
        </w:rPr>
        <w:t xml:space="preserve"> of key documents </w:t>
      </w:r>
      <w:r w:rsidR="006C3DF7" w:rsidRPr="00CB78F2">
        <w:rPr>
          <w:rFonts w:asciiTheme="minorHAnsi" w:eastAsia="Wingdings" w:hAnsiTheme="minorHAnsi" w:cstheme="minorHAnsi"/>
        </w:rPr>
        <w:t>exhibited</w:t>
      </w:r>
      <w:r w:rsidRPr="00CB78F2">
        <w:rPr>
          <w:rFonts w:asciiTheme="minorHAnsi" w:eastAsia="Wingdings" w:hAnsiTheme="minorHAnsi" w:cstheme="minorHAnsi"/>
        </w:rPr>
        <w:t xml:space="preserve"> are issues, as is </w:t>
      </w:r>
      <w:r w:rsidR="00BC015D">
        <w:rPr>
          <w:rFonts w:asciiTheme="minorHAnsi" w:eastAsia="Wingdings" w:hAnsiTheme="minorHAnsi" w:cstheme="minorHAnsi"/>
        </w:rPr>
        <w:t xml:space="preserve">the </w:t>
      </w:r>
      <w:r w:rsidRPr="00CB78F2">
        <w:rPr>
          <w:rFonts w:asciiTheme="minorHAnsi" w:eastAsia="Wingdings" w:hAnsiTheme="minorHAnsi" w:cstheme="minorHAnsi"/>
        </w:rPr>
        <w:t xml:space="preserve">rigour of assessments and </w:t>
      </w:r>
      <w:r w:rsidR="00A8641F" w:rsidRPr="00CB78F2">
        <w:rPr>
          <w:rFonts w:asciiTheme="minorHAnsi" w:eastAsia="Wingdings" w:hAnsiTheme="minorHAnsi" w:cstheme="minorHAnsi"/>
        </w:rPr>
        <w:t>what seems</w:t>
      </w:r>
      <w:r w:rsidR="006C3DF7" w:rsidRPr="00CB78F2">
        <w:rPr>
          <w:rFonts w:asciiTheme="minorHAnsi" w:eastAsia="Wingdings" w:hAnsiTheme="minorHAnsi" w:cstheme="minorHAnsi"/>
        </w:rPr>
        <w:t xml:space="preserve"> fast-track</w:t>
      </w:r>
      <w:r w:rsidRPr="00CB78F2">
        <w:rPr>
          <w:rFonts w:asciiTheme="minorHAnsi" w:eastAsia="Wingdings" w:hAnsiTheme="minorHAnsi" w:cstheme="minorHAnsi"/>
        </w:rPr>
        <w:t xml:space="preserve"> consideration by </w:t>
      </w:r>
      <w:r w:rsidR="00FB43AA">
        <w:rPr>
          <w:rFonts w:asciiTheme="minorHAnsi" w:eastAsia="Wingdings" w:hAnsiTheme="minorHAnsi" w:cstheme="minorHAnsi"/>
        </w:rPr>
        <w:t xml:space="preserve">the </w:t>
      </w:r>
      <w:r w:rsidRPr="00CB78F2">
        <w:rPr>
          <w:rFonts w:asciiTheme="minorHAnsi" w:eastAsia="Wingdings" w:hAnsiTheme="minorHAnsi" w:cstheme="minorHAnsi"/>
        </w:rPr>
        <w:t xml:space="preserve">state. </w:t>
      </w:r>
      <w:r w:rsidR="000907D4">
        <w:rPr>
          <w:rFonts w:asciiTheme="minorHAnsi" w:eastAsia="Wingdings" w:hAnsiTheme="minorHAnsi" w:cstheme="minorHAnsi"/>
        </w:rPr>
        <w:t xml:space="preserve">The branch </w:t>
      </w:r>
      <w:r w:rsidR="003B2867">
        <w:rPr>
          <w:rFonts w:asciiTheme="minorHAnsi" w:eastAsia="Wingdings" w:hAnsiTheme="minorHAnsi" w:cstheme="minorHAnsi"/>
        </w:rPr>
        <w:t>o</w:t>
      </w:r>
      <w:r w:rsidR="006C3DF7" w:rsidRPr="00CB78F2">
        <w:rPr>
          <w:rFonts w:asciiTheme="minorHAnsi" w:eastAsia="Wingdings" w:hAnsiTheme="minorHAnsi" w:cstheme="minorHAnsi"/>
        </w:rPr>
        <w:t>bject</w:t>
      </w:r>
      <w:r w:rsidR="003B2867">
        <w:rPr>
          <w:rFonts w:asciiTheme="minorHAnsi" w:eastAsia="Wingdings" w:hAnsiTheme="minorHAnsi" w:cstheme="minorHAnsi"/>
        </w:rPr>
        <w:t>ed</w:t>
      </w:r>
      <w:r w:rsidR="000907D4">
        <w:rPr>
          <w:rFonts w:asciiTheme="minorHAnsi" w:eastAsia="Wingdings" w:hAnsiTheme="minorHAnsi" w:cstheme="minorHAnsi"/>
        </w:rPr>
        <w:t>, as did</w:t>
      </w:r>
      <w:r w:rsidR="006C3DF7" w:rsidRPr="00CB78F2">
        <w:rPr>
          <w:rFonts w:asciiTheme="minorHAnsi" w:eastAsia="Wingdings" w:hAnsiTheme="minorHAnsi" w:cstheme="minorHAnsi"/>
        </w:rPr>
        <w:t xml:space="preserve"> Australia ICOMOS. </w:t>
      </w:r>
      <w:r w:rsidR="00C645D2" w:rsidRPr="00CB78F2">
        <w:rPr>
          <w:rFonts w:asciiTheme="minorHAnsi" w:eastAsia="Wingdings" w:hAnsiTheme="minorHAnsi" w:cstheme="minorHAnsi"/>
        </w:rPr>
        <w:t>Council approved</w:t>
      </w:r>
      <w:r w:rsidR="00116398" w:rsidRPr="00CB78F2">
        <w:rPr>
          <w:rFonts w:asciiTheme="minorHAnsi" w:eastAsia="Wingdings" w:hAnsiTheme="minorHAnsi" w:cstheme="minorHAnsi"/>
        </w:rPr>
        <w:t xml:space="preserve"> it to go to Tasmanian Planning Commission (TPC)</w:t>
      </w:r>
      <w:r w:rsidR="000907D4">
        <w:rPr>
          <w:rFonts w:asciiTheme="minorHAnsi" w:eastAsia="Wingdings" w:hAnsiTheme="minorHAnsi" w:cstheme="minorHAnsi"/>
        </w:rPr>
        <w:t>. The b</w:t>
      </w:r>
      <w:r w:rsidR="002B150B">
        <w:rPr>
          <w:rFonts w:asciiTheme="minorHAnsi" w:eastAsia="Wingdings" w:hAnsiTheme="minorHAnsi" w:cstheme="minorHAnsi"/>
        </w:rPr>
        <w:t>ranch</w:t>
      </w:r>
      <w:r w:rsidR="00C645D2" w:rsidRPr="00CB78F2">
        <w:rPr>
          <w:rFonts w:asciiTheme="minorHAnsi" w:eastAsia="Wingdings" w:hAnsiTheme="minorHAnsi" w:cstheme="minorHAnsi"/>
        </w:rPr>
        <w:t xml:space="preserve"> </w:t>
      </w:r>
      <w:r w:rsidR="000907D4">
        <w:rPr>
          <w:rFonts w:asciiTheme="minorHAnsi" w:eastAsia="Wingdings" w:hAnsiTheme="minorHAnsi" w:cstheme="minorHAnsi"/>
        </w:rPr>
        <w:t>wrote</w:t>
      </w:r>
      <w:r w:rsidR="00C645D2" w:rsidRPr="00CB78F2">
        <w:rPr>
          <w:rFonts w:asciiTheme="minorHAnsi" w:eastAsia="Wingdings" w:hAnsiTheme="minorHAnsi" w:cstheme="minorHAnsi"/>
        </w:rPr>
        <w:t xml:space="preserve"> to each commissioner and ma</w:t>
      </w:r>
      <w:r w:rsidR="000907D4">
        <w:rPr>
          <w:rFonts w:asciiTheme="minorHAnsi" w:eastAsia="Wingdings" w:hAnsiTheme="minorHAnsi" w:cstheme="minorHAnsi"/>
        </w:rPr>
        <w:t>d</w:t>
      </w:r>
      <w:r w:rsidR="00C645D2" w:rsidRPr="00CB78F2">
        <w:rPr>
          <w:rFonts w:asciiTheme="minorHAnsi" w:eastAsia="Wingdings" w:hAnsiTheme="minorHAnsi" w:cstheme="minorHAnsi"/>
        </w:rPr>
        <w:t>e a</w:t>
      </w:r>
      <w:r w:rsidR="003B2867">
        <w:rPr>
          <w:rFonts w:asciiTheme="minorHAnsi" w:eastAsia="Wingdings" w:hAnsiTheme="minorHAnsi" w:cstheme="minorHAnsi"/>
        </w:rPr>
        <w:t xml:space="preserve">n </w:t>
      </w:r>
      <w:r w:rsidR="00846B68">
        <w:rPr>
          <w:rFonts w:asciiTheme="minorHAnsi" w:eastAsia="Wingdings" w:hAnsiTheme="minorHAnsi" w:cstheme="minorHAnsi"/>
        </w:rPr>
        <w:t>objecti</w:t>
      </w:r>
      <w:r w:rsidR="003B2867">
        <w:rPr>
          <w:rFonts w:asciiTheme="minorHAnsi" w:eastAsia="Wingdings" w:hAnsiTheme="minorHAnsi" w:cstheme="minorHAnsi"/>
        </w:rPr>
        <w:t>on</w:t>
      </w:r>
      <w:r w:rsidR="00AE5048" w:rsidRPr="00CB78F2">
        <w:rPr>
          <w:rFonts w:asciiTheme="minorHAnsi" w:eastAsia="Wingdings" w:hAnsiTheme="minorHAnsi" w:cstheme="minorHAnsi"/>
        </w:rPr>
        <w:t xml:space="preserve">. </w:t>
      </w:r>
      <w:r w:rsidR="00116398" w:rsidRPr="00CB78F2">
        <w:rPr>
          <w:rFonts w:asciiTheme="minorHAnsi" w:eastAsia="Wingdings" w:hAnsiTheme="minorHAnsi" w:cstheme="minorHAnsi"/>
        </w:rPr>
        <w:t xml:space="preserve">TPC </w:t>
      </w:r>
      <w:r w:rsidR="000907D4">
        <w:rPr>
          <w:rFonts w:asciiTheme="minorHAnsi" w:eastAsia="Wingdings" w:hAnsiTheme="minorHAnsi" w:cstheme="minorHAnsi"/>
        </w:rPr>
        <w:t>was</w:t>
      </w:r>
      <w:r w:rsidR="00116398" w:rsidRPr="00CB78F2">
        <w:rPr>
          <w:rFonts w:asciiTheme="minorHAnsi" w:eastAsia="Wingdings" w:hAnsiTheme="minorHAnsi" w:cstheme="minorHAnsi"/>
        </w:rPr>
        <w:t xml:space="preserve"> evasive </w:t>
      </w:r>
      <w:r w:rsidR="000907D4">
        <w:rPr>
          <w:rFonts w:asciiTheme="minorHAnsi" w:eastAsia="Wingdings" w:hAnsiTheme="minorHAnsi" w:cstheme="minorHAnsi"/>
        </w:rPr>
        <w:t>on</w:t>
      </w:r>
      <w:r w:rsidR="00116398" w:rsidRPr="00CB78F2">
        <w:rPr>
          <w:rFonts w:asciiTheme="minorHAnsi" w:eastAsia="Wingdings" w:hAnsiTheme="minorHAnsi" w:cstheme="minorHAnsi"/>
        </w:rPr>
        <w:t xml:space="preserve"> t</w:t>
      </w:r>
      <w:r w:rsidR="00A8641F" w:rsidRPr="00CB78F2">
        <w:rPr>
          <w:rFonts w:asciiTheme="minorHAnsi" w:eastAsia="Wingdings" w:hAnsiTheme="minorHAnsi" w:cstheme="minorHAnsi"/>
        </w:rPr>
        <w:t>he ti</w:t>
      </w:r>
      <w:r w:rsidR="00116398" w:rsidRPr="00CB78F2">
        <w:rPr>
          <w:rFonts w:asciiTheme="minorHAnsi" w:eastAsia="Wingdings" w:hAnsiTheme="minorHAnsi" w:cstheme="minorHAnsi"/>
        </w:rPr>
        <w:t xml:space="preserve">ming, content and terms of consideration </w:t>
      </w:r>
      <w:r w:rsidR="00846B68">
        <w:rPr>
          <w:rFonts w:asciiTheme="minorHAnsi" w:eastAsia="Wingdings" w:hAnsiTheme="minorHAnsi" w:cstheme="minorHAnsi"/>
        </w:rPr>
        <w:t>which were</w:t>
      </w:r>
      <w:r w:rsidR="00116398" w:rsidRPr="00CB78F2">
        <w:rPr>
          <w:rFonts w:asciiTheme="minorHAnsi" w:eastAsia="Wingdings" w:hAnsiTheme="minorHAnsi" w:cstheme="minorHAnsi"/>
        </w:rPr>
        <w:t xml:space="preserve"> limited to land zoning, deflecting detail to Council and later stages. </w:t>
      </w:r>
      <w:r w:rsidR="000907D4" w:rsidRPr="003B2867">
        <w:rPr>
          <w:rFonts w:asciiTheme="minorHAnsi" w:eastAsia="Wingdings" w:hAnsiTheme="minorHAnsi" w:cstheme="minorHAnsi"/>
        </w:rPr>
        <w:t>The b</w:t>
      </w:r>
      <w:r w:rsidR="002B150B" w:rsidRPr="003B2867">
        <w:rPr>
          <w:rFonts w:asciiTheme="minorHAnsi" w:eastAsia="Wingdings" w:hAnsiTheme="minorHAnsi" w:cstheme="minorHAnsi"/>
        </w:rPr>
        <w:t>ranch</w:t>
      </w:r>
      <w:r w:rsidR="008E0AE4" w:rsidRPr="003B2867">
        <w:rPr>
          <w:rFonts w:asciiTheme="minorHAnsi" w:eastAsia="Wingdings" w:hAnsiTheme="minorHAnsi" w:cstheme="minorHAnsi"/>
        </w:rPr>
        <w:t xml:space="preserve"> h</w:t>
      </w:r>
      <w:r w:rsidR="00A8641F" w:rsidRPr="003B2867">
        <w:rPr>
          <w:rFonts w:asciiTheme="minorHAnsi" w:eastAsia="Wingdings" w:hAnsiTheme="minorHAnsi" w:cstheme="minorHAnsi"/>
        </w:rPr>
        <w:t>e</w:t>
      </w:r>
      <w:r w:rsidR="008E0AE4" w:rsidRPr="003B2867">
        <w:rPr>
          <w:rFonts w:asciiTheme="minorHAnsi" w:eastAsia="Wingdings" w:hAnsiTheme="minorHAnsi" w:cstheme="minorHAnsi"/>
        </w:rPr>
        <w:t>ld a</w:t>
      </w:r>
      <w:r w:rsidR="00A8641F" w:rsidRPr="003B2867">
        <w:rPr>
          <w:rFonts w:asciiTheme="minorHAnsi" w:eastAsia="Wingdings" w:hAnsiTheme="minorHAnsi" w:cstheme="minorHAnsi"/>
        </w:rPr>
        <w:t xml:space="preserve"> </w:t>
      </w:r>
      <w:r w:rsidR="008E0AE4" w:rsidRPr="003B2867">
        <w:rPr>
          <w:rFonts w:asciiTheme="minorHAnsi" w:eastAsia="Wingdings" w:hAnsiTheme="minorHAnsi" w:cstheme="minorHAnsi"/>
        </w:rPr>
        <w:t xml:space="preserve">public lecture </w:t>
      </w:r>
      <w:r w:rsidR="00E41714" w:rsidRPr="003B2867">
        <w:rPr>
          <w:rFonts w:asciiTheme="minorHAnsi" w:eastAsia="Wingdings" w:hAnsiTheme="minorHAnsi" w:cstheme="minorHAnsi"/>
        </w:rPr>
        <w:t xml:space="preserve">in June 2019 </w:t>
      </w:r>
      <w:r w:rsidR="008E0AE4" w:rsidRPr="003B2867">
        <w:rPr>
          <w:rFonts w:asciiTheme="minorHAnsi" w:eastAsia="Wingdings" w:hAnsiTheme="minorHAnsi" w:cstheme="minorHAnsi"/>
        </w:rPr>
        <w:t xml:space="preserve">on Cambria’s </w:t>
      </w:r>
      <w:r w:rsidR="000907D4" w:rsidRPr="003B2867">
        <w:rPr>
          <w:rFonts w:asciiTheme="minorHAnsi" w:eastAsia="Wingdings" w:hAnsiTheme="minorHAnsi" w:cstheme="minorHAnsi"/>
        </w:rPr>
        <w:t xml:space="preserve">rare </w:t>
      </w:r>
      <w:r w:rsidR="008E0AE4" w:rsidRPr="003B2867">
        <w:rPr>
          <w:rFonts w:asciiTheme="minorHAnsi" w:eastAsia="Wingdings" w:hAnsiTheme="minorHAnsi" w:cstheme="minorHAnsi"/>
        </w:rPr>
        <w:t>landscape</w:t>
      </w:r>
      <w:r w:rsidR="00FF108C" w:rsidRPr="003B2867">
        <w:rPr>
          <w:rFonts w:asciiTheme="minorHAnsi" w:eastAsia="Wingdings" w:hAnsiTheme="minorHAnsi" w:cstheme="minorHAnsi"/>
        </w:rPr>
        <w:t xml:space="preserve"> heritage </w:t>
      </w:r>
      <w:r w:rsidR="008E0AE4" w:rsidRPr="003B2867">
        <w:rPr>
          <w:rFonts w:asciiTheme="minorHAnsi" w:eastAsia="Wingdings" w:hAnsiTheme="minorHAnsi" w:cstheme="minorHAnsi"/>
        </w:rPr>
        <w:t xml:space="preserve">values, in Swansea </w:t>
      </w:r>
      <w:r w:rsidR="00A8641F" w:rsidRPr="003B2867">
        <w:rPr>
          <w:rFonts w:asciiTheme="minorHAnsi" w:eastAsia="Wingdings" w:hAnsiTheme="minorHAnsi" w:cstheme="minorHAnsi"/>
        </w:rPr>
        <w:t>Community</w:t>
      </w:r>
      <w:r w:rsidR="008E0AE4" w:rsidRPr="003B2867">
        <w:rPr>
          <w:rFonts w:asciiTheme="minorHAnsi" w:eastAsia="Wingdings" w:hAnsiTheme="minorHAnsi" w:cstheme="minorHAnsi"/>
        </w:rPr>
        <w:t xml:space="preserve"> Hall. </w:t>
      </w:r>
      <w:r w:rsidR="001E3D40" w:rsidRPr="003B2867">
        <w:rPr>
          <w:rFonts w:asciiTheme="minorHAnsi" w:eastAsia="Wingdings" w:hAnsiTheme="minorHAnsi" w:cstheme="minorHAnsi"/>
        </w:rPr>
        <w:t>Gl</w:t>
      </w:r>
      <w:r w:rsidR="009956CA" w:rsidRPr="003B2867">
        <w:rPr>
          <w:rFonts w:asciiTheme="minorHAnsi" w:eastAsia="Wingdings" w:hAnsiTheme="minorHAnsi" w:cstheme="minorHAnsi"/>
        </w:rPr>
        <w:t>a</w:t>
      </w:r>
      <w:r w:rsidR="001E3D40" w:rsidRPr="003B2867">
        <w:rPr>
          <w:rFonts w:asciiTheme="minorHAnsi" w:eastAsia="Wingdings" w:hAnsiTheme="minorHAnsi" w:cstheme="minorHAnsi"/>
        </w:rPr>
        <w:t xml:space="preserve">morgan Spring Bay Council Mayor </w:t>
      </w:r>
      <w:r w:rsidR="00FB43AA" w:rsidRPr="003B2867">
        <w:rPr>
          <w:rFonts w:asciiTheme="minorHAnsi" w:eastAsia="Wingdings" w:hAnsiTheme="minorHAnsi" w:cstheme="minorHAnsi"/>
        </w:rPr>
        <w:t>has since</w:t>
      </w:r>
      <w:r w:rsidR="001E3D40" w:rsidRPr="003B2867">
        <w:rPr>
          <w:rFonts w:asciiTheme="minorHAnsi" w:eastAsia="Wingdings" w:hAnsiTheme="minorHAnsi" w:cstheme="minorHAnsi"/>
        </w:rPr>
        <w:t xml:space="preserve"> departed</w:t>
      </w:r>
      <w:r w:rsidR="009956CA" w:rsidRPr="003B2867">
        <w:rPr>
          <w:rFonts w:asciiTheme="minorHAnsi" w:eastAsia="Wingdings" w:hAnsiTheme="minorHAnsi" w:cstheme="minorHAnsi"/>
        </w:rPr>
        <w:t>, as has the CEO</w:t>
      </w:r>
      <w:r w:rsidR="001E3D40" w:rsidRPr="003B2867">
        <w:rPr>
          <w:rFonts w:asciiTheme="minorHAnsi" w:eastAsia="Wingdings" w:hAnsiTheme="minorHAnsi" w:cstheme="minorHAnsi"/>
        </w:rPr>
        <w:t>. There are lingering fears of Council amalgamation.</w:t>
      </w:r>
    </w:p>
    <w:p w14:paraId="1D2B5644" w14:textId="77777777" w:rsidR="001E3D40" w:rsidRDefault="001E3D40" w:rsidP="007E05A1">
      <w:pPr>
        <w:pStyle w:val="ListParagraph"/>
        <w:tabs>
          <w:tab w:val="num" w:pos="567"/>
        </w:tabs>
        <w:spacing w:after="0" w:line="240" w:lineRule="auto"/>
        <w:ind w:left="567"/>
        <w:contextualSpacing w:val="0"/>
        <w:jc w:val="both"/>
        <w:rPr>
          <w:rFonts w:asciiTheme="minorHAnsi" w:eastAsia="Wingdings" w:hAnsiTheme="minorHAnsi" w:cstheme="minorHAnsi"/>
        </w:rPr>
      </w:pPr>
    </w:p>
    <w:p w14:paraId="3F68E9F4" w14:textId="04BDF87F" w:rsidR="00CB78F2" w:rsidRPr="007E05A1" w:rsidRDefault="00441C68" w:rsidP="007E05A1">
      <w:pPr>
        <w:pStyle w:val="ListParagraph"/>
        <w:tabs>
          <w:tab w:val="num" w:pos="567"/>
        </w:tabs>
        <w:spacing w:after="0" w:line="240" w:lineRule="auto"/>
        <w:ind w:left="567"/>
        <w:contextualSpacing w:val="0"/>
        <w:jc w:val="both"/>
        <w:rPr>
          <w:rFonts w:asciiTheme="minorHAnsi" w:eastAsia="Wingdings" w:hAnsiTheme="minorHAnsi" w:cstheme="minorHAnsi"/>
        </w:rPr>
      </w:pPr>
      <w:r w:rsidRPr="007E05A1">
        <w:rPr>
          <w:rFonts w:asciiTheme="minorHAnsi" w:eastAsia="Wingdings" w:hAnsiTheme="minorHAnsi" w:cstheme="minorHAnsi"/>
        </w:rPr>
        <w:t xml:space="preserve">The </w:t>
      </w:r>
      <w:r w:rsidR="000907D4" w:rsidRPr="007E05A1">
        <w:rPr>
          <w:rFonts w:asciiTheme="minorHAnsi" w:eastAsia="Wingdings" w:hAnsiTheme="minorHAnsi" w:cstheme="minorHAnsi"/>
        </w:rPr>
        <w:t>TPC</w:t>
      </w:r>
      <w:r w:rsidRPr="007E05A1">
        <w:rPr>
          <w:rFonts w:asciiTheme="minorHAnsi" w:eastAsia="Wingdings" w:hAnsiTheme="minorHAnsi" w:cstheme="minorHAnsi"/>
        </w:rPr>
        <w:t xml:space="preserve"> </w:t>
      </w:r>
      <w:r w:rsidR="000907D4" w:rsidRPr="007E05A1">
        <w:rPr>
          <w:rFonts w:asciiTheme="minorHAnsi" w:eastAsia="Wingdings" w:hAnsiTheme="minorHAnsi" w:cstheme="minorHAnsi"/>
        </w:rPr>
        <w:t>held</w:t>
      </w:r>
      <w:r w:rsidRPr="007E05A1">
        <w:rPr>
          <w:rFonts w:asciiTheme="minorHAnsi" w:eastAsia="Wingdings" w:hAnsiTheme="minorHAnsi" w:cstheme="minorHAnsi"/>
        </w:rPr>
        <w:t xml:space="preserve"> hearings in late 2019</w:t>
      </w:r>
      <w:r w:rsidR="000907D4" w:rsidRPr="007E05A1">
        <w:rPr>
          <w:rFonts w:asciiTheme="minorHAnsi" w:eastAsia="Wingdings" w:hAnsiTheme="minorHAnsi" w:cstheme="minorHAnsi"/>
        </w:rPr>
        <w:t xml:space="preserve"> and dismissed Stage 1</w:t>
      </w:r>
      <w:r w:rsidR="00BD549F" w:rsidRPr="007E05A1">
        <w:rPr>
          <w:rFonts w:asciiTheme="minorHAnsi" w:eastAsia="Wingdings" w:hAnsiTheme="minorHAnsi" w:cstheme="minorHAnsi"/>
        </w:rPr>
        <w:t xml:space="preserve">, deciding </w:t>
      </w:r>
      <w:r w:rsidR="006217D9" w:rsidRPr="007E05A1">
        <w:rPr>
          <w:rFonts w:asciiTheme="minorHAnsi" w:eastAsia="Wingdings" w:hAnsiTheme="minorHAnsi" w:cstheme="minorHAnsi"/>
        </w:rPr>
        <w:t>not</w:t>
      </w:r>
      <w:r w:rsidR="00BD549F" w:rsidRPr="007E05A1">
        <w:rPr>
          <w:rFonts w:asciiTheme="minorHAnsi" w:eastAsia="Wingdings" w:hAnsiTheme="minorHAnsi" w:cstheme="minorHAnsi"/>
        </w:rPr>
        <w:t xml:space="preserve"> </w:t>
      </w:r>
      <w:r w:rsidR="001E3D40">
        <w:rPr>
          <w:rFonts w:asciiTheme="minorHAnsi" w:eastAsia="Wingdings" w:hAnsiTheme="minorHAnsi" w:cstheme="minorHAnsi"/>
        </w:rPr>
        <w:t xml:space="preserve">to </w:t>
      </w:r>
      <w:r w:rsidR="00EC3FC9" w:rsidRPr="007E05A1">
        <w:rPr>
          <w:rFonts w:asciiTheme="minorHAnsi" w:eastAsia="Wingdings" w:hAnsiTheme="minorHAnsi" w:cstheme="minorHAnsi"/>
        </w:rPr>
        <w:t>approve the amendment</w:t>
      </w:r>
      <w:r w:rsidR="005A3DDE" w:rsidRPr="007E05A1">
        <w:rPr>
          <w:rFonts w:asciiTheme="minorHAnsi" w:eastAsia="Wingdings" w:hAnsiTheme="minorHAnsi" w:cstheme="minorHAnsi"/>
        </w:rPr>
        <w:t xml:space="preserve">, based on </w:t>
      </w:r>
      <w:r w:rsidR="006217D9" w:rsidRPr="007E05A1">
        <w:rPr>
          <w:rFonts w:asciiTheme="minorHAnsi" w:eastAsia="Wingdings" w:hAnsiTheme="minorHAnsi" w:cstheme="minorHAnsi"/>
        </w:rPr>
        <w:t>evidence</w:t>
      </w:r>
      <w:r w:rsidR="000907D4" w:rsidRPr="007E05A1">
        <w:rPr>
          <w:rFonts w:asciiTheme="minorHAnsi" w:eastAsia="Wingdings" w:hAnsiTheme="minorHAnsi" w:cstheme="minorHAnsi"/>
        </w:rPr>
        <w:t xml:space="preserve">. </w:t>
      </w:r>
      <w:r w:rsidR="001E3D40">
        <w:rPr>
          <w:rFonts w:asciiTheme="minorHAnsi" w:eastAsia="Wingdings" w:hAnsiTheme="minorHAnsi" w:cstheme="minorHAnsi"/>
        </w:rPr>
        <w:t xml:space="preserve">Owner’s consent was not clearly provided. </w:t>
      </w:r>
      <w:r w:rsidR="000907D4" w:rsidRPr="007E05A1">
        <w:rPr>
          <w:rFonts w:asciiTheme="minorHAnsi" w:eastAsia="Wingdings" w:hAnsiTheme="minorHAnsi" w:cstheme="minorHAnsi"/>
        </w:rPr>
        <w:t xml:space="preserve">An appeal </w:t>
      </w:r>
      <w:r w:rsidR="00846B68">
        <w:rPr>
          <w:rFonts w:asciiTheme="minorHAnsi" w:eastAsia="Wingdings" w:hAnsiTheme="minorHAnsi" w:cstheme="minorHAnsi"/>
        </w:rPr>
        <w:t>was</w:t>
      </w:r>
      <w:r w:rsidR="00BC015D">
        <w:rPr>
          <w:rFonts w:asciiTheme="minorHAnsi" w:eastAsia="Wingdings" w:hAnsiTheme="minorHAnsi" w:cstheme="minorHAnsi"/>
        </w:rPr>
        <w:t xml:space="preserve"> lodged with the Supreme Court. </w:t>
      </w:r>
      <w:r w:rsidR="00A84539">
        <w:rPr>
          <w:rFonts w:asciiTheme="minorHAnsi" w:eastAsia="Wingdings" w:hAnsiTheme="minorHAnsi" w:cstheme="minorHAnsi"/>
        </w:rPr>
        <w:t>4</w:t>
      </w:r>
      <w:r w:rsidR="001E3D40">
        <w:rPr>
          <w:rFonts w:asciiTheme="minorHAnsi" w:eastAsia="Wingdings" w:hAnsiTheme="minorHAnsi" w:cstheme="minorHAnsi"/>
        </w:rPr>
        <w:t xml:space="preserve"> weeks after that started, the government announced release for public comment of its proposed ‘Major Projects’ law. The Premier, Planning Minister and Treasury are silent on whether they have met the purported ‘owner’ (</w:t>
      </w:r>
      <w:r w:rsidR="00611F8D">
        <w:rPr>
          <w:rFonts w:asciiTheme="minorHAnsi" w:eastAsia="Wingdings" w:hAnsiTheme="minorHAnsi" w:cstheme="minorHAnsi"/>
        </w:rPr>
        <w:t>i.e.,</w:t>
      </w:r>
      <w:r w:rsidR="001E3D40">
        <w:rPr>
          <w:rFonts w:asciiTheme="minorHAnsi" w:eastAsia="Wingdings" w:hAnsiTheme="minorHAnsi" w:cstheme="minorHAnsi"/>
        </w:rPr>
        <w:t xml:space="preserve"> developer). This law could lead to Cambria being declared </w:t>
      </w:r>
      <w:r w:rsidR="000907D4" w:rsidRPr="007E05A1">
        <w:rPr>
          <w:rFonts w:asciiTheme="minorHAnsi" w:eastAsia="Wingdings" w:hAnsiTheme="minorHAnsi" w:cstheme="minorHAnsi"/>
        </w:rPr>
        <w:t xml:space="preserve">‘State Significant’, </w:t>
      </w:r>
      <w:r w:rsidR="00611F8D">
        <w:rPr>
          <w:rFonts w:asciiTheme="minorHAnsi" w:eastAsia="Wingdings" w:hAnsiTheme="minorHAnsi" w:cstheme="minorHAnsi"/>
        </w:rPr>
        <w:t>i.e.,</w:t>
      </w:r>
      <w:r w:rsidR="00BC015D">
        <w:rPr>
          <w:rFonts w:asciiTheme="minorHAnsi" w:eastAsia="Wingdings" w:hAnsiTheme="minorHAnsi" w:cstheme="minorHAnsi"/>
        </w:rPr>
        <w:t xml:space="preserve"> side-stepping planning and </w:t>
      </w:r>
      <w:r w:rsidR="000907D4" w:rsidRPr="007E05A1">
        <w:rPr>
          <w:rFonts w:asciiTheme="minorHAnsi" w:eastAsia="Wingdings" w:hAnsiTheme="minorHAnsi" w:cstheme="minorHAnsi"/>
        </w:rPr>
        <w:t>fast-tracking</w:t>
      </w:r>
      <w:r w:rsidR="002F104C">
        <w:rPr>
          <w:rFonts w:asciiTheme="minorHAnsi" w:eastAsia="Wingdings" w:hAnsiTheme="minorHAnsi" w:cstheme="minorHAnsi"/>
        </w:rPr>
        <w:t xml:space="preserve"> </w:t>
      </w:r>
      <w:r w:rsidR="001E3D40">
        <w:rPr>
          <w:rFonts w:asciiTheme="minorHAnsi" w:eastAsia="Wingdings" w:hAnsiTheme="minorHAnsi" w:cstheme="minorHAnsi"/>
        </w:rPr>
        <w:t xml:space="preserve">through recent, arbitrary criteria, </w:t>
      </w:r>
      <w:r w:rsidR="002F104C">
        <w:rPr>
          <w:rFonts w:asciiTheme="minorHAnsi" w:eastAsia="Wingdings" w:hAnsiTheme="minorHAnsi" w:cstheme="minorHAnsi"/>
        </w:rPr>
        <w:t>without due consideration of heritage impacts.</w:t>
      </w:r>
      <w:r w:rsidR="007E05A1" w:rsidRPr="007E05A1">
        <w:rPr>
          <w:rFonts w:asciiTheme="minorHAnsi" w:eastAsia="Wingdings" w:hAnsiTheme="minorHAnsi" w:cstheme="minorHAnsi"/>
        </w:rPr>
        <w:t xml:space="preserve"> </w:t>
      </w:r>
    </w:p>
    <w:p w14:paraId="4B495CA5" w14:textId="4F5DB340" w:rsidR="006D368B" w:rsidRPr="005003B6" w:rsidRDefault="00100DB7" w:rsidP="00CB78F2">
      <w:pPr>
        <w:pStyle w:val="ListParagraph"/>
        <w:spacing w:after="120" w:line="240" w:lineRule="auto"/>
        <w:ind w:left="567"/>
        <w:contextualSpacing w:val="0"/>
        <w:jc w:val="both"/>
        <w:rPr>
          <w:rStyle w:val="Hyperlink"/>
          <w:rFonts w:asciiTheme="minorHAnsi" w:eastAsia="Wingdings" w:hAnsiTheme="minorHAnsi" w:cstheme="minorHAnsi"/>
          <w:sz w:val="20"/>
          <w:szCs w:val="20"/>
        </w:rPr>
      </w:pPr>
      <w:hyperlink r:id="rId187" w:history="1">
        <w:r w:rsidR="005B6D63" w:rsidRPr="005003B6">
          <w:rPr>
            <w:rStyle w:val="Hyperlink"/>
            <w:rFonts w:asciiTheme="minorHAnsi" w:eastAsia="Wingdings" w:hAnsiTheme="minorHAnsi" w:cstheme="minorHAnsi"/>
            <w:sz w:val="20"/>
            <w:szCs w:val="20"/>
          </w:rPr>
          <w:t>https://myaccount.news.com.au/sites/dailytelegraph/subscribe.html?sourceCode=DTWEB_WRE170_a_GGL&amp;mode=premium&amp;dest=https%3A%2F%2Fwww.dailytelegraph.com.au%2Fnews%2Fnational%2Fplanner-fears-developers-may-sell-off-rezoned-east-coast-land%2Fnews-story%2F6a8beeb31fac50ca0724c30af3e304bd%3Fnk%3D91808b2d25c4fd72147164c7a751155d-1524970977&amp;memtype=anonymous&amp;v21=cta-an&amp;v21suffix=cta-an</w:t>
        </w:r>
      </w:hyperlink>
      <w:r w:rsidR="00853C7F" w:rsidRPr="005003B6">
        <w:rPr>
          <w:rStyle w:val="Hyperlink"/>
          <w:rFonts w:asciiTheme="minorHAnsi" w:eastAsia="Wingdings" w:hAnsiTheme="minorHAnsi" w:cstheme="minorHAnsi"/>
          <w:sz w:val="20"/>
          <w:szCs w:val="20"/>
        </w:rPr>
        <w:t xml:space="preserve">. </w:t>
      </w:r>
    </w:p>
    <w:p w14:paraId="58B286B3" w14:textId="7FC32BF6" w:rsidR="00853C7F" w:rsidRDefault="00FB43AA" w:rsidP="00CB78F2">
      <w:pPr>
        <w:pStyle w:val="ListParagraph"/>
        <w:spacing w:after="120" w:line="240" w:lineRule="auto"/>
        <w:ind w:left="567"/>
        <w:contextualSpacing w:val="0"/>
        <w:jc w:val="both"/>
        <w:rPr>
          <w:rStyle w:val="Hyperlink"/>
          <w:rFonts w:asciiTheme="minorHAnsi" w:eastAsia="Wingdings" w:hAnsiTheme="minorHAnsi" w:cstheme="minorHAnsi"/>
          <w:color w:val="auto"/>
          <w:u w:val="none"/>
        </w:rPr>
      </w:pPr>
      <w:r>
        <w:rPr>
          <w:rStyle w:val="Hyperlink"/>
          <w:rFonts w:asciiTheme="minorHAnsi" w:eastAsia="Wingdings" w:hAnsiTheme="minorHAnsi" w:cstheme="minorHAnsi"/>
          <w:color w:val="auto"/>
          <w:u w:val="none"/>
        </w:rPr>
        <w:t xml:space="preserve">A </w:t>
      </w:r>
      <w:r w:rsidR="00853C7F" w:rsidRPr="00853C7F">
        <w:rPr>
          <w:rStyle w:val="Hyperlink"/>
          <w:rFonts w:asciiTheme="minorHAnsi" w:eastAsia="Wingdings" w:hAnsiTheme="minorHAnsi" w:cstheme="minorHAnsi"/>
          <w:color w:val="auto"/>
          <w:u w:val="none"/>
        </w:rPr>
        <w:t xml:space="preserve">Supreme Court </w:t>
      </w:r>
      <w:r w:rsidR="00D641A5">
        <w:rPr>
          <w:rStyle w:val="Hyperlink"/>
          <w:rFonts w:asciiTheme="minorHAnsi" w:eastAsia="Wingdings" w:hAnsiTheme="minorHAnsi" w:cstheme="minorHAnsi"/>
          <w:color w:val="auto"/>
          <w:u w:val="none"/>
        </w:rPr>
        <w:t xml:space="preserve">appeal </w:t>
      </w:r>
      <w:r w:rsidR="00853C7F" w:rsidRPr="00853C7F">
        <w:rPr>
          <w:rStyle w:val="Hyperlink"/>
          <w:rFonts w:asciiTheme="minorHAnsi" w:eastAsia="Wingdings" w:hAnsiTheme="minorHAnsi" w:cstheme="minorHAnsi"/>
          <w:color w:val="auto"/>
          <w:u w:val="none"/>
        </w:rPr>
        <w:t xml:space="preserve">hearing </w:t>
      </w:r>
      <w:r>
        <w:rPr>
          <w:rStyle w:val="Hyperlink"/>
          <w:rFonts w:asciiTheme="minorHAnsi" w:eastAsia="Wingdings" w:hAnsiTheme="minorHAnsi" w:cstheme="minorHAnsi"/>
          <w:color w:val="auto"/>
          <w:u w:val="none"/>
        </w:rPr>
        <w:t xml:space="preserve">in </w:t>
      </w:r>
      <w:r w:rsidR="00853C7F" w:rsidRPr="00853C7F">
        <w:rPr>
          <w:rStyle w:val="Hyperlink"/>
          <w:rFonts w:asciiTheme="minorHAnsi" w:eastAsia="Wingdings" w:hAnsiTheme="minorHAnsi" w:cstheme="minorHAnsi"/>
          <w:color w:val="auto"/>
          <w:u w:val="none"/>
        </w:rPr>
        <w:t>December 2020</w:t>
      </w:r>
      <w:r w:rsidR="00846B68">
        <w:rPr>
          <w:rStyle w:val="Hyperlink"/>
          <w:rFonts w:asciiTheme="minorHAnsi" w:eastAsia="Wingdings" w:hAnsiTheme="minorHAnsi" w:cstheme="minorHAnsi"/>
          <w:color w:val="auto"/>
          <w:u w:val="none"/>
        </w:rPr>
        <w:t xml:space="preserve"> overturned TPC</w:t>
      </w:r>
      <w:r w:rsidR="00A84539">
        <w:rPr>
          <w:rStyle w:val="Hyperlink"/>
          <w:rFonts w:asciiTheme="minorHAnsi" w:eastAsia="Wingdings" w:hAnsiTheme="minorHAnsi" w:cstheme="minorHAnsi"/>
          <w:color w:val="auto"/>
          <w:u w:val="none"/>
        </w:rPr>
        <w:t>’s</w:t>
      </w:r>
      <w:r w:rsidR="00846B68">
        <w:rPr>
          <w:rStyle w:val="Hyperlink"/>
          <w:rFonts w:asciiTheme="minorHAnsi" w:eastAsia="Wingdings" w:hAnsiTheme="minorHAnsi" w:cstheme="minorHAnsi"/>
          <w:color w:val="auto"/>
          <w:u w:val="none"/>
        </w:rPr>
        <w:t xml:space="preserve"> refusal</w:t>
      </w:r>
      <w:r w:rsidR="00D641A5">
        <w:rPr>
          <w:rStyle w:val="Hyperlink"/>
          <w:rFonts w:asciiTheme="minorHAnsi" w:eastAsia="Wingdings" w:hAnsiTheme="minorHAnsi" w:cstheme="minorHAnsi"/>
          <w:color w:val="auto"/>
          <w:u w:val="none"/>
        </w:rPr>
        <w:t>, ordering that the applicant’s proposal be re-lodged for hearing by a TPC ‘</w:t>
      </w:r>
      <w:r w:rsidR="00D641A5" w:rsidRPr="00FB43AA">
        <w:rPr>
          <w:rStyle w:val="Hyperlink"/>
          <w:rFonts w:asciiTheme="minorHAnsi" w:eastAsia="Wingdings" w:hAnsiTheme="minorHAnsi" w:cstheme="minorHAnsi"/>
          <w:i/>
          <w:iCs/>
          <w:color w:val="auto"/>
          <w:u w:val="none"/>
        </w:rPr>
        <w:t>differently constituted’</w:t>
      </w:r>
      <w:r w:rsidR="00DC38A8">
        <w:rPr>
          <w:rStyle w:val="Hyperlink"/>
          <w:rFonts w:asciiTheme="minorHAnsi" w:eastAsia="Wingdings" w:hAnsiTheme="minorHAnsi" w:cstheme="minorHAnsi"/>
          <w:color w:val="auto"/>
          <w:u w:val="none"/>
        </w:rPr>
        <w:t xml:space="preserve">, due to </w:t>
      </w:r>
      <w:r w:rsidR="00A84539">
        <w:rPr>
          <w:rStyle w:val="Hyperlink"/>
          <w:rFonts w:asciiTheme="minorHAnsi" w:eastAsia="Wingdings" w:hAnsiTheme="minorHAnsi" w:cstheme="minorHAnsi"/>
          <w:color w:val="auto"/>
          <w:u w:val="none"/>
        </w:rPr>
        <w:t xml:space="preserve">the TPC’s </w:t>
      </w:r>
      <w:r w:rsidR="00DC38A8">
        <w:rPr>
          <w:rStyle w:val="Hyperlink"/>
          <w:rFonts w:asciiTheme="minorHAnsi" w:eastAsia="Wingdings" w:hAnsiTheme="minorHAnsi" w:cstheme="minorHAnsi"/>
          <w:color w:val="auto"/>
          <w:u w:val="none"/>
        </w:rPr>
        <w:t>severe criticism of the proposal in its judgement. Despite huge community opposition</w:t>
      </w:r>
      <w:r w:rsidR="00645C0B">
        <w:rPr>
          <w:rStyle w:val="Hyperlink"/>
          <w:rFonts w:asciiTheme="minorHAnsi" w:eastAsia="Wingdings" w:hAnsiTheme="minorHAnsi" w:cstheme="minorHAnsi"/>
          <w:color w:val="auto"/>
          <w:u w:val="none"/>
        </w:rPr>
        <w:t xml:space="preserve">, it seems this judgement strengthens the developer’s hand seeking zoning changes to enable </w:t>
      </w:r>
      <w:r w:rsidR="00EB4CDD">
        <w:rPr>
          <w:rStyle w:val="Hyperlink"/>
          <w:rFonts w:asciiTheme="minorHAnsi" w:eastAsia="Wingdings" w:hAnsiTheme="minorHAnsi" w:cstheme="minorHAnsi"/>
          <w:color w:val="auto"/>
          <w:u w:val="none"/>
        </w:rPr>
        <w:t>subsequent, staged applications.</w:t>
      </w:r>
      <w:r w:rsidR="00D83A4D">
        <w:rPr>
          <w:rStyle w:val="Hyperlink"/>
          <w:rFonts w:asciiTheme="minorHAnsi" w:eastAsia="Wingdings" w:hAnsiTheme="minorHAnsi" w:cstheme="minorHAnsi"/>
          <w:color w:val="auto"/>
          <w:u w:val="none"/>
        </w:rPr>
        <w:t xml:space="preserve"> </w:t>
      </w:r>
      <w:r w:rsidR="00854EDA">
        <w:rPr>
          <w:rStyle w:val="Hyperlink"/>
          <w:rFonts w:asciiTheme="minorHAnsi" w:eastAsia="Wingdings" w:hAnsiTheme="minorHAnsi" w:cstheme="minorHAnsi"/>
          <w:color w:val="auto"/>
          <w:u w:val="none"/>
        </w:rPr>
        <w:t>Further</w:t>
      </w:r>
      <w:r w:rsidR="00D83A4D">
        <w:rPr>
          <w:rStyle w:val="Hyperlink"/>
          <w:rFonts w:asciiTheme="minorHAnsi" w:eastAsia="Wingdings" w:hAnsiTheme="minorHAnsi" w:cstheme="minorHAnsi"/>
          <w:color w:val="auto"/>
          <w:u w:val="none"/>
        </w:rPr>
        <w:t xml:space="preserve"> ‘Directions Hearing</w:t>
      </w:r>
      <w:r w:rsidR="00854EDA">
        <w:rPr>
          <w:rStyle w:val="Hyperlink"/>
          <w:rFonts w:asciiTheme="minorHAnsi" w:eastAsia="Wingdings" w:hAnsiTheme="minorHAnsi" w:cstheme="minorHAnsi"/>
          <w:color w:val="auto"/>
          <w:u w:val="none"/>
        </w:rPr>
        <w:t>s</w:t>
      </w:r>
      <w:r w:rsidR="00D83A4D">
        <w:rPr>
          <w:rStyle w:val="Hyperlink"/>
          <w:rFonts w:asciiTheme="minorHAnsi" w:eastAsia="Wingdings" w:hAnsiTheme="minorHAnsi" w:cstheme="minorHAnsi"/>
          <w:color w:val="auto"/>
          <w:u w:val="none"/>
        </w:rPr>
        <w:t>’</w:t>
      </w:r>
      <w:r w:rsidR="005F6FD9">
        <w:rPr>
          <w:rStyle w:val="Hyperlink"/>
          <w:rFonts w:asciiTheme="minorHAnsi" w:eastAsia="Wingdings" w:hAnsiTheme="minorHAnsi" w:cstheme="minorHAnsi"/>
          <w:color w:val="auto"/>
          <w:u w:val="none"/>
        </w:rPr>
        <w:t xml:space="preserve"> </w:t>
      </w:r>
      <w:r w:rsidR="00854EDA">
        <w:rPr>
          <w:rStyle w:val="Hyperlink"/>
          <w:rFonts w:asciiTheme="minorHAnsi" w:eastAsia="Wingdings" w:hAnsiTheme="minorHAnsi" w:cstheme="minorHAnsi"/>
          <w:color w:val="auto"/>
          <w:u w:val="none"/>
        </w:rPr>
        <w:t>have been</w:t>
      </w:r>
      <w:r w:rsidR="005F6FD9">
        <w:rPr>
          <w:rStyle w:val="Hyperlink"/>
          <w:rFonts w:asciiTheme="minorHAnsi" w:eastAsia="Wingdings" w:hAnsiTheme="minorHAnsi" w:cstheme="minorHAnsi"/>
          <w:color w:val="auto"/>
          <w:u w:val="none"/>
        </w:rPr>
        <w:t xml:space="preserve"> scheduled for Hobart </w:t>
      </w:r>
      <w:r w:rsidR="00854EDA">
        <w:rPr>
          <w:rStyle w:val="Hyperlink"/>
          <w:rFonts w:asciiTheme="minorHAnsi" w:eastAsia="Wingdings" w:hAnsiTheme="minorHAnsi" w:cstheme="minorHAnsi"/>
          <w:color w:val="auto"/>
          <w:u w:val="none"/>
        </w:rPr>
        <w:t>in</w:t>
      </w:r>
      <w:r w:rsidR="005F6FD9">
        <w:rPr>
          <w:rStyle w:val="Hyperlink"/>
          <w:rFonts w:asciiTheme="minorHAnsi" w:eastAsia="Wingdings" w:hAnsiTheme="minorHAnsi" w:cstheme="minorHAnsi"/>
          <w:color w:val="auto"/>
          <w:u w:val="none"/>
        </w:rPr>
        <w:t xml:space="preserve"> </w:t>
      </w:r>
      <w:r w:rsidR="00A84539">
        <w:rPr>
          <w:rStyle w:val="Hyperlink"/>
          <w:rFonts w:asciiTheme="minorHAnsi" w:eastAsia="Wingdings" w:hAnsiTheme="minorHAnsi" w:cstheme="minorHAnsi"/>
          <w:color w:val="auto"/>
          <w:u w:val="none"/>
        </w:rPr>
        <w:t>mid-</w:t>
      </w:r>
      <w:r w:rsidR="005F6FD9">
        <w:rPr>
          <w:rStyle w:val="Hyperlink"/>
          <w:rFonts w:asciiTheme="minorHAnsi" w:eastAsia="Wingdings" w:hAnsiTheme="minorHAnsi" w:cstheme="minorHAnsi"/>
          <w:color w:val="auto"/>
          <w:u w:val="none"/>
        </w:rPr>
        <w:t>2021</w:t>
      </w:r>
      <w:r w:rsidR="00854EDA">
        <w:rPr>
          <w:rStyle w:val="Hyperlink"/>
          <w:rFonts w:asciiTheme="minorHAnsi" w:eastAsia="Wingdings" w:hAnsiTheme="minorHAnsi" w:cstheme="minorHAnsi"/>
          <w:color w:val="auto"/>
          <w:u w:val="none"/>
        </w:rPr>
        <w:t xml:space="preserve"> and autumn and mid-2022</w:t>
      </w:r>
      <w:r w:rsidR="00D83A4D">
        <w:rPr>
          <w:rStyle w:val="Hyperlink"/>
          <w:rFonts w:asciiTheme="minorHAnsi" w:eastAsia="Wingdings" w:hAnsiTheme="minorHAnsi" w:cstheme="minorHAnsi"/>
          <w:color w:val="auto"/>
          <w:u w:val="none"/>
        </w:rPr>
        <w:t>.</w:t>
      </w:r>
    </w:p>
    <w:p w14:paraId="49E96F26" w14:textId="6A06276D" w:rsidR="005F6FD9" w:rsidRDefault="005F6FD9" w:rsidP="005F6FD9">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sidRPr="00CB78F2">
        <w:rPr>
          <w:rStyle w:val="Hyperlink"/>
          <w:rFonts w:asciiTheme="minorHAnsi" w:eastAsia="Wingdings" w:hAnsiTheme="minorHAnsi" w:cstheme="minorHAnsi"/>
          <w:b/>
          <w:sz w:val="22"/>
          <w:szCs w:val="22"/>
        </w:rPr>
        <w:t xml:space="preserve">Home Hill garden, Devonport </w:t>
      </w:r>
      <w:r w:rsidRPr="00CB78F2">
        <w:rPr>
          <w:rStyle w:val="Hyperlink"/>
          <w:rFonts w:asciiTheme="minorHAnsi" w:eastAsia="Wingdings" w:hAnsiTheme="minorHAnsi" w:cstheme="minorHAnsi"/>
          <w:color w:val="auto"/>
          <w:sz w:val="22"/>
          <w:szCs w:val="22"/>
          <w:u w:val="none"/>
        </w:rPr>
        <w:t xml:space="preserve">– </w:t>
      </w:r>
      <w:r>
        <w:rPr>
          <w:rStyle w:val="Hyperlink"/>
          <w:rFonts w:asciiTheme="minorHAnsi" w:eastAsia="Wingdings" w:hAnsiTheme="minorHAnsi" w:cstheme="minorHAnsi"/>
          <w:color w:val="auto"/>
          <w:sz w:val="22"/>
          <w:szCs w:val="22"/>
          <w:u w:val="none"/>
        </w:rPr>
        <w:t>Branch</w:t>
      </w:r>
      <w:r w:rsidRPr="00CB78F2">
        <w:rPr>
          <w:rStyle w:val="Hyperlink"/>
          <w:rFonts w:asciiTheme="minorHAnsi" w:eastAsia="Wingdings" w:hAnsiTheme="minorHAnsi" w:cstheme="minorHAnsi"/>
          <w:color w:val="auto"/>
          <w:sz w:val="22"/>
          <w:szCs w:val="22"/>
          <w:u w:val="none"/>
        </w:rPr>
        <w:t xml:space="preserve"> liais</w:t>
      </w:r>
      <w:r>
        <w:rPr>
          <w:rStyle w:val="Hyperlink"/>
          <w:rFonts w:asciiTheme="minorHAnsi" w:eastAsia="Wingdings" w:hAnsiTheme="minorHAnsi" w:cstheme="minorHAnsi"/>
          <w:color w:val="auto"/>
          <w:sz w:val="22"/>
          <w:szCs w:val="22"/>
          <w:u w:val="none"/>
        </w:rPr>
        <w:t>ed</w:t>
      </w:r>
      <w:r w:rsidRPr="00CB78F2">
        <w:rPr>
          <w:rStyle w:val="Hyperlink"/>
          <w:rFonts w:asciiTheme="minorHAnsi" w:eastAsia="Wingdings" w:hAnsiTheme="minorHAnsi" w:cstheme="minorHAnsi"/>
          <w:color w:val="auto"/>
          <w:sz w:val="22"/>
          <w:szCs w:val="22"/>
          <w:u w:val="none"/>
        </w:rPr>
        <w:t xml:space="preserve"> with Council and </w:t>
      </w:r>
      <w:r>
        <w:rPr>
          <w:rStyle w:val="Hyperlink"/>
          <w:rFonts w:asciiTheme="minorHAnsi" w:eastAsia="Wingdings" w:hAnsiTheme="minorHAnsi" w:cstheme="minorHAnsi"/>
          <w:color w:val="auto"/>
          <w:sz w:val="22"/>
          <w:szCs w:val="22"/>
          <w:u w:val="none"/>
        </w:rPr>
        <w:t>held</w:t>
      </w:r>
      <w:r w:rsidRPr="00CB78F2">
        <w:rPr>
          <w:rStyle w:val="Hyperlink"/>
          <w:rFonts w:asciiTheme="minorHAnsi" w:eastAsia="Wingdings" w:hAnsiTheme="minorHAnsi" w:cstheme="minorHAnsi"/>
          <w:color w:val="auto"/>
          <w:sz w:val="22"/>
          <w:szCs w:val="22"/>
          <w:u w:val="none"/>
        </w:rPr>
        <w:t xml:space="preserve"> stakeholder meetings finalising </w:t>
      </w:r>
      <w:r>
        <w:rPr>
          <w:rStyle w:val="Hyperlink"/>
          <w:rFonts w:asciiTheme="minorHAnsi" w:eastAsia="Wingdings" w:hAnsiTheme="minorHAnsi" w:cstheme="minorHAnsi"/>
          <w:color w:val="auto"/>
          <w:sz w:val="22"/>
          <w:szCs w:val="22"/>
          <w:u w:val="none"/>
        </w:rPr>
        <w:t>a</w:t>
      </w:r>
      <w:r w:rsidRPr="00CB78F2">
        <w:rPr>
          <w:rStyle w:val="Hyperlink"/>
          <w:rFonts w:asciiTheme="minorHAnsi" w:eastAsia="Wingdings" w:hAnsiTheme="minorHAnsi" w:cstheme="minorHAnsi"/>
          <w:color w:val="auto"/>
          <w:sz w:val="22"/>
          <w:szCs w:val="22"/>
          <w:u w:val="none"/>
        </w:rPr>
        <w:t xml:space="preserve"> landscape management plan (</w:t>
      </w:r>
      <w:r>
        <w:rPr>
          <w:rStyle w:val="Hyperlink"/>
          <w:rFonts w:asciiTheme="minorHAnsi" w:eastAsia="Wingdings" w:hAnsiTheme="minorHAnsi" w:cstheme="minorHAnsi"/>
          <w:color w:val="auto"/>
          <w:sz w:val="22"/>
          <w:szCs w:val="22"/>
          <w:u w:val="none"/>
        </w:rPr>
        <w:t xml:space="preserve">LMP) </w:t>
      </w:r>
      <w:r w:rsidRPr="00CB78F2">
        <w:rPr>
          <w:rStyle w:val="Hyperlink"/>
          <w:rFonts w:asciiTheme="minorHAnsi" w:eastAsia="Wingdings" w:hAnsiTheme="minorHAnsi" w:cstheme="minorHAnsi"/>
          <w:color w:val="auto"/>
          <w:sz w:val="22"/>
          <w:szCs w:val="22"/>
          <w:u w:val="none"/>
        </w:rPr>
        <w:t xml:space="preserve">to restore and adapt </w:t>
      </w:r>
      <w:r>
        <w:rPr>
          <w:rStyle w:val="Hyperlink"/>
          <w:rFonts w:asciiTheme="minorHAnsi" w:eastAsia="Wingdings" w:hAnsiTheme="minorHAnsi" w:cstheme="minorHAnsi"/>
          <w:color w:val="auto"/>
          <w:sz w:val="22"/>
          <w:szCs w:val="22"/>
          <w:u w:val="none"/>
        </w:rPr>
        <w:t xml:space="preserve">the </w:t>
      </w:r>
      <w:r w:rsidRPr="00CB78F2">
        <w:rPr>
          <w:rStyle w:val="Hyperlink"/>
          <w:rFonts w:asciiTheme="minorHAnsi" w:eastAsia="Wingdings" w:hAnsiTheme="minorHAnsi" w:cstheme="minorHAnsi"/>
          <w:color w:val="auto"/>
          <w:sz w:val="22"/>
          <w:szCs w:val="22"/>
          <w:u w:val="none"/>
        </w:rPr>
        <w:t xml:space="preserve">grounds </w:t>
      </w:r>
      <w:r>
        <w:rPr>
          <w:rStyle w:val="Hyperlink"/>
          <w:rFonts w:asciiTheme="minorHAnsi" w:eastAsia="Wingdings" w:hAnsiTheme="minorHAnsi" w:cstheme="minorHAnsi"/>
          <w:color w:val="auto"/>
          <w:sz w:val="22"/>
          <w:szCs w:val="22"/>
          <w:u w:val="none"/>
        </w:rPr>
        <w:t>(</w:t>
      </w:r>
      <w:r w:rsidR="00B300A4">
        <w:rPr>
          <w:rStyle w:val="Hyperlink"/>
          <w:rFonts w:asciiTheme="minorHAnsi" w:eastAsia="Wingdings" w:hAnsiTheme="minorHAnsi" w:cstheme="minorHAnsi"/>
          <w:color w:val="auto"/>
          <w:sz w:val="22"/>
          <w:szCs w:val="22"/>
          <w:u w:val="none"/>
        </w:rPr>
        <w:t xml:space="preserve">the </w:t>
      </w:r>
      <w:r>
        <w:rPr>
          <w:rStyle w:val="Hyperlink"/>
          <w:rFonts w:asciiTheme="minorHAnsi" w:eastAsia="Wingdings" w:hAnsiTheme="minorHAnsi" w:cstheme="minorHAnsi"/>
          <w:color w:val="auto"/>
          <w:sz w:val="22"/>
          <w:szCs w:val="22"/>
          <w:u w:val="none"/>
        </w:rPr>
        <w:t xml:space="preserve">garden of Joe Lyons, Tasmania’s first and only Prime Minster and his wife Dame Enid, Australia’s first female MP and cabinet member and their large family) </w:t>
      </w:r>
      <w:r w:rsidRPr="00CB78F2">
        <w:rPr>
          <w:rStyle w:val="Hyperlink"/>
          <w:rFonts w:asciiTheme="minorHAnsi" w:eastAsia="Wingdings" w:hAnsiTheme="minorHAnsi" w:cstheme="minorHAnsi"/>
          <w:color w:val="auto"/>
          <w:sz w:val="22"/>
          <w:szCs w:val="22"/>
          <w:u w:val="none"/>
        </w:rPr>
        <w:t>for increased public access</w:t>
      </w:r>
      <w:r>
        <w:rPr>
          <w:rStyle w:val="Hyperlink"/>
          <w:rFonts w:asciiTheme="minorHAnsi" w:eastAsia="Wingdings" w:hAnsiTheme="minorHAnsi" w:cstheme="minorHAnsi"/>
          <w:color w:val="auto"/>
          <w:sz w:val="22"/>
          <w:szCs w:val="22"/>
          <w:u w:val="none"/>
        </w:rPr>
        <w:t xml:space="preserve"> and </w:t>
      </w:r>
      <w:r w:rsidRPr="00CB78F2">
        <w:rPr>
          <w:rStyle w:val="Hyperlink"/>
          <w:rFonts w:asciiTheme="minorHAnsi" w:eastAsia="Wingdings" w:hAnsiTheme="minorHAnsi" w:cstheme="minorHAnsi"/>
          <w:color w:val="auto"/>
          <w:sz w:val="22"/>
          <w:szCs w:val="22"/>
          <w:u w:val="none"/>
        </w:rPr>
        <w:t xml:space="preserve">interpretation. The </w:t>
      </w:r>
      <w:r>
        <w:rPr>
          <w:rStyle w:val="Hyperlink"/>
          <w:rFonts w:asciiTheme="minorHAnsi" w:eastAsia="Wingdings" w:hAnsiTheme="minorHAnsi" w:cstheme="minorHAnsi"/>
          <w:color w:val="auto"/>
          <w:sz w:val="22"/>
          <w:szCs w:val="22"/>
          <w:u w:val="none"/>
        </w:rPr>
        <w:t>Branch</w:t>
      </w:r>
      <w:r w:rsidRPr="00CB78F2">
        <w:rPr>
          <w:rStyle w:val="Hyperlink"/>
          <w:rFonts w:asciiTheme="minorHAnsi" w:eastAsia="Wingdings" w:hAnsiTheme="minorHAnsi" w:cstheme="minorHAnsi"/>
          <w:color w:val="auto"/>
          <w:sz w:val="22"/>
          <w:szCs w:val="22"/>
          <w:u w:val="none"/>
        </w:rPr>
        <w:t xml:space="preserve"> met in August 2019 to revive activity and hopes to begin implementing recommended tasks </w:t>
      </w:r>
      <w:r>
        <w:rPr>
          <w:rStyle w:val="Hyperlink"/>
          <w:rFonts w:asciiTheme="minorHAnsi" w:eastAsia="Wingdings" w:hAnsiTheme="minorHAnsi" w:cstheme="minorHAnsi"/>
          <w:color w:val="auto"/>
          <w:sz w:val="22"/>
          <w:szCs w:val="22"/>
          <w:u w:val="none"/>
        </w:rPr>
        <w:t>after</w:t>
      </w:r>
      <w:r w:rsidRPr="00CB78F2">
        <w:rPr>
          <w:rStyle w:val="Hyperlink"/>
          <w:rFonts w:asciiTheme="minorHAnsi" w:eastAsia="Wingdings" w:hAnsiTheme="minorHAnsi" w:cstheme="minorHAnsi"/>
          <w:color w:val="auto"/>
          <w:sz w:val="22"/>
          <w:szCs w:val="22"/>
          <w:u w:val="none"/>
        </w:rPr>
        <w:t xml:space="preserve"> Council adopt</w:t>
      </w:r>
      <w:r>
        <w:rPr>
          <w:rStyle w:val="Hyperlink"/>
          <w:rFonts w:asciiTheme="minorHAnsi" w:eastAsia="Wingdings" w:hAnsiTheme="minorHAnsi" w:cstheme="minorHAnsi"/>
          <w:color w:val="auto"/>
          <w:sz w:val="22"/>
          <w:szCs w:val="22"/>
          <w:u w:val="none"/>
        </w:rPr>
        <w:t>s</w:t>
      </w:r>
      <w:r w:rsidRPr="00CB78F2">
        <w:rPr>
          <w:rStyle w:val="Hyperlink"/>
          <w:rFonts w:asciiTheme="minorHAnsi" w:eastAsia="Wingdings" w:hAnsiTheme="minorHAnsi" w:cstheme="minorHAnsi"/>
          <w:color w:val="auto"/>
          <w:sz w:val="22"/>
          <w:szCs w:val="22"/>
          <w:u w:val="none"/>
        </w:rPr>
        <w:t xml:space="preserve"> the LMP</w:t>
      </w:r>
      <w:r>
        <w:rPr>
          <w:rStyle w:val="Hyperlink"/>
          <w:rFonts w:asciiTheme="minorHAnsi" w:eastAsia="Wingdings" w:hAnsiTheme="minorHAnsi" w:cstheme="minorHAnsi"/>
          <w:color w:val="auto"/>
          <w:sz w:val="22"/>
          <w:szCs w:val="22"/>
          <w:u w:val="none"/>
        </w:rPr>
        <w:t xml:space="preserve">. Council approved the LMP in August 2020, </w:t>
      </w:r>
      <w:r w:rsidRPr="00CB78F2">
        <w:rPr>
          <w:rStyle w:val="Hyperlink"/>
          <w:rFonts w:asciiTheme="minorHAnsi" w:eastAsia="Wingdings" w:hAnsiTheme="minorHAnsi" w:cstheme="minorHAnsi"/>
          <w:color w:val="auto"/>
          <w:sz w:val="22"/>
          <w:szCs w:val="22"/>
          <w:u w:val="none"/>
        </w:rPr>
        <w:t>enabl</w:t>
      </w:r>
      <w:r>
        <w:rPr>
          <w:rStyle w:val="Hyperlink"/>
          <w:rFonts w:asciiTheme="minorHAnsi" w:eastAsia="Wingdings" w:hAnsiTheme="minorHAnsi" w:cstheme="minorHAnsi"/>
          <w:color w:val="auto"/>
          <w:sz w:val="22"/>
          <w:szCs w:val="22"/>
          <w:u w:val="none"/>
        </w:rPr>
        <w:t>ing</w:t>
      </w:r>
      <w:r w:rsidRPr="00CB78F2">
        <w:rPr>
          <w:rStyle w:val="Hyperlink"/>
          <w:rFonts w:asciiTheme="minorHAnsi" w:eastAsia="Wingdings" w:hAnsiTheme="minorHAnsi" w:cstheme="minorHAnsi"/>
          <w:color w:val="auto"/>
          <w:sz w:val="22"/>
          <w:szCs w:val="22"/>
          <w:u w:val="none"/>
        </w:rPr>
        <w:t xml:space="preserve"> funds and i</w:t>
      </w:r>
      <w:r>
        <w:rPr>
          <w:rStyle w:val="Hyperlink"/>
          <w:rFonts w:asciiTheme="minorHAnsi" w:eastAsia="Wingdings" w:hAnsiTheme="minorHAnsi" w:cstheme="minorHAnsi"/>
          <w:color w:val="auto"/>
          <w:sz w:val="22"/>
          <w:szCs w:val="22"/>
          <w:u w:val="none"/>
        </w:rPr>
        <w:t>ts i</w:t>
      </w:r>
      <w:r w:rsidRPr="00CB78F2">
        <w:rPr>
          <w:rStyle w:val="Hyperlink"/>
          <w:rFonts w:asciiTheme="minorHAnsi" w:eastAsia="Wingdings" w:hAnsiTheme="minorHAnsi" w:cstheme="minorHAnsi"/>
          <w:color w:val="auto"/>
          <w:sz w:val="22"/>
          <w:szCs w:val="22"/>
          <w:u w:val="none"/>
        </w:rPr>
        <w:t>mplementation</w:t>
      </w:r>
      <w:r>
        <w:rPr>
          <w:rStyle w:val="Hyperlink"/>
          <w:rFonts w:asciiTheme="minorHAnsi" w:eastAsia="Wingdings" w:hAnsiTheme="minorHAnsi" w:cstheme="minorHAnsi"/>
          <w:color w:val="auto"/>
          <w:sz w:val="22"/>
          <w:szCs w:val="22"/>
          <w:u w:val="none"/>
        </w:rPr>
        <w:t>, hopefully to commence in late 2020</w:t>
      </w:r>
      <w:r w:rsidRPr="00CB78F2">
        <w:rPr>
          <w:rStyle w:val="Hyperlink"/>
          <w:rFonts w:asciiTheme="minorHAnsi" w:eastAsia="Wingdings" w:hAnsiTheme="minorHAnsi" w:cstheme="minorHAnsi"/>
          <w:color w:val="auto"/>
          <w:sz w:val="22"/>
          <w:szCs w:val="22"/>
          <w:u w:val="none"/>
        </w:rPr>
        <w:t>. A recent donation will go towards plants.</w:t>
      </w:r>
      <w:r>
        <w:rPr>
          <w:rStyle w:val="Hyperlink"/>
          <w:rFonts w:asciiTheme="minorHAnsi" w:eastAsia="Wingdings" w:hAnsiTheme="minorHAnsi" w:cstheme="minorHAnsi"/>
          <w:color w:val="auto"/>
          <w:sz w:val="22"/>
          <w:szCs w:val="22"/>
          <w:u w:val="none"/>
        </w:rPr>
        <w:t xml:space="preserve"> Council have since committed $25,000 of federal funding to restore part of the garden, but no action yet…</w:t>
      </w:r>
    </w:p>
    <w:p w14:paraId="60D93BF5" w14:textId="4B056C9A" w:rsidR="005F6FD9" w:rsidRPr="005F6FD9" w:rsidRDefault="005F6FD9" w:rsidP="005F6FD9">
      <w:pPr>
        <w:pStyle w:val="ListParagraph"/>
        <w:tabs>
          <w:tab w:val="num" w:pos="567"/>
        </w:tabs>
        <w:spacing w:after="120" w:line="240" w:lineRule="auto"/>
        <w:ind w:left="567"/>
        <w:contextualSpacing w:val="0"/>
        <w:jc w:val="both"/>
        <w:rPr>
          <w:rFonts w:asciiTheme="minorHAnsi" w:eastAsia="Wingdings" w:hAnsiTheme="minorHAnsi" w:cstheme="minorHAnsi"/>
        </w:rPr>
      </w:pPr>
    </w:p>
    <w:p w14:paraId="5873FCEF" w14:textId="1C2BD598" w:rsidR="008B67F0" w:rsidRDefault="006D368B"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r w:rsidRPr="00CB78F2">
        <w:rPr>
          <w:rFonts w:asciiTheme="minorHAnsi" w:eastAsia="Wingdings" w:hAnsiTheme="minorHAnsi" w:cstheme="minorHAnsi"/>
          <w:b/>
        </w:rPr>
        <w:t>Hobart tower (hotel) proposals,</w:t>
      </w:r>
      <w:r w:rsidRPr="00CB78F2">
        <w:rPr>
          <w:rFonts w:asciiTheme="minorHAnsi" w:eastAsia="Wingdings" w:hAnsiTheme="minorHAnsi" w:cstheme="minorHAnsi"/>
        </w:rPr>
        <w:t xml:space="preserve"> lack of adherence by </w:t>
      </w:r>
      <w:r w:rsidR="000907D4">
        <w:rPr>
          <w:rFonts w:asciiTheme="minorHAnsi" w:eastAsia="Wingdings" w:hAnsiTheme="minorHAnsi" w:cstheme="minorHAnsi"/>
        </w:rPr>
        <w:t>s</w:t>
      </w:r>
      <w:r w:rsidRPr="00CB78F2">
        <w:rPr>
          <w:rFonts w:asciiTheme="minorHAnsi" w:eastAsia="Wingdings" w:hAnsiTheme="minorHAnsi" w:cstheme="minorHAnsi"/>
        </w:rPr>
        <w:t xml:space="preserve">tate </w:t>
      </w:r>
      <w:r w:rsidR="000907D4">
        <w:rPr>
          <w:rFonts w:asciiTheme="minorHAnsi" w:eastAsia="Wingdings" w:hAnsiTheme="minorHAnsi" w:cstheme="minorHAnsi"/>
        </w:rPr>
        <w:t>g</w:t>
      </w:r>
      <w:r w:rsidRPr="00CB78F2">
        <w:rPr>
          <w:rFonts w:asciiTheme="minorHAnsi" w:eastAsia="Wingdings" w:hAnsiTheme="minorHAnsi" w:cstheme="minorHAnsi"/>
        </w:rPr>
        <w:t xml:space="preserve">overnment to City Council height controls, impact on </w:t>
      </w:r>
      <w:r w:rsidR="000907D4" w:rsidRPr="000907D4">
        <w:rPr>
          <w:rFonts w:asciiTheme="minorHAnsi" w:eastAsia="Wingdings" w:hAnsiTheme="minorHAnsi" w:cstheme="minorHAnsi"/>
          <w:b/>
          <w:bCs/>
        </w:rPr>
        <w:t xml:space="preserve">the </w:t>
      </w:r>
      <w:r w:rsidRPr="000907D4">
        <w:rPr>
          <w:rFonts w:asciiTheme="minorHAnsi" w:eastAsia="Wingdings" w:hAnsiTheme="minorHAnsi" w:cstheme="minorHAnsi"/>
          <w:b/>
          <w:bCs/>
        </w:rPr>
        <w:t>Domain</w:t>
      </w:r>
      <w:r w:rsidRPr="00CB78F2">
        <w:rPr>
          <w:rFonts w:asciiTheme="minorHAnsi" w:eastAsia="Wingdings" w:hAnsiTheme="minorHAnsi" w:cstheme="minorHAnsi"/>
        </w:rPr>
        <w:t xml:space="preserve"> and </w:t>
      </w:r>
      <w:r w:rsidRPr="000907D4">
        <w:rPr>
          <w:rFonts w:asciiTheme="minorHAnsi" w:eastAsia="Wingdings" w:hAnsiTheme="minorHAnsi" w:cstheme="minorHAnsi"/>
          <w:b/>
          <w:bCs/>
        </w:rPr>
        <w:t>Royal Tasmanian Botanical Gardens</w:t>
      </w:r>
      <w:r w:rsidRPr="00CB78F2">
        <w:rPr>
          <w:rFonts w:asciiTheme="minorHAnsi" w:eastAsia="Wingdings" w:hAnsiTheme="minorHAnsi" w:cstheme="minorHAnsi"/>
        </w:rPr>
        <w:t>, setting of low-rise city viz Mt. Wellington.</w:t>
      </w:r>
      <w:r w:rsidR="00116398" w:rsidRPr="00CB78F2">
        <w:rPr>
          <w:rFonts w:asciiTheme="minorHAnsi" w:eastAsia="Wingdings" w:hAnsiTheme="minorHAnsi" w:cstheme="minorHAnsi"/>
        </w:rPr>
        <w:t xml:space="preserve"> Over-dominance, shadowing and wind impacts on historic Hobart city squares and parks and context of historic suburbs: scale, etc.</w:t>
      </w:r>
      <w:r w:rsidR="00A96DD9">
        <w:rPr>
          <w:rFonts w:asciiTheme="minorHAnsi" w:eastAsia="Wingdings" w:hAnsiTheme="minorHAnsi" w:cstheme="minorHAnsi"/>
        </w:rPr>
        <w:t xml:space="preserve"> One example at: </w:t>
      </w:r>
      <w:hyperlink r:id="rId188" w:history="1">
        <w:r w:rsidR="00A96DD9" w:rsidRPr="005003B6">
          <w:rPr>
            <w:rStyle w:val="Hyperlink"/>
            <w:rFonts w:asciiTheme="minorHAnsi" w:eastAsia="Wingdings" w:hAnsiTheme="minorHAnsi" w:cstheme="minorHAnsi"/>
            <w:sz w:val="20"/>
            <w:szCs w:val="20"/>
          </w:rPr>
          <w:t>https://www.commercialrealestate.com.au/news/singapores-fragrance-plans-hobarts-first-skyscrapers-28124/</w:t>
        </w:r>
      </w:hyperlink>
      <w:r w:rsidR="00A96DD9">
        <w:rPr>
          <w:rFonts w:asciiTheme="minorHAnsi" w:eastAsia="Wingdings" w:hAnsiTheme="minorHAnsi" w:cstheme="minorHAnsi"/>
        </w:rPr>
        <w:t xml:space="preserve"> </w:t>
      </w:r>
    </w:p>
    <w:p w14:paraId="0F70D1DF" w14:textId="77777777" w:rsidR="009956CA" w:rsidRPr="009956CA" w:rsidRDefault="009956CA" w:rsidP="009956CA">
      <w:pPr>
        <w:tabs>
          <w:tab w:val="num" w:pos="567"/>
        </w:tabs>
        <w:spacing w:after="120"/>
        <w:jc w:val="both"/>
        <w:rPr>
          <w:rFonts w:asciiTheme="minorHAnsi" w:eastAsia="Wingdings" w:hAnsiTheme="minorHAnsi" w:cstheme="minorHAnsi"/>
        </w:rPr>
      </w:pPr>
    </w:p>
    <w:p w14:paraId="4C83510F" w14:textId="52D27996" w:rsidR="006D368B" w:rsidRPr="009956CA" w:rsidRDefault="006D368B"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r w:rsidRPr="00CB78F2">
        <w:rPr>
          <w:rFonts w:asciiTheme="minorHAnsi" w:hAnsiTheme="minorHAnsi" w:cstheme="minorHAnsi"/>
          <w:b/>
        </w:rPr>
        <w:t>Planning system reform</w:t>
      </w:r>
      <w:r w:rsidRPr="00CB78F2">
        <w:rPr>
          <w:rFonts w:asciiTheme="minorHAnsi" w:hAnsiTheme="minorHAnsi" w:cstheme="minorHAnsi"/>
        </w:rPr>
        <w:t xml:space="preserve"> </w:t>
      </w:r>
      <w:r w:rsidR="00773574">
        <w:rPr>
          <w:rFonts w:asciiTheme="minorHAnsi" w:hAnsiTheme="minorHAnsi" w:cstheme="minorHAnsi"/>
        </w:rPr>
        <w:t xml:space="preserve">- </w:t>
      </w:r>
      <w:r w:rsidR="002B4F04">
        <w:rPr>
          <w:rFonts w:asciiTheme="minorHAnsi" w:hAnsiTheme="minorHAnsi" w:cstheme="minorHAnsi"/>
        </w:rPr>
        <w:t>1</w:t>
      </w:r>
      <w:r w:rsidRPr="00CB78F2">
        <w:rPr>
          <w:rFonts w:asciiTheme="minorHAnsi" w:hAnsiTheme="minorHAnsi" w:cstheme="minorHAnsi"/>
        </w:rPr>
        <w:t xml:space="preserve"> set of zones/controls state-wide, </w:t>
      </w:r>
      <w:r w:rsidR="000204AA">
        <w:rPr>
          <w:rFonts w:asciiTheme="minorHAnsi" w:hAnsiTheme="minorHAnsi" w:cstheme="minorHAnsi"/>
        </w:rPr>
        <w:t>Major Projects</w:t>
      </w:r>
      <w:r w:rsidR="00B44A2E">
        <w:rPr>
          <w:rFonts w:asciiTheme="minorHAnsi" w:hAnsiTheme="minorHAnsi" w:cstheme="minorHAnsi"/>
        </w:rPr>
        <w:t xml:space="preserve"> quasi-planning system being rammed through parliament despite considerable opposition. Both will have marked adverse </w:t>
      </w:r>
      <w:r w:rsidRPr="00CB78F2">
        <w:rPr>
          <w:rFonts w:asciiTheme="minorHAnsi" w:hAnsiTheme="minorHAnsi" w:cstheme="minorHAnsi"/>
        </w:rPr>
        <w:t xml:space="preserve">impact on </w:t>
      </w:r>
      <w:r w:rsidR="00B44A2E">
        <w:rPr>
          <w:rFonts w:asciiTheme="minorHAnsi" w:hAnsiTheme="minorHAnsi" w:cstheme="minorHAnsi"/>
        </w:rPr>
        <w:t xml:space="preserve">World, State and local </w:t>
      </w:r>
      <w:r w:rsidRPr="00CB78F2">
        <w:rPr>
          <w:rFonts w:asciiTheme="minorHAnsi" w:hAnsiTheme="minorHAnsi" w:cstheme="minorHAnsi"/>
        </w:rPr>
        <w:t xml:space="preserve">heritage conservation areas, new development </w:t>
      </w:r>
      <w:r w:rsidR="002B4F04">
        <w:rPr>
          <w:rFonts w:asciiTheme="minorHAnsi" w:hAnsiTheme="minorHAnsi" w:cstheme="minorHAnsi"/>
        </w:rPr>
        <w:t>near</w:t>
      </w:r>
      <w:r w:rsidRPr="00CB78F2">
        <w:rPr>
          <w:rFonts w:asciiTheme="minorHAnsi" w:hAnsiTheme="minorHAnsi" w:cstheme="minorHAnsi"/>
        </w:rPr>
        <w:t xml:space="preserve"> heritage items, </w:t>
      </w:r>
      <w:r w:rsidR="00B44A2E">
        <w:rPr>
          <w:rFonts w:asciiTheme="minorHAnsi" w:hAnsiTheme="minorHAnsi" w:cstheme="minorHAnsi"/>
        </w:rPr>
        <w:t xml:space="preserve">with a general </w:t>
      </w:r>
      <w:r w:rsidRPr="00CB78F2">
        <w:rPr>
          <w:rFonts w:asciiTheme="minorHAnsi" w:hAnsiTheme="minorHAnsi" w:cstheme="minorHAnsi"/>
        </w:rPr>
        <w:t>lack of scrutiny. L</w:t>
      </w:r>
      <w:r w:rsidR="00B44A2E">
        <w:rPr>
          <w:rFonts w:asciiTheme="minorHAnsi" w:hAnsiTheme="minorHAnsi" w:cstheme="minorHAnsi"/>
        </w:rPr>
        <w:t>istings lack due</w:t>
      </w:r>
      <w:r w:rsidRPr="00CB78F2">
        <w:rPr>
          <w:rFonts w:asciiTheme="minorHAnsi" w:hAnsiTheme="minorHAnsi" w:cstheme="minorHAnsi"/>
        </w:rPr>
        <w:t xml:space="preserve"> recognition of </w:t>
      </w:r>
      <w:r w:rsidR="00B44A2E">
        <w:rPr>
          <w:rFonts w:asciiTheme="minorHAnsi" w:hAnsiTheme="minorHAnsi" w:cstheme="minorHAnsi"/>
        </w:rPr>
        <w:t xml:space="preserve">the </w:t>
      </w:r>
      <w:r w:rsidRPr="00CB78F2">
        <w:rPr>
          <w:rFonts w:asciiTheme="minorHAnsi" w:hAnsiTheme="minorHAnsi" w:cstheme="minorHAnsi"/>
        </w:rPr>
        <w:t>variety of landforms, climates, regional distinctiveness</w:t>
      </w:r>
      <w:r w:rsidR="00B44A2E">
        <w:rPr>
          <w:rFonts w:asciiTheme="minorHAnsi" w:hAnsiTheme="minorHAnsi" w:cstheme="minorHAnsi"/>
        </w:rPr>
        <w:t xml:space="preserve">. There is a </w:t>
      </w:r>
      <w:r w:rsidRPr="00CB78F2">
        <w:rPr>
          <w:rFonts w:asciiTheme="minorHAnsi" w:hAnsiTheme="minorHAnsi" w:cstheme="minorHAnsi"/>
        </w:rPr>
        <w:t>need for planning controls to reflect this</w:t>
      </w:r>
      <w:r w:rsidR="00B44A2E">
        <w:rPr>
          <w:rFonts w:asciiTheme="minorHAnsi" w:hAnsiTheme="minorHAnsi" w:cstheme="minorHAnsi"/>
        </w:rPr>
        <w:t xml:space="preserve"> diversity, or risk</w:t>
      </w:r>
      <w:r w:rsidR="0013640A">
        <w:rPr>
          <w:rFonts w:asciiTheme="minorHAnsi" w:hAnsiTheme="minorHAnsi" w:cstheme="minorHAnsi"/>
        </w:rPr>
        <w:t xml:space="preserve"> considerable damage to what makes Tasmania unique</w:t>
      </w:r>
      <w:r w:rsidRPr="00CB78F2">
        <w:rPr>
          <w:rFonts w:asciiTheme="minorHAnsi" w:hAnsiTheme="minorHAnsi" w:cstheme="minorHAnsi"/>
        </w:rPr>
        <w:t>.</w:t>
      </w:r>
      <w:r w:rsidR="00E73B49">
        <w:rPr>
          <w:rFonts w:asciiTheme="minorHAnsi" w:hAnsiTheme="minorHAnsi" w:cstheme="minorHAnsi"/>
        </w:rPr>
        <w:t xml:space="preserve"> </w:t>
      </w:r>
      <w:hyperlink r:id="rId189" w:history="1">
        <w:r w:rsidR="00E73B49" w:rsidRPr="00290224">
          <w:rPr>
            <w:rStyle w:val="Hyperlink"/>
            <w:rFonts w:asciiTheme="minorHAnsi" w:hAnsiTheme="minorHAnsi" w:cstheme="minorHAnsi"/>
          </w:rPr>
          <w:t>https://www.planningreform.tas.gov.au/</w:t>
        </w:r>
      </w:hyperlink>
      <w:r w:rsidR="00E73B49">
        <w:rPr>
          <w:rFonts w:asciiTheme="minorHAnsi" w:hAnsiTheme="minorHAnsi" w:cstheme="minorHAnsi"/>
        </w:rPr>
        <w:t xml:space="preserve"> (and see ‘What do the planning reforms include?’)</w:t>
      </w:r>
    </w:p>
    <w:p w14:paraId="3C518FA2" w14:textId="77777777" w:rsidR="009956CA" w:rsidRPr="009956CA" w:rsidRDefault="009956CA" w:rsidP="009956CA">
      <w:pPr>
        <w:tabs>
          <w:tab w:val="num" w:pos="567"/>
        </w:tabs>
        <w:spacing w:after="120"/>
        <w:jc w:val="both"/>
        <w:rPr>
          <w:rFonts w:asciiTheme="minorHAnsi" w:eastAsia="Wingdings" w:hAnsiTheme="minorHAnsi" w:cstheme="minorHAnsi"/>
        </w:rPr>
      </w:pPr>
    </w:p>
    <w:p w14:paraId="241480D4" w14:textId="27994048" w:rsidR="009F4618" w:rsidRPr="009956CA" w:rsidRDefault="00EE0E4C" w:rsidP="00CB78F2">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eastAsia="Wingdings" w:hAnsiTheme="minorHAnsi" w:cstheme="minorHAnsi"/>
          <w:color w:val="auto"/>
          <w:u w:val="none"/>
        </w:rPr>
      </w:pPr>
      <w:r w:rsidRPr="00CB78F2">
        <w:rPr>
          <w:rFonts w:asciiTheme="minorHAnsi" w:eastAsia="Wingdings" w:hAnsiTheme="minorHAnsi" w:cstheme="minorHAnsi"/>
          <w:b/>
        </w:rPr>
        <w:t>Progressive</w:t>
      </w:r>
      <w:r w:rsidR="009F4618" w:rsidRPr="00CB78F2">
        <w:rPr>
          <w:rFonts w:asciiTheme="minorHAnsi" w:eastAsia="Wingdings" w:hAnsiTheme="minorHAnsi" w:cstheme="minorHAnsi"/>
          <w:b/>
        </w:rPr>
        <w:t xml:space="preserve"> </w:t>
      </w:r>
      <w:r w:rsidR="009F4618" w:rsidRPr="002B4F04">
        <w:rPr>
          <w:rFonts w:asciiTheme="minorHAnsi" w:eastAsia="Wingdings" w:hAnsiTheme="minorHAnsi" w:cstheme="minorHAnsi"/>
          <w:b/>
        </w:rPr>
        <w:t>de-listing</w:t>
      </w:r>
      <w:r w:rsidR="009F4618" w:rsidRPr="00CB78F2">
        <w:rPr>
          <w:rFonts w:asciiTheme="minorHAnsi" w:eastAsia="Wingdings" w:hAnsiTheme="minorHAnsi" w:cstheme="minorHAnsi"/>
          <w:b/>
        </w:rPr>
        <w:t xml:space="preserve"> (review of State Register) 23,000 ha of rural lands around </w:t>
      </w:r>
      <w:r w:rsidRPr="00CB78F2">
        <w:rPr>
          <w:rFonts w:asciiTheme="minorHAnsi" w:eastAsia="Wingdings" w:hAnsiTheme="minorHAnsi" w:cstheme="minorHAnsi"/>
          <w:b/>
        </w:rPr>
        <w:t xml:space="preserve">state </w:t>
      </w:r>
      <w:r w:rsidR="009F4618" w:rsidRPr="00CB78F2">
        <w:rPr>
          <w:rFonts w:asciiTheme="minorHAnsi" w:eastAsia="Wingdings" w:hAnsiTheme="minorHAnsi" w:cstheme="minorHAnsi"/>
          <w:b/>
        </w:rPr>
        <w:t xml:space="preserve">heritage items </w:t>
      </w:r>
      <w:r w:rsidR="009F4618" w:rsidRPr="00CB78F2">
        <w:rPr>
          <w:rFonts w:asciiTheme="minorHAnsi" w:eastAsia="Wingdings" w:hAnsiTheme="minorHAnsi" w:cstheme="minorHAnsi"/>
        </w:rPr>
        <w:t>– reputedly with ‘no heritage values’</w:t>
      </w:r>
      <w:r w:rsidR="00853C7F">
        <w:rPr>
          <w:rFonts w:asciiTheme="minorHAnsi" w:eastAsia="Wingdings" w:hAnsiTheme="minorHAnsi" w:cstheme="minorHAnsi"/>
        </w:rPr>
        <w:t>. I</w:t>
      </w:r>
      <w:r w:rsidR="005B6D63" w:rsidRPr="00CB78F2">
        <w:rPr>
          <w:rFonts w:asciiTheme="minorHAnsi" w:eastAsia="Wingdings" w:hAnsiTheme="minorHAnsi" w:cstheme="minorHAnsi"/>
        </w:rPr>
        <w:t xml:space="preserve">t is puzzling </w:t>
      </w:r>
      <w:r w:rsidR="009F4618" w:rsidRPr="00CB78F2">
        <w:rPr>
          <w:rFonts w:asciiTheme="minorHAnsi" w:eastAsia="Wingdings" w:hAnsiTheme="minorHAnsi" w:cstheme="minorHAnsi"/>
        </w:rPr>
        <w:t xml:space="preserve">how farms whose core activity </w:t>
      </w:r>
      <w:r w:rsidR="000D2AFE" w:rsidRPr="00CB78F2">
        <w:rPr>
          <w:rFonts w:asciiTheme="minorHAnsi" w:eastAsia="Wingdings" w:hAnsiTheme="minorHAnsi" w:cstheme="minorHAnsi"/>
        </w:rPr>
        <w:t>remain</w:t>
      </w:r>
      <w:r w:rsidR="009F4618" w:rsidRPr="00CB78F2">
        <w:rPr>
          <w:rFonts w:asciiTheme="minorHAnsi" w:eastAsia="Wingdings" w:hAnsiTheme="minorHAnsi" w:cstheme="minorHAnsi"/>
        </w:rPr>
        <w:t xml:space="preserve">s farming </w:t>
      </w:r>
      <w:r w:rsidR="00116398" w:rsidRPr="00CB78F2">
        <w:rPr>
          <w:rFonts w:asciiTheme="minorHAnsi" w:eastAsia="Wingdings" w:hAnsiTheme="minorHAnsi" w:cstheme="minorHAnsi"/>
        </w:rPr>
        <w:t xml:space="preserve">and whose income supported building houses and gardens </w:t>
      </w:r>
      <w:r w:rsidR="005B6D63" w:rsidRPr="00CB78F2">
        <w:rPr>
          <w:rFonts w:asciiTheme="minorHAnsi" w:eastAsia="Wingdings" w:hAnsiTheme="minorHAnsi" w:cstheme="minorHAnsi"/>
        </w:rPr>
        <w:t xml:space="preserve">can </w:t>
      </w:r>
      <w:r w:rsidR="009F4618" w:rsidRPr="00CB78F2">
        <w:rPr>
          <w:rFonts w:asciiTheme="minorHAnsi" w:eastAsia="Wingdings" w:hAnsiTheme="minorHAnsi" w:cstheme="minorHAnsi"/>
        </w:rPr>
        <w:t xml:space="preserve">have no ‘heritage value’ beyond </w:t>
      </w:r>
      <w:r w:rsidR="00116398" w:rsidRPr="00CB78F2">
        <w:rPr>
          <w:rFonts w:asciiTheme="minorHAnsi" w:eastAsia="Wingdings" w:hAnsiTheme="minorHAnsi" w:cstheme="minorHAnsi"/>
        </w:rPr>
        <w:t xml:space="preserve">their </w:t>
      </w:r>
      <w:r w:rsidR="009F4618" w:rsidRPr="00CB78F2">
        <w:rPr>
          <w:rFonts w:asciiTheme="minorHAnsi" w:eastAsia="Wingdings" w:hAnsiTheme="minorHAnsi" w:cstheme="minorHAnsi"/>
        </w:rPr>
        <w:t>architecture?</w:t>
      </w:r>
      <w:r w:rsidRPr="00CB78F2">
        <w:rPr>
          <w:rFonts w:asciiTheme="minorHAnsi" w:eastAsia="Wingdings" w:hAnsiTheme="minorHAnsi" w:cstheme="minorHAnsi"/>
        </w:rPr>
        <w:t xml:space="preserve"> What about their gardens</w:t>
      </w:r>
      <w:r w:rsidR="00853C7F">
        <w:rPr>
          <w:rFonts w:asciiTheme="minorHAnsi" w:eastAsia="Wingdings" w:hAnsiTheme="minorHAnsi" w:cstheme="minorHAnsi"/>
        </w:rPr>
        <w:t>, o</w:t>
      </w:r>
      <w:r w:rsidRPr="00CB78F2">
        <w:rPr>
          <w:rFonts w:asciiTheme="minorHAnsi" w:eastAsia="Wingdings" w:hAnsiTheme="minorHAnsi" w:cstheme="minorHAnsi"/>
        </w:rPr>
        <w:t>rchards?</w:t>
      </w:r>
      <w:r w:rsidR="009F4618" w:rsidRPr="00CB78F2">
        <w:rPr>
          <w:rFonts w:asciiTheme="minorHAnsi" w:eastAsia="Wingdings" w:hAnsiTheme="minorHAnsi" w:cstheme="minorHAnsi"/>
        </w:rPr>
        <w:t xml:space="preserve"> Lack of heritage landscape expertise on Heritage Council or weight given </w:t>
      </w:r>
      <w:r w:rsidR="00116398" w:rsidRPr="00CB78F2">
        <w:rPr>
          <w:rFonts w:asciiTheme="minorHAnsi" w:eastAsia="Wingdings" w:hAnsiTheme="minorHAnsi" w:cstheme="minorHAnsi"/>
        </w:rPr>
        <w:t xml:space="preserve">to these matters </w:t>
      </w:r>
      <w:r w:rsidR="009F4618" w:rsidRPr="00CB78F2">
        <w:rPr>
          <w:rFonts w:asciiTheme="minorHAnsi" w:eastAsia="Wingdings" w:hAnsiTheme="minorHAnsi" w:cstheme="minorHAnsi"/>
        </w:rPr>
        <w:t>by Heritage Tasmania.</w:t>
      </w:r>
      <w:r w:rsidR="0013640A">
        <w:rPr>
          <w:rFonts w:asciiTheme="minorHAnsi" w:eastAsia="Wingdings" w:hAnsiTheme="minorHAnsi" w:cstheme="minorHAnsi"/>
        </w:rPr>
        <w:t xml:space="preserve"> Resourcing and staff issues in Heritage Tasmania.</w:t>
      </w:r>
      <w:r w:rsidR="00773574">
        <w:rPr>
          <w:rFonts w:asciiTheme="minorHAnsi" w:eastAsia="Wingdings" w:hAnsiTheme="minorHAnsi" w:cstheme="minorHAnsi"/>
        </w:rPr>
        <w:t xml:space="preserve"> </w:t>
      </w:r>
      <w:r w:rsidR="009F4618" w:rsidRPr="00CB78F2">
        <w:rPr>
          <w:rFonts w:asciiTheme="minorHAnsi" w:eastAsia="Wingdings" w:hAnsiTheme="minorHAnsi" w:cstheme="minorHAnsi"/>
        </w:rPr>
        <w:t xml:space="preserve"> </w:t>
      </w:r>
      <w:hyperlink r:id="rId190" w:history="1">
        <w:r w:rsidR="009F4618" w:rsidRPr="00CB78F2">
          <w:rPr>
            <w:rStyle w:val="Hyperlink"/>
            <w:rFonts w:asciiTheme="minorHAnsi" w:eastAsia="Wingdings" w:hAnsiTheme="minorHAnsi" w:cstheme="minorHAnsi"/>
          </w:rPr>
          <w:t>Tasmanian Times news item</w:t>
        </w:r>
      </w:hyperlink>
    </w:p>
    <w:p w14:paraId="3D43C294" w14:textId="77777777" w:rsidR="009956CA" w:rsidRPr="009956CA" w:rsidRDefault="009956CA" w:rsidP="009956CA">
      <w:pPr>
        <w:tabs>
          <w:tab w:val="num" w:pos="567"/>
        </w:tabs>
        <w:spacing w:after="120"/>
        <w:jc w:val="both"/>
        <w:rPr>
          <w:rFonts w:asciiTheme="minorHAnsi" w:eastAsia="Wingdings" w:hAnsiTheme="minorHAnsi" w:cstheme="minorHAnsi"/>
        </w:rPr>
      </w:pPr>
    </w:p>
    <w:p w14:paraId="419F1C9B" w14:textId="28D48014" w:rsidR="009F4618" w:rsidRPr="006A36E7" w:rsidRDefault="009F4618"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Midlands farms (early Norfolk Plains land grants) -</w:t>
      </w:r>
      <w:r w:rsidRPr="00CB78F2">
        <w:rPr>
          <w:rFonts w:asciiTheme="minorHAnsi" w:hAnsiTheme="minorHAnsi" w:cstheme="minorHAnsi"/>
        </w:rPr>
        <w:t xml:space="preserve"> many long-held in same family, </w:t>
      </w:r>
      <w:r w:rsidR="00CC633D" w:rsidRPr="00CB78F2">
        <w:rPr>
          <w:rFonts w:asciiTheme="minorHAnsi" w:eastAsia="Wingdings" w:hAnsiTheme="minorHAnsi" w:cstheme="minorHAnsi"/>
        </w:rPr>
        <w:t>e</w:t>
      </w:r>
      <w:r w:rsidR="00CC633D">
        <w:rPr>
          <w:rFonts w:asciiTheme="minorHAnsi" w:eastAsia="Wingdings" w:hAnsiTheme="minorHAnsi" w:cstheme="minorHAnsi"/>
        </w:rPr>
        <w:t>.g.,</w:t>
      </w:r>
      <w:r w:rsidR="009310AC">
        <w:rPr>
          <w:rFonts w:asciiTheme="minorHAnsi" w:eastAsia="Wingdings" w:hAnsiTheme="minorHAnsi" w:cstheme="minorHAnsi"/>
        </w:rPr>
        <w:t xml:space="preserve"> </w:t>
      </w:r>
      <w:hyperlink r:id="rId191" w:history="1">
        <w:r w:rsidRPr="00CB78F2">
          <w:rPr>
            <w:rStyle w:val="Hyperlink"/>
            <w:rFonts w:asciiTheme="minorHAnsi" w:eastAsia="Wingdings" w:hAnsiTheme="minorHAnsi" w:cstheme="minorHAnsi"/>
          </w:rPr>
          <w:t>Panshangar</w:t>
        </w:r>
      </w:hyperlink>
      <w:r w:rsidRPr="00CB78F2">
        <w:rPr>
          <w:rFonts w:asciiTheme="minorHAnsi" w:eastAsia="Wingdings" w:hAnsiTheme="minorHAnsi" w:cstheme="minorHAnsi"/>
        </w:rPr>
        <w:t xml:space="preserve">, </w:t>
      </w:r>
      <w:hyperlink r:id="rId192" w:history="1">
        <w:r w:rsidRPr="00CB78F2">
          <w:rPr>
            <w:rStyle w:val="Hyperlink"/>
            <w:rFonts w:asciiTheme="minorHAnsi" w:eastAsia="Wingdings" w:hAnsiTheme="minorHAnsi" w:cstheme="minorHAnsi"/>
          </w:rPr>
          <w:t>Brickendon</w:t>
        </w:r>
      </w:hyperlink>
      <w:r w:rsidRPr="00CB78F2">
        <w:rPr>
          <w:rFonts w:asciiTheme="minorHAnsi" w:eastAsia="Wingdings" w:hAnsiTheme="minorHAnsi" w:cstheme="minorHAnsi"/>
        </w:rPr>
        <w:t xml:space="preserve">, </w:t>
      </w:r>
      <w:r w:rsidRPr="002B4F04">
        <w:rPr>
          <w:rFonts w:asciiTheme="minorHAnsi" w:eastAsia="Wingdings" w:hAnsiTheme="minorHAnsi" w:cstheme="minorHAnsi"/>
          <w:b/>
          <w:bCs/>
        </w:rPr>
        <w:t>Rhodes</w:t>
      </w:r>
      <w:r w:rsidRPr="00CB78F2">
        <w:rPr>
          <w:rFonts w:asciiTheme="minorHAnsi" w:eastAsia="Wingdings" w:hAnsiTheme="minorHAnsi" w:cstheme="minorHAnsi"/>
        </w:rPr>
        <w:t xml:space="preserve">, threats from increased industrial ‘Food Bowl’ push for </w:t>
      </w:r>
      <w:r w:rsidR="002B4F04">
        <w:rPr>
          <w:rFonts w:asciiTheme="minorHAnsi" w:eastAsia="Wingdings" w:hAnsiTheme="minorHAnsi" w:cstheme="minorHAnsi"/>
        </w:rPr>
        <w:t>more</w:t>
      </w:r>
      <w:r w:rsidRPr="00CB78F2">
        <w:rPr>
          <w:rFonts w:asciiTheme="minorHAnsi" w:eastAsia="Wingdings" w:hAnsiTheme="minorHAnsi" w:cstheme="minorHAnsi"/>
        </w:rPr>
        <w:t xml:space="preserve"> pivot-irrigat</w:t>
      </w:r>
      <w:r w:rsidR="002B4F04">
        <w:rPr>
          <w:rFonts w:asciiTheme="minorHAnsi" w:eastAsia="Wingdings" w:hAnsiTheme="minorHAnsi" w:cstheme="minorHAnsi"/>
        </w:rPr>
        <w:t>ion</w:t>
      </w:r>
      <w:r w:rsidRPr="00CB78F2">
        <w:rPr>
          <w:rFonts w:asciiTheme="minorHAnsi" w:eastAsia="Wingdings" w:hAnsiTheme="minorHAnsi" w:cstheme="minorHAnsi"/>
        </w:rPr>
        <w:t xml:space="preserve"> infrastructure, unregulated </w:t>
      </w:r>
      <w:r w:rsidR="002B4F04">
        <w:rPr>
          <w:rFonts w:asciiTheme="minorHAnsi" w:eastAsia="Wingdings" w:hAnsiTheme="minorHAnsi" w:cstheme="minorHAnsi"/>
        </w:rPr>
        <w:t xml:space="preserve">blue gum </w:t>
      </w:r>
      <w:r w:rsidRPr="00CB78F2">
        <w:rPr>
          <w:rFonts w:asciiTheme="minorHAnsi" w:eastAsia="Wingdings" w:hAnsiTheme="minorHAnsi" w:cstheme="minorHAnsi"/>
        </w:rPr>
        <w:t>plantations blocking landscape views.</w:t>
      </w:r>
    </w:p>
    <w:p w14:paraId="25769F0E" w14:textId="77777777" w:rsidR="006A36E7" w:rsidRPr="006A36E7" w:rsidRDefault="006A36E7" w:rsidP="006A36E7">
      <w:pPr>
        <w:tabs>
          <w:tab w:val="num" w:pos="567"/>
        </w:tabs>
        <w:spacing w:after="120"/>
        <w:jc w:val="both"/>
        <w:rPr>
          <w:rFonts w:asciiTheme="minorHAnsi" w:hAnsiTheme="minorHAnsi" w:cstheme="minorHAnsi"/>
        </w:rPr>
      </w:pPr>
    </w:p>
    <w:p w14:paraId="10194D1D" w14:textId="6B7CC1A9" w:rsidR="009F4618" w:rsidRPr="00497BD9" w:rsidRDefault="00100DB7"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hyperlink r:id="rId193" w:history="1">
        <w:r w:rsidR="009F4618" w:rsidRPr="00CB78F2">
          <w:rPr>
            <w:rStyle w:val="Hyperlink"/>
            <w:rFonts w:asciiTheme="minorHAnsi" w:eastAsia="Wingdings" w:hAnsiTheme="minorHAnsi" w:cstheme="minorHAnsi"/>
            <w:b/>
          </w:rPr>
          <w:t xml:space="preserve">Chudleigh </w:t>
        </w:r>
        <w:r w:rsidR="009310AC">
          <w:rPr>
            <w:rStyle w:val="Hyperlink"/>
            <w:rFonts w:asciiTheme="minorHAnsi" w:eastAsia="Wingdings" w:hAnsiTheme="minorHAnsi" w:cstheme="minorHAnsi"/>
            <w:b/>
          </w:rPr>
          <w:t>V</w:t>
        </w:r>
        <w:r w:rsidR="009F4618" w:rsidRPr="00CB78F2">
          <w:rPr>
            <w:rStyle w:val="Hyperlink"/>
            <w:rFonts w:asciiTheme="minorHAnsi" w:eastAsia="Wingdings" w:hAnsiTheme="minorHAnsi" w:cstheme="minorHAnsi"/>
            <w:b/>
          </w:rPr>
          <w:t>alley, Mole Creek</w:t>
        </w:r>
      </w:hyperlink>
      <w:r w:rsidR="009F4618" w:rsidRPr="00CB78F2">
        <w:rPr>
          <w:rFonts w:asciiTheme="minorHAnsi" w:hAnsiTheme="minorHAnsi" w:cstheme="minorHAnsi"/>
        </w:rPr>
        <w:t xml:space="preserve"> - unregulated plantations, forestry, fragmented management.</w:t>
      </w:r>
      <w:r w:rsidR="00E11A4F">
        <w:rPr>
          <w:rFonts w:asciiTheme="minorHAnsi" w:hAnsiTheme="minorHAnsi" w:cstheme="minorHAnsi"/>
        </w:rPr>
        <w:t xml:space="preserve"> See</w:t>
      </w:r>
      <w:r w:rsidR="006A36E7">
        <w:rPr>
          <w:rFonts w:asciiTheme="minorHAnsi" w:hAnsiTheme="minorHAnsi" w:cstheme="minorHAnsi"/>
        </w:rPr>
        <w:t xml:space="preserve"> 2009 article at</w:t>
      </w:r>
      <w:r w:rsidR="006A36E7" w:rsidRPr="006A36E7">
        <w:t xml:space="preserve"> </w:t>
      </w:r>
      <w:hyperlink r:id="rId194" w:history="1">
        <w:r w:rsidR="006A36E7" w:rsidRPr="005003B6">
          <w:rPr>
            <w:rStyle w:val="Hyperlink"/>
            <w:rFonts w:asciiTheme="minorHAnsi" w:hAnsiTheme="minorHAnsi" w:cstheme="minorHAnsi"/>
            <w:sz w:val="20"/>
            <w:szCs w:val="20"/>
          </w:rPr>
          <w:t>https://news.mongabay.com/2009/07/a-tasmanian-tragedy-how-the-forestry-industry-has-torn-an-island-apart/</w:t>
        </w:r>
      </w:hyperlink>
      <w:r w:rsidR="006A36E7">
        <w:rPr>
          <w:rFonts w:asciiTheme="minorHAnsi" w:hAnsiTheme="minorHAnsi" w:cstheme="minorHAnsi"/>
        </w:rPr>
        <w:t xml:space="preserve"> and</w:t>
      </w:r>
      <w:r w:rsidR="00E11A4F">
        <w:rPr>
          <w:rFonts w:asciiTheme="minorHAnsi" w:hAnsiTheme="minorHAnsi" w:cstheme="minorHAnsi"/>
        </w:rPr>
        <w:t xml:space="preserve"> 3/2020 letter to the Editor by local MP, at </w:t>
      </w:r>
      <w:hyperlink r:id="rId195" w:history="1">
        <w:r w:rsidR="00E11A4F" w:rsidRPr="005003B6">
          <w:rPr>
            <w:rStyle w:val="Hyperlink"/>
            <w:rFonts w:asciiTheme="minorHAnsi" w:hAnsiTheme="minorHAnsi" w:cstheme="minorHAnsi"/>
            <w:sz w:val="20"/>
            <w:szCs w:val="20"/>
          </w:rPr>
          <w:t>https://static1.squarespace.com/static/5b88ab8475f9ee54716edac5/t/5e703561e7ab2450d47493e2/1584412014011/2020_03_March_low_res.pdf</w:t>
        </w:r>
      </w:hyperlink>
      <w:r w:rsidR="00E11A4F">
        <w:rPr>
          <w:rFonts w:asciiTheme="minorHAnsi" w:hAnsiTheme="minorHAnsi" w:cstheme="minorHAnsi"/>
        </w:rPr>
        <w:t xml:space="preserve"> </w:t>
      </w:r>
    </w:p>
    <w:p w14:paraId="75F7FFB2" w14:textId="77777777" w:rsidR="00CB78F2" w:rsidRDefault="00CB78F2" w:rsidP="00CB78F2">
      <w:pPr>
        <w:pBdr>
          <w:bottom w:val="single" w:sz="12" w:space="1" w:color="auto"/>
        </w:pBdr>
        <w:spacing w:after="120"/>
        <w:jc w:val="both"/>
        <w:rPr>
          <w:rFonts w:eastAsia="Wingdings" w:cs="Calibri"/>
        </w:rPr>
      </w:pPr>
    </w:p>
    <w:p w14:paraId="0E5B59C8" w14:textId="77777777" w:rsidR="005003B6" w:rsidRPr="00CB78F2" w:rsidRDefault="005003B6" w:rsidP="00CB78F2">
      <w:pPr>
        <w:pBdr>
          <w:bottom w:val="single" w:sz="12" w:space="1" w:color="auto"/>
        </w:pBdr>
        <w:spacing w:after="120"/>
        <w:jc w:val="both"/>
        <w:rPr>
          <w:rFonts w:eastAsia="Wingdings" w:cs="Calibri"/>
        </w:rPr>
      </w:pPr>
    </w:p>
    <w:p w14:paraId="58B0C05C" w14:textId="303D5D74" w:rsidR="00CB78F2" w:rsidRDefault="00CB78F2" w:rsidP="00CB78F2">
      <w:pPr>
        <w:tabs>
          <w:tab w:val="num" w:pos="567"/>
        </w:tabs>
        <w:ind w:left="567" w:hanging="567"/>
        <w:jc w:val="both"/>
        <w:rPr>
          <w:rFonts w:ascii="Calibri" w:hAnsi="Calibri" w:cs="Calibri"/>
          <w:b/>
        </w:rPr>
      </w:pPr>
    </w:p>
    <w:p w14:paraId="3DF387CC" w14:textId="4CF95635" w:rsidR="009F4618" w:rsidRDefault="009F4618" w:rsidP="00CB78F2">
      <w:pPr>
        <w:pStyle w:val="Heading7"/>
        <w:tabs>
          <w:tab w:val="num" w:pos="567"/>
        </w:tabs>
        <w:spacing w:before="0" w:after="0"/>
        <w:ind w:left="567" w:hanging="567"/>
        <w:jc w:val="both"/>
        <w:rPr>
          <w:rFonts w:cs="Calibri"/>
          <w:b/>
          <w:bCs/>
          <w:sz w:val="28"/>
          <w:szCs w:val="28"/>
        </w:rPr>
      </w:pPr>
      <w:r w:rsidRPr="0005375E">
        <w:rPr>
          <w:rFonts w:cs="Calibri"/>
          <w:b/>
          <w:bCs/>
          <w:sz w:val="28"/>
          <w:szCs w:val="28"/>
        </w:rPr>
        <w:t xml:space="preserve">Victorian </w:t>
      </w:r>
      <w:r w:rsidR="002B150B">
        <w:rPr>
          <w:rFonts w:cs="Calibri"/>
          <w:b/>
          <w:bCs/>
          <w:sz w:val="28"/>
          <w:szCs w:val="28"/>
        </w:rPr>
        <w:t>Branch</w:t>
      </w:r>
    </w:p>
    <w:p w14:paraId="762CE1AA" w14:textId="77777777" w:rsidR="005003B6" w:rsidRPr="005003B6" w:rsidRDefault="005003B6" w:rsidP="005003B6"/>
    <w:p w14:paraId="25764E8A" w14:textId="77777777" w:rsidR="002F4F4E" w:rsidRPr="002F4F4E" w:rsidRDefault="002F4F4E" w:rsidP="002F4F4E"/>
    <w:p w14:paraId="59D29892"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48D8CEDF" w14:textId="77777777" w:rsidR="00CB78F2" w:rsidRPr="0005375E" w:rsidRDefault="00CB78F2" w:rsidP="00CB78F2">
      <w:pPr>
        <w:tabs>
          <w:tab w:val="num" w:pos="567"/>
        </w:tabs>
        <w:ind w:left="567" w:hanging="567"/>
        <w:jc w:val="both"/>
        <w:rPr>
          <w:rFonts w:ascii="Calibri" w:hAnsi="Calibri" w:cs="Calibri"/>
          <w:b/>
          <w:lang w:eastAsia="en-AU"/>
        </w:rPr>
      </w:pPr>
    </w:p>
    <w:p w14:paraId="23CAA012" w14:textId="34CCF84A" w:rsidR="009438F9" w:rsidRDefault="006C1376" w:rsidP="009438F9">
      <w:pPr>
        <w:pStyle w:val="ListParagraph"/>
        <w:numPr>
          <w:ilvl w:val="0"/>
          <w:numId w:val="12"/>
        </w:numPr>
        <w:tabs>
          <w:tab w:val="left" w:pos="284"/>
        </w:tabs>
        <w:ind w:left="567" w:hanging="567"/>
        <w:rPr>
          <w:rFonts w:eastAsia="Wingdings" w:cs="Calibri"/>
          <w:bCs/>
        </w:rPr>
      </w:pPr>
      <w:r>
        <w:rPr>
          <w:rFonts w:eastAsia="Wingdings" w:cs="Calibri"/>
          <w:b/>
          <w:u w:val="single"/>
        </w:rPr>
        <w:t>Horsham Botanic Gardens</w:t>
      </w:r>
      <w:r w:rsidR="00F94B70">
        <w:rPr>
          <w:rFonts w:eastAsia="Wingdings" w:cs="Calibri"/>
          <w:b/>
          <w:u w:val="single"/>
        </w:rPr>
        <w:t xml:space="preserve"> and Koroit Botanic Gardens</w:t>
      </w:r>
      <w:r w:rsidR="009438F9">
        <w:rPr>
          <w:rFonts w:eastAsia="Wingdings" w:cs="Calibri"/>
          <w:b/>
          <w:u w:val="single"/>
        </w:rPr>
        <w:t xml:space="preserve"> elm trees</w:t>
      </w:r>
      <w:r w:rsidR="00F94B70">
        <w:rPr>
          <w:rFonts w:eastAsia="Wingdings" w:cs="Calibri"/>
          <w:b/>
          <w:u w:val="single"/>
        </w:rPr>
        <w:t xml:space="preserve"> </w:t>
      </w:r>
      <w:r w:rsidR="00F94B70" w:rsidRPr="009438F9">
        <w:rPr>
          <w:rFonts w:eastAsia="Wingdings" w:cs="Calibri"/>
          <w:bCs/>
        </w:rPr>
        <w:t>– Branch bequest from Friends of the Elms to spend on elm conservation, has resulted in allocations of funds to these two regional botanic gardens in the Western District. Tree work on their elms has commenced</w:t>
      </w:r>
      <w:r w:rsidR="009438F9" w:rsidRPr="009438F9">
        <w:rPr>
          <w:rFonts w:eastAsia="Wingdings" w:cs="Calibri"/>
          <w:bCs/>
        </w:rPr>
        <w:t>.</w:t>
      </w:r>
    </w:p>
    <w:p w14:paraId="31020029" w14:textId="77777777" w:rsidR="009438F9" w:rsidRPr="009438F9" w:rsidRDefault="009438F9" w:rsidP="009438F9">
      <w:pPr>
        <w:pStyle w:val="ListParagraph"/>
        <w:tabs>
          <w:tab w:val="left" w:pos="284"/>
        </w:tabs>
        <w:ind w:left="567"/>
        <w:rPr>
          <w:rFonts w:eastAsia="Wingdings" w:cs="Calibri"/>
          <w:bCs/>
        </w:rPr>
      </w:pPr>
    </w:p>
    <w:p w14:paraId="02052B74" w14:textId="77777777" w:rsidR="00BF6A20" w:rsidRPr="00BF6A20" w:rsidRDefault="00BD3738" w:rsidP="00BF6A20">
      <w:pPr>
        <w:pStyle w:val="ListParagraph"/>
        <w:numPr>
          <w:ilvl w:val="0"/>
          <w:numId w:val="12"/>
        </w:numPr>
        <w:tabs>
          <w:tab w:val="left" w:pos="284"/>
        </w:tabs>
        <w:ind w:left="567" w:hanging="567"/>
        <w:rPr>
          <w:rStyle w:val="Hyperlink"/>
          <w:rFonts w:eastAsia="Wingdings" w:cs="Calibri"/>
          <w:b/>
          <w:color w:val="auto"/>
        </w:rPr>
      </w:pPr>
      <w:r>
        <w:rPr>
          <w:rFonts w:eastAsia="Wingdings" w:cs="Calibri"/>
          <w:b/>
          <w:u w:val="single"/>
        </w:rPr>
        <w:t>Tintaldra Avenue of Honour,</w:t>
      </w:r>
      <w:r w:rsidR="00681F16">
        <w:rPr>
          <w:rFonts w:eastAsia="Wingdings" w:cs="Calibri"/>
          <w:b/>
          <w:u w:val="single"/>
        </w:rPr>
        <w:t xml:space="preserve"> Upper Murray River</w:t>
      </w:r>
      <w:r w:rsidR="00681F16" w:rsidRPr="00681F16">
        <w:rPr>
          <w:rFonts w:eastAsia="Wingdings" w:cs="Calibri"/>
          <w:b/>
        </w:rPr>
        <w:t xml:space="preserve"> </w:t>
      </w:r>
      <w:r w:rsidR="00681F16" w:rsidRPr="00681F16">
        <w:rPr>
          <w:rFonts w:eastAsia="Wingdings" w:cs="Calibri"/>
          <w:bCs/>
        </w:rPr>
        <w:t>– an</w:t>
      </w:r>
      <w:r w:rsidR="00681F16" w:rsidRPr="00681F16">
        <w:rPr>
          <w:sz w:val="20"/>
          <w:szCs w:val="20"/>
        </w:rPr>
        <w:t xml:space="preserve"> 1918</w:t>
      </w:r>
      <w:r w:rsidR="00681F16">
        <w:rPr>
          <w:sz w:val="20"/>
          <w:szCs w:val="20"/>
        </w:rPr>
        <w:t xml:space="preserve"> commemorative avenue of pines to WW1 servicemen, </w:t>
      </w:r>
      <w:r w:rsidR="00681F16" w:rsidRPr="00681F16">
        <w:rPr>
          <w:sz w:val="20"/>
          <w:szCs w:val="20"/>
        </w:rPr>
        <w:t>badly damaged in 2019-20 bushfires, is to be recreated with federal grant funding of $128,700 (Border Mail, 22/11/2020).</w:t>
      </w:r>
      <w:r w:rsidR="00450CB2">
        <w:rPr>
          <w:sz w:val="20"/>
          <w:szCs w:val="20"/>
        </w:rPr>
        <w:t xml:space="preserve"> Info at: </w:t>
      </w:r>
      <w:hyperlink r:id="rId196" w:history="1">
        <w:r w:rsidR="00450CB2">
          <w:rPr>
            <w:rStyle w:val="Hyperlink"/>
          </w:rPr>
          <w:t>Tintaldra Community Recovery Committee - Upper Murray Recovery</w:t>
        </w:r>
      </w:hyperlink>
    </w:p>
    <w:p w14:paraId="1B60BAEA" w14:textId="77777777" w:rsidR="00BF6A20" w:rsidRPr="00BF6A20" w:rsidRDefault="00BF6A20" w:rsidP="00BF6A20">
      <w:pPr>
        <w:pStyle w:val="ListParagraph"/>
        <w:rPr>
          <w:rFonts w:eastAsia="Wingdings" w:cs="Calibri"/>
          <w:b/>
          <w:u w:val="single"/>
        </w:rPr>
      </w:pPr>
    </w:p>
    <w:p w14:paraId="777789CD" w14:textId="77777777" w:rsidR="005F1723" w:rsidRPr="005F1723" w:rsidRDefault="007B749F" w:rsidP="00BF6A20">
      <w:pPr>
        <w:pStyle w:val="ListParagraph"/>
        <w:numPr>
          <w:ilvl w:val="0"/>
          <w:numId w:val="12"/>
        </w:numPr>
        <w:tabs>
          <w:tab w:val="left" w:pos="284"/>
        </w:tabs>
        <w:ind w:left="567" w:hanging="567"/>
        <w:rPr>
          <w:rFonts w:eastAsia="Wingdings" w:cs="Calibri"/>
          <w:b/>
          <w:u w:val="single"/>
        </w:rPr>
      </w:pPr>
      <w:r w:rsidRPr="00BF6A20">
        <w:rPr>
          <w:rFonts w:eastAsia="Wingdings" w:cs="Calibri"/>
          <w:b/>
          <w:u w:val="single"/>
        </w:rPr>
        <w:t>Emerald Lake Park and N</w:t>
      </w:r>
      <w:r w:rsidR="00BD254B" w:rsidRPr="00BF6A20">
        <w:rPr>
          <w:rFonts w:eastAsia="Wingdings" w:cs="Calibri"/>
          <w:b/>
          <w:u w:val="single"/>
        </w:rPr>
        <w:t>o</w:t>
      </w:r>
      <w:r w:rsidRPr="00BF6A20">
        <w:rPr>
          <w:rFonts w:eastAsia="Wingdings" w:cs="Calibri"/>
          <w:b/>
          <w:u w:val="single"/>
        </w:rPr>
        <w:t>belius Heritage Park</w:t>
      </w:r>
      <w:r w:rsidR="00EB30EF" w:rsidRPr="00BF6A20">
        <w:rPr>
          <w:rFonts w:eastAsia="Wingdings" w:cs="Calibri"/>
          <w:b/>
          <w:u w:val="single"/>
        </w:rPr>
        <w:t>,</w:t>
      </w:r>
      <w:r w:rsidR="005B143E" w:rsidRPr="00BF6A20">
        <w:rPr>
          <w:rFonts w:eastAsia="Wingdings" w:cs="Calibri"/>
          <w:b/>
          <w:u w:val="single"/>
        </w:rPr>
        <w:t xml:space="preserve"> Dandenongs </w:t>
      </w:r>
      <w:r w:rsidR="00EB30EF" w:rsidRPr="00BF6A20">
        <w:rPr>
          <w:rFonts w:eastAsia="Wingdings" w:cs="Calibri"/>
          <w:b/>
        </w:rPr>
        <w:t xml:space="preserve">- </w:t>
      </w:r>
      <w:r w:rsidR="005B143E" w:rsidRPr="00BF6A20">
        <w:rPr>
          <w:rFonts w:eastAsia="Wingdings" w:cs="Calibri"/>
          <w:bCs/>
        </w:rPr>
        <w:t>conservation plans – Cardinia Shire has these as feed-in documents for a master plan for the overall site.</w:t>
      </w:r>
      <w:r w:rsidR="00BD254B" w:rsidRPr="00BF6A20">
        <w:rPr>
          <w:rFonts w:eastAsia="Wingdings" w:cs="Calibri"/>
          <w:bCs/>
        </w:rPr>
        <w:t xml:space="preserve"> The focus for </w:t>
      </w:r>
      <w:r w:rsidR="00BD254B" w:rsidRPr="00CD4476">
        <w:rPr>
          <w:rFonts w:eastAsia="Wingdings" w:cs="Calibri"/>
          <w:bCs/>
          <w:i/>
          <w:iCs/>
        </w:rPr>
        <w:t xml:space="preserve">Nobelius </w:t>
      </w:r>
      <w:r w:rsidR="00A246B9" w:rsidRPr="00CD4476">
        <w:rPr>
          <w:rFonts w:eastAsia="Wingdings" w:cs="Calibri"/>
          <w:bCs/>
          <w:i/>
          <w:iCs/>
        </w:rPr>
        <w:t>Heritage Park</w:t>
      </w:r>
      <w:r w:rsidR="00A246B9" w:rsidRPr="00BF6A20">
        <w:rPr>
          <w:rFonts w:eastAsia="Wingdings" w:cs="Calibri"/>
          <w:bCs/>
        </w:rPr>
        <w:t xml:space="preserve"> </w:t>
      </w:r>
      <w:r w:rsidR="00BD254B" w:rsidRPr="00BF6A20">
        <w:rPr>
          <w:rFonts w:eastAsia="Wingdings" w:cs="Calibri"/>
          <w:bCs/>
        </w:rPr>
        <w:t>is as passive recreation space, compatible with its historic character</w:t>
      </w:r>
      <w:r w:rsidR="004B2075" w:rsidRPr="00BF6A20">
        <w:rPr>
          <w:rFonts w:eastAsia="Wingdings" w:cs="Calibri"/>
          <w:bCs/>
        </w:rPr>
        <w:t>. Digital interpretation as well as signs are proposed, as is the importance of forestry management of the site’s botanical fabric.</w:t>
      </w:r>
      <w:r w:rsidR="00EB30EF" w:rsidRPr="00BF6A20">
        <w:rPr>
          <w:rFonts w:eastAsia="Wingdings" w:cs="Calibri"/>
          <w:bCs/>
        </w:rPr>
        <w:t xml:space="preserve"> </w:t>
      </w:r>
      <w:r w:rsidR="00FC7C9E">
        <w:rPr>
          <w:rFonts w:eastAsia="Wingdings" w:cs="Calibri"/>
          <w:bCs/>
        </w:rPr>
        <w:t>P</w:t>
      </w:r>
      <w:r w:rsidR="00EB30EF" w:rsidRPr="00BF6A20">
        <w:rPr>
          <w:rFonts w:eastAsia="Wingdings" w:cs="Calibri"/>
          <w:bCs/>
        </w:rPr>
        <w:t xml:space="preserve">lans </w:t>
      </w:r>
      <w:r w:rsidR="00CE46FB" w:rsidRPr="00BF6A20">
        <w:rPr>
          <w:rFonts w:eastAsia="Wingdings" w:cs="Calibri"/>
          <w:bCs/>
        </w:rPr>
        <w:t xml:space="preserve">were </w:t>
      </w:r>
      <w:r w:rsidR="00363C9D" w:rsidRPr="00BF6A20">
        <w:rPr>
          <w:rFonts w:eastAsia="Wingdings" w:cs="Calibri"/>
          <w:bCs/>
        </w:rPr>
        <w:t xml:space="preserve">made </w:t>
      </w:r>
      <w:r w:rsidR="00EB30EF" w:rsidRPr="00BF6A20">
        <w:rPr>
          <w:rFonts w:eastAsia="Wingdings" w:cs="Calibri"/>
          <w:bCs/>
        </w:rPr>
        <w:t xml:space="preserve">public </w:t>
      </w:r>
      <w:r w:rsidR="00363C9D" w:rsidRPr="00BF6A20">
        <w:rPr>
          <w:rFonts w:eastAsia="Wingdings" w:cs="Calibri"/>
          <w:bCs/>
        </w:rPr>
        <w:t xml:space="preserve">in 2020: see </w:t>
      </w:r>
      <w:hyperlink r:id="rId197" w:history="1">
        <w:r w:rsidR="00363C9D">
          <w:rPr>
            <w:rStyle w:val="Hyperlink"/>
          </w:rPr>
          <w:t>Nobelius Heritage Park Conservation Management Plan 2020 | Cardinia Shire Council</w:t>
        </w:r>
      </w:hyperlink>
      <w:r w:rsidR="00EB30EF" w:rsidRPr="00BF6A20">
        <w:rPr>
          <w:rFonts w:eastAsia="Wingdings" w:cs="Calibri"/>
          <w:bCs/>
        </w:rPr>
        <w:t>.</w:t>
      </w:r>
      <w:r w:rsidR="00A246B9" w:rsidRPr="00BF6A20">
        <w:rPr>
          <w:rFonts w:eastAsia="Wingdings" w:cs="Calibri"/>
          <w:bCs/>
        </w:rPr>
        <w:t xml:space="preserve"> </w:t>
      </w:r>
      <w:r w:rsidR="00CE46FB" w:rsidRPr="00BF6A20">
        <w:rPr>
          <w:rFonts w:eastAsia="Wingdings" w:cs="Calibri"/>
          <w:bCs/>
        </w:rPr>
        <w:t xml:space="preserve">Updates came in 2021 including preliminary </w:t>
      </w:r>
      <w:r w:rsidR="008D2040" w:rsidRPr="00BF6A20">
        <w:rPr>
          <w:rFonts w:eastAsia="Wingdings" w:cs="Calibri"/>
          <w:bCs/>
        </w:rPr>
        <w:t>report on Aboriginal cultural heritage management, noting associated Aboriginal pathways through the area</w:t>
      </w:r>
      <w:r w:rsidR="000F6483" w:rsidRPr="00BF6A20">
        <w:rPr>
          <w:rFonts w:eastAsia="Wingdings" w:cs="Calibri"/>
          <w:bCs/>
        </w:rPr>
        <w:t xml:space="preserve">. </w:t>
      </w:r>
      <w:r w:rsidR="0035588F" w:rsidRPr="00BF6A20">
        <w:rPr>
          <w:rFonts w:eastAsia="Wingdings" w:cs="Calibri"/>
          <w:bCs/>
        </w:rPr>
        <w:t xml:space="preserve">This will inform the Strategic Plan and master plan stage. Design work started in late 2021. </w:t>
      </w:r>
    </w:p>
    <w:p w14:paraId="3FEE768F" w14:textId="77777777" w:rsidR="005F1723" w:rsidRPr="005F1723" w:rsidRDefault="005F1723" w:rsidP="005F1723">
      <w:pPr>
        <w:pStyle w:val="ListParagraph"/>
        <w:rPr>
          <w:rFonts w:eastAsia="Wingdings" w:cs="Calibri"/>
          <w:bCs/>
        </w:rPr>
      </w:pPr>
    </w:p>
    <w:p w14:paraId="796A1ACF" w14:textId="3564CF75" w:rsidR="0035588F" w:rsidRPr="00BF6A20" w:rsidRDefault="0035588F" w:rsidP="005F1723">
      <w:pPr>
        <w:pStyle w:val="ListParagraph"/>
        <w:tabs>
          <w:tab w:val="left" w:pos="284"/>
        </w:tabs>
        <w:ind w:left="567"/>
        <w:rPr>
          <w:rFonts w:eastAsia="Wingdings" w:cs="Calibri"/>
          <w:b/>
          <w:u w:val="single"/>
        </w:rPr>
      </w:pPr>
      <w:r w:rsidRPr="00BF6A20">
        <w:rPr>
          <w:rFonts w:eastAsia="Wingdings" w:cs="Calibri"/>
          <w:bCs/>
        </w:rPr>
        <w:t xml:space="preserve">A branch submission was made, supporting passive recreation for </w:t>
      </w:r>
      <w:r w:rsidRPr="00FC7C9E">
        <w:rPr>
          <w:rFonts w:eastAsia="Wingdings" w:cs="Calibri"/>
          <w:bCs/>
          <w:i/>
          <w:iCs/>
        </w:rPr>
        <w:t>Nobelius Heritage Park</w:t>
      </w:r>
      <w:r w:rsidRPr="00BF6A20">
        <w:rPr>
          <w:rFonts w:eastAsia="Wingdings" w:cs="Calibri"/>
          <w:bCs/>
        </w:rPr>
        <w:t xml:space="preserve">. The rarity of its botanical collection in (wider) forested area management is one issue. </w:t>
      </w:r>
      <w:r w:rsidR="00FC7C9E">
        <w:rPr>
          <w:rFonts w:eastAsia="Wingdings" w:cs="Calibri"/>
          <w:bCs/>
        </w:rPr>
        <w:t>The branch led a tour of the park in September 2022</w:t>
      </w:r>
      <w:r w:rsidR="004852A6">
        <w:rPr>
          <w:rFonts w:eastAsia="Wingdings" w:cs="Calibri"/>
          <w:bCs/>
        </w:rPr>
        <w:t xml:space="preserve">, including museum displays of nursery records. After discussion, work is underway by the museum to </w:t>
      </w:r>
      <w:r w:rsidR="0041442B">
        <w:rPr>
          <w:rFonts w:eastAsia="Wingdings" w:cs="Calibri"/>
          <w:bCs/>
        </w:rPr>
        <w:t>digitise some sample material from one year’s dispatch ledgers.</w:t>
      </w:r>
      <w:r w:rsidR="005F1723">
        <w:rPr>
          <w:rFonts w:eastAsia="Wingdings" w:cs="Calibri"/>
          <w:bCs/>
        </w:rPr>
        <w:t xml:space="preserve"> AGHS will be involved and others with specialist skills. This bodes well for nursery and horticultural researchers and could be made available online.</w:t>
      </w:r>
    </w:p>
    <w:p w14:paraId="5FB0AF11" w14:textId="3F4FF4AB" w:rsidR="009956CA" w:rsidRPr="0035588F" w:rsidRDefault="00426458" w:rsidP="0035588F">
      <w:pPr>
        <w:pStyle w:val="NoSpacing"/>
        <w:numPr>
          <w:ilvl w:val="0"/>
          <w:numId w:val="12"/>
        </w:numPr>
        <w:tabs>
          <w:tab w:val="left" w:pos="284"/>
        </w:tabs>
        <w:spacing w:after="120"/>
        <w:ind w:left="567" w:hanging="567"/>
        <w:jc w:val="both"/>
        <w:rPr>
          <w:rFonts w:eastAsia="Wingdings" w:cs="Calibri"/>
          <w:bCs/>
          <w:lang w:eastAsia="en-US"/>
        </w:rPr>
      </w:pPr>
      <w:r>
        <w:rPr>
          <w:rFonts w:eastAsia="Wingdings" w:cs="Calibri"/>
          <w:b/>
          <w:u w:val="single"/>
          <w:lang w:eastAsia="en-US"/>
        </w:rPr>
        <w:t>Maribyrnong City Tree Register</w:t>
      </w:r>
      <w:r w:rsidRPr="00F3073B">
        <w:rPr>
          <w:rFonts w:eastAsia="Wingdings" w:cs="Calibri"/>
          <w:bCs/>
          <w:lang w:eastAsia="en-US"/>
        </w:rPr>
        <w:t xml:space="preserve"> – planning scheme amendment </w:t>
      </w:r>
      <w:r w:rsidR="00F3073B">
        <w:rPr>
          <w:rFonts w:eastAsia="Wingdings" w:cs="Calibri"/>
          <w:bCs/>
          <w:lang w:eastAsia="en-US"/>
        </w:rPr>
        <w:t xml:space="preserve">underway </w:t>
      </w:r>
      <w:r w:rsidRPr="00F3073B">
        <w:rPr>
          <w:rFonts w:eastAsia="Wingdings" w:cs="Calibri"/>
          <w:bCs/>
          <w:lang w:eastAsia="en-US"/>
        </w:rPr>
        <w:t>to apply permanent protection controls to trees listed on the significant tree register, by environmental significance overlay</w:t>
      </w:r>
      <w:r w:rsidR="00F3073B" w:rsidRPr="00F3073B">
        <w:rPr>
          <w:rFonts w:eastAsia="Wingdings" w:cs="Calibri"/>
          <w:bCs/>
          <w:lang w:eastAsia="en-US"/>
        </w:rPr>
        <w:t xml:space="preserve"> – applies to neighbouring properties in the trees’ canopy and root zones too.</w:t>
      </w:r>
      <w:r w:rsidR="00FA7061">
        <w:rPr>
          <w:rFonts w:eastAsia="Wingdings" w:cs="Calibri"/>
          <w:bCs/>
          <w:lang w:eastAsia="en-US"/>
        </w:rPr>
        <w:t xml:space="preserve"> Info at: </w:t>
      </w:r>
      <w:hyperlink r:id="rId198" w:history="1">
        <w:r w:rsidR="00AB022F">
          <w:rPr>
            <w:rStyle w:val="Hyperlink"/>
          </w:rPr>
          <w:t>Amendment C163 - Permanent protection of significant trees - Maribyrnong</w:t>
        </w:r>
      </w:hyperlink>
    </w:p>
    <w:p w14:paraId="0C00DC55" w14:textId="77777777" w:rsidR="00754A60" w:rsidRPr="00754A60" w:rsidRDefault="00754A60" w:rsidP="00754A60">
      <w:pPr>
        <w:pStyle w:val="NoSpacing"/>
        <w:tabs>
          <w:tab w:val="left" w:pos="284"/>
        </w:tabs>
        <w:spacing w:after="120"/>
        <w:jc w:val="both"/>
        <w:rPr>
          <w:rFonts w:eastAsia="Wingdings" w:cs="Calibri"/>
          <w:bCs/>
          <w:lang w:eastAsia="en-US"/>
        </w:rPr>
      </w:pPr>
    </w:p>
    <w:p w14:paraId="4F7D3795" w14:textId="7B903023" w:rsidR="00566136" w:rsidRDefault="002705B6" w:rsidP="00CB78F2">
      <w:pPr>
        <w:pStyle w:val="NoSpacing"/>
        <w:numPr>
          <w:ilvl w:val="0"/>
          <w:numId w:val="2"/>
        </w:numPr>
        <w:tabs>
          <w:tab w:val="left" w:pos="284"/>
          <w:tab w:val="num" w:pos="567"/>
        </w:tabs>
        <w:spacing w:after="120"/>
        <w:ind w:left="567" w:hanging="567"/>
        <w:jc w:val="both"/>
        <w:rPr>
          <w:rFonts w:eastAsia="Wingdings" w:cs="Calibri"/>
          <w:bCs/>
          <w:lang w:eastAsia="en-US"/>
        </w:rPr>
      </w:pPr>
      <w:r w:rsidRPr="00CB78F2">
        <w:rPr>
          <w:rFonts w:eastAsia="Wingdings" w:cs="Calibri"/>
          <w:b/>
          <w:u w:val="single"/>
          <w:lang w:eastAsia="en-US"/>
        </w:rPr>
        <w:t>Towong Hill station, Towong</w:t>
      </w:r>
      <w:r w:rsidRPr="00CB78F2">
        <w:rPr>
          <w:rFonts w:eastAsia="Wingdings" w:cs="Calibri"/>
          <w:bCs/>
          <w:lang w:eastAsia="en-US"/>
        </w:rPr>
        <w:t>, NE Victoria</w:t>
      </w:r>
      <w:r w:rsidR="007839D0" w:rsidRPr="00CB78F2">
        <w:rPr>
          <w:rFonts w:eastAsia="Wingdings" w:cs="Calibri"/>
          <w:bCs/>
          <w:lang w:eastAsia="en-US"/>
        </w:rPr>
        <w:t xml:space="preserve"> (</w:t>
      </w:r>
      <w:r w:rsidR="00773574">
        <w:rPr>
          <w:rFonts w:eastAsia="Wingdings" w:cs="Calibri"/>
          <w:bCs/>
          <w:lang w:eastAsia="en-US"/>
        </w:rPr>
        <w:t>A</w:t>
      </w:r>
      <w:r w:rsidRPr="00CB78F2">
        <w:rPr>
          <w:rFonts w:eastAsia="Wingdings" w:cs="Calibri"/>
          <w:bCs/>
          <w:lang w:eastAsia="en-US"/>
        </w:rPr>
        <w:t xml:space="preserve">lps) – homestead gutted in </w:t>
      </w:r>
      <w:r w:rsidR="002B4F04">
        <w:rPr>
          <w:rFonts w:eastAsia="Wingdings" w:cs="Calibri"/>
          <w:bCs/>
          <w:lang w:eastAsia="en-US"/>
        </w:rPr>
        <w:t xml:space="preserve">recent </w:t>
      </w:r>
      <w:r w:rsidRPr="00CB78F2">
        <w:rPr>
          <w:rFonts w:eastAsia="Wingdings" w:cs="Calibri"/>
          <w:bCs/>
          <w:lang w:eastAsia="en-US"/>
        </w:rPr>
        <w:t>bushfires</w:t>
      </w:r>
      <w:r w:rsidR="008C2D74" w:rsidRPr="00CB78F2">
        <w:rPr>
          <w:rFonts w:eastAsia="Wingdings" w:cs="Calibri"/>
          <w:bCs/>
          <w:lang w:eastAsia="en-US"/>
        </w:rPr>
        <w:t xml:space="preserve"> – damage to the garden is unknown</w:t>
      </w:r>
      <w:r w:rsidR="00566136" w:rsidRPr="00CB78F2">
        <w:rPr>
          <w:rFonts w:eastAsia="Wingdings" w:cs="Calibri"/>
          <w:bCs/>
          <w:lang w:eastAsia="en-US"/>
        </w:rPr>
        <w:t>. Property is a local heritage item.</w:t>
      </w:r>
      <w:r w:rsidR="00EB5947">
        <w:rPr>
          <w:rFonts w:eastAsia="Wingdings" w:cs="Calibri"/>
          <w:bCs/>
          <w:lang w:eastAsia="en-US"/>
        </w:rPr>
        <w:t xml:space="preserve"> Article at: </w:t>
      </w:r>
      <w:hyperlink r:id="rId199" w:history="1">
        <w:r w:rsidR="00EB5947">
          <w:rPr>
            <w:rStyle w:val="Hyperlink"/>
          </w:rPr>
          <w:t>Towong Hill Station homestead destroyed in Upper Murray bushfire | The Border Mail | Wodonga, VIC</w:t>
        </w:r>
      </w:hyperlink>
    </w:p>
    <w:p w14:paraId="4AEB4CA3" w14:textId="77777777" w:rsidR="009956CA" w:rsidRPr="00CB78F2" w:rsidRDefault="009956CA" w:rsidP="009956CA">
      <w:pPr>
        <w:pStyle w:val="NoSpacing"/>
        <w:tabs>
          <w:tab w:val="left" w:pos="284"/>
        </w:tabs>
        <w:spacing w:after="120"/>
        <w:jc w:val="both"/>
        <w:rPr>
          <w:rFonts w:eastAsia="Wingdings" w:cs="Calibri"/>
          <w:bCs/>
          <w:lang w:eastAsia="en-US"/>
        </w:rPr>
      </w:pPr>
    </w:p>
    <w:p w14:paraId="51EE5ACD" w14:textId="4CC3BB92" w:rsidR="007839D0" w:rsidRDefault="007839D0" w:rsidP="00CB78F2">
      <w:pPr>
        <w:pStyle w:val="NoSpacing"/>
        <w:numPr>
          <w:ilvl w:val="0"/>
          <w:numId w:val="2"/>
        </w:numPr>
        <w:tabs>
          <w:tab w:val="left" w:pos="284"/>
          <w:tab w:val="num" w:pos="567"/>
        </w:tabs>
        <w:spacing w:after="120"/>
        <w:ind w:left="567" w:hanging="567"/>
        <w:jc w:val="both"/>
        <w:rPr>
          <w:rFonts w:eastAsia="Wingdings" w:cs="Calibri"/>
          <w:bCs/>
          <w:lang w:eastAsia="en-US"/>
        </w:rPr>
      </w:pPr>
      <w:r w:rsidRPr="00CB78F2">
        <w:rPr>
          <w:rFonts w:eastAsia="Wingdings" w:cs="Calibri"/>
          <w:b/>
          <w:u w:val="single"/>
          <w:lang w:eastAsia="en-US"/>
        </w:rPr>
        <w:t>Budj Bim World Heritage Area, W</w:t>
      </w:r>
      <w:r w:rsidR="0080493F">
        <w:rPr>
          <w:rFonts w:eastAsia="Wingdings" w:cs="Calibri"/>
          <w:b/>
          <w:u w:val="single"/>
          <w:lang w:eastAsia="en-US"/>
        </w:rPr>
        <w:t>estern</w:t>
      </w:r>
      <w:r w:rsidRPr="00CB78F2">
        <w:rPr>
          <w:rFonts w:eastAsia="Wingdings" w:cs="Calibri"/>
          <w:b/>
          <w:u w:val="single"/>
          <w:lang w:eastAsia="en-US"/>
        </w:rPr>
        <w:t xml:space="preserve"> Victoria</w:t>
      </w:r>
      <w:r w:rsidRPr="00CB78F2">
        <w:rPr>
          <w:rFonts w:eastAsia="Wingdings" w:cs="Calibri"/>
          <w:bCs/>
          <w:lang w:eastAsia="en-US"/>
        </w:rPr>
        <w:t xml:space="preserve"> </w:t>
      </w:r>
      <w:r w:rsidR="00033A47" w:rsidRPr="00CB78F2">
        <w:rPr>
          <w:rFonts w:eastAsia="Wingdings" w:cs="Calibri"/>
          <w:bCs/>
          <w:lang w:eastAsia="en-US"/>
        </w:rPr>
        <w:t>–</w:t>
      </w:r>
      <w:r w:rsidRPr="00CB78F2">
        <w:rPr>
          <w:rFonts w:eastAsia="Wingdings" w:cs="Calibri"/>
          <w:bCs/>
          <w:lang w:eastAsia="en-US"/>
        </w:rPr>
        <w:t xml:space="preserve"> </w:t>
      </w:r>
      <w:r w:rsidR="00033A47" w:rsidRPr="00CB78F2">
        <w:rPr>
          <w:rFonts w:eastAsia="Wingdings" w:cs="Calibri"/>
          <w:bCs/>
          <w:lang w:eastAsia="en-US"/>
        </w:rPr>
        <w:t xml:space="preserve">part of </w:t>
      </w:r>
      <w:r w:rsidR="00611F8D" w:rsidRPr="00CB78F2">
        <w:rPr>
          <w:rFonts w:eastAsia="Wingdings" w:cs="Calibri"/>
          <w:bCs/>
          <w:lang w:eastAsia="en-US"/>
        </w:rPr>
        <w:t>6600-year-old</w:t>
      </w:r>
      <w:r w:rsidR="00033A47" w:rsidRPr="00CB78F2">
        <w:rPr>
          <w:rFonts w:eastAsia="Wingdings" w:cs="Calibri"/>
          <w:bCs/>
          <w:lang w:eastAsia="en-US"/>
        </w:rPr>
        <w:t xml:space="preserve"> </w:t>
      </w:r>
      <w:r w:rsidR="009956CA">
        <w:rPr>
          <w:rFonts w:eastAsia="Wingdings" w:cs="Calibri"/>
          <w:bCs/>
          <w:lang w:eastAsia="en-US"/>
        </w:rPr>
        <w:t xml:space="preserve">wetland </w:t>
      </w:r>
      <w:r w:rsidR="00033A47" w:rsidRPr="00CB78F2">
        <w:rPr>
          <w:rFonts w:eastAsia="Wingdings" w:cs="Calibri"/>
          <w:bCs/>
          <w:lang w:eastAsia="en-US"/>
        </w:rPr>
        <w:t>aquaculture system impacted by recent bushfires.</w:t>
      </w:r>
      <w:r w:rsidR="005B7D10">
        <w:rPr>
          <w:rFonts w:eastAsia="Wingdings" w:cs="Calibri"/>
          <w:bCs/>
          <w:lang w:eastAsia="en-US"/>
        </w:rPr>
        <w:t xml:space="preserve"> Info at: </w:t>
      </w:r>
      <w:hyperlink r:id="rId200" w:anchor=":~:text=World%20Heritage%20Listing%201%20World%20Heritage%20Listing.%20Budj,Integrity.%20...%205%20Management%20and%20protection%20requirements.%20" w:history="1">
        <w:r w:rsidR="005B7D10">
          <w:rPr>
            <w:rStyle w:val="Hyperlink"/>
          </w:rPr>
          <w:t>World Heritage listed Budj Bim Cultural Landscape</w:t>
        </w:r>
      </w:hyperlink>
    </w:p>
    <w:p w14:paraId="2708A81F" w14:textId="77777777" w:rsidR="009956CA" w:rsidRPr="00CB78F2" w:rsidRDefault="009956CA" w:rsidP="009956CA">
      <w:pPr>
        <w:pStyle w:val="NoSpacing"/>
        <w:tabs>
          <w:tab w:val="left" w:pos="284"/>
        </w:tabs>
        <w:spacing w:after="120"/>
        <w:jc w:val="both"/>
        <w:rPr>
          <w:rFonts w:eastAsia="Wingdings" w:cs="Calibri"/>
          <w:bCs/>
          <w:lang w:eastAsia="en-US"/>
        </w:rPr>
      </w:pPr>
    </w:p>
    <w:p w14:paraId="76B0F9DE" w14:textId="199F225D" w:rsidR="00BA672A" w:rsidRDefault="00CF5CB7" w:rsidP="00CB78F2">
      <w:pPr>
        <w:pStyle w:val="NoSpacing"/>
        <w:numPr>
          <w:ilvl w:val="0"/>
          <w:numId w:val="2"/>
        </w:numPr>
        <w:tabs>
          <w:tab w:val="left" w:pos="284"/>
          <w:tab w:val="num" w:pos="567"/>
        </w:tabs>
        <w:spacing w:after="120"/>
        <w:ind w:left="567" w:hanging="567"/>
        <w:jc w:val="both"/>
        <w:rPr>
          <w:rFonts w:eastAsia="Wingdings" w:cs="Calibri"/>
          <w:bCs/>
          <w:lang w:eastAsia="en-US"/>
        </w:rPr>
      </w:pPr>
      <w:r w:rsidRPr="00CB78F2">
        <w:rPr>
          <w:rFonts w:eastAsia="Wingdings" w:cs="Calibri"/>
          <w:b/>
          <w:u w:val="single"/>
          <w:lang w:eastAsia="en-US"/>
        </w:rPr>
        <w:t>Footscray Park – sports pavilion and soccer fields proposal</w:t>
      </w:r>
      <w:r w:rsidRPr="00CB78F2">
        <w:rPr>
          <w:rFonts w:eastAsia="Wingdings" w:cs="Calibri"/>
          <w:bCs/>
          <w:lang w:eastAsia="en-US"/>
        </w:rPr>
        <w:t xml:space="preserve"> </w:t>
      </w:r>
      <w:r w:rsidR="00773574">
        <w:rPr>
          <w:rFonts w:eastAsia="Wingdings" w:cs="Calibri"/>
          <w:bCs/>
          <w:lang w:eastAsia="en-US"/>
        </w:rPr>
        <w:t xml:space="preserve">- </w:t>
      </w:r>
      <w:r w:rsidRPr="00CB78F2">
        <w:rPr>
          <w:rFonts w:eastAsia="Wingdings" w:cs="Calibri"/>
          <w:bCs/>
          <w:lang w:eastAsia="en-US"/>
        </w:rPr>
        <w:t xml:space="preserve">Melbourne Victory’s controversial project to develop </w:t>
      </w:r>
      <w:r w:rsidR="002B4F04">
        <w:rPr>
          <w:rFonts w:eastAsia="Wingdings" w:cs="Calibri"/>
          <w:bCs/>
          <w:lang w:eastAsia="en-US"/>
        </w:rPr>
        <w:t>its</w:t>
      </w:r>
      <w:r w:rsidRPr="00CB78F2">
        <w:rPr>
          <w:rFonts w:eastAsia="Wingdings" w:cs="Calibri"/>
          <w:bCs/>
          <w:lang w:eastAsia="en-US"/>
        </w:rPr>
        <w:t xml:space="preserve"> western lawns as 3 soccer fields, 500-seat </w:t>
      </w:r>
      <w:r w:rsidR="00421709" w:rsidRPr="00CB78F2">
        <w:rPr>
          <w:rFonts w:eastAsia="Wingdings" w:cs="Calibri"/>
          <w:bCs/>
          <w:lang w:eastAsia="en-US"/>
        </w:rPr>
        <w:t>pavilion,</w:t>
      </w:r>
      <w:r w:rsidRPr="00CB78F2">
        <w:rPr>
          <w:rFonts w:eastAsia="Wingdings" w:cs="Calibri"/>
          <w:bCs/>
          <w:lang w:eastAsia="en-US"/>
        </w:rPr>
        <w:t xml:space="preserve"> and grandstand and 10 lighting towers – </w:t>
      </w:r>
      <w:r w:rsidR="002B4F04">
        <w:rPr>
          <w:rFonts w:eastAsia="Wingdings" w:cs="Calibri"/>
          <w:bCs/>
          <w:lang w:eastAsia="en-US"/>
        </w:rPr>
        <w:t xml:space="preserve">was </w:t>
      </w:r>
      <w:r w:rsidRPr="00CB78F2">
        <w:rPr>
          <w:rFonts w:eastAsia="Wingdings" w:cs="Calibri"/>
          <w:bCs/>
          <w:lang w:eastAsia="en-US"/>
        </w:rPr>
        <w:t>defeated in November 2019</w:t>
      </w:r>
      <w:r w:rsidR="00FA28DC" w:rsidRPr="00CB78F2">
        <w:rPr>
          <w:rFonts w:eastAsia="Wingdings" w:cs="Calibri"/>
          <w:bCs/>
          <w:lang w:eastAsia="en-US"/>
        </w:rPr>
        <w:t>. A good result after months of debate. Maribyrnong Council</w:t>
      </w:r>
      <w:r w:rsidR="00A753FB" w:rsidRPr="00CB78F2">
        <w:rPr>
          <w:rFonts w:eastAsia="Wingdings" w:cs="Calibri"/>
          <w:bCs/>
          <w:lang w:eastAsia="en-US"/>
        </w:rPr>
        <w:t xml:space="preserve"> voted to refuse </w:t>
      </w:r>
      <w:r w:rsidR="002B4F04">
        <w:rPr>
          <w:rFonts w:eastAsia="Wingdings" w:cs="Calibri"/>
          <w:bCs/>
          <w:lang w:eastAsia="en-US"/>
        </w:rPr>
        <w:t>it</w:t>
      </w:r>
      <w:r w:rsidR="003036D0" w:rsidRPr="00CB78F2">
        <w:rPr>
          <w:rFonts w:eastAsia="Wingdings" w:cs="Calibri"/>
          <w:bCs/>
          <w:lang w:eastAsia="en-US"/>
        </w:rPr>
        <w:t xml:space="preserve"> as private club benefit </w:t>
      </w:r>
      <w:r w:rsidR="00BA672A" w:rsidRPr="00CB78F2">
        <w:rPr>
          <w:rFonts w:eastAsia="Wingdings" w:cs="Calibri"/>
          <w:bCs/>
          <w:lang w:eastAsia="en-US"/>
        </w:rPr>
        <w:t>impact</w:t>
      </w:r>
      <w:r w:rsidR="002B4F04">
        <w:rPr>
          <w:rFonts w:eastAsia="Wingdings" w:cs="Calibri"/>
          <w:bCs/>
          <w:lang w:eastAsia="en-US"/>
        </w:rPr>
        <w:t>ing</w:t>
      </w:r>
      <w:r w:rsidR="00BA672A" w:rsidRPr="00CB78F2">
        <w:rPr>
          <w:rFonts w:eastAsia="Wingdings" w:cs="Calibri"/>
          <w:bCs/>
          <w:lang w:eastAsia="en-US"/>
        </w:rPr>
        <w:t xml:space="preserve"> a significant landscape.</w:t>
      </w:r>
      <w:r w:rsidR="00AF4C81">
        <w:rPr>
          <w:rFonts w:eastAsia="Wingdings" w:cs="Calibri"/>
          <w:bCs/>
          <w:lang w:eastAsia="en-US"/>
        </w:rPr>
        <w:t xml:space="preserve"> Info at: </w:t>
      </w:r>
      <w:hyperlink r:id="rId201" w:history="1">
        <w:r w:rsidR="00AF4C81">
          <w:rPr>
            <w:rStyle w:val="Hyperlink"/>
          </w:rPr>
          <w:t>The proposal — Save Footscray Park</w:t>
        </w:r>
      </w:hyperlink>
    </w:p>
    <w:p w14:paraId="4DD61D6A" w14:textId="77777777" w:rsidR="009956CA" w:rsidRPr="00CB78F2" w:rsidRDefault="009956CA" w:rsidP="009956CA">
      <w:pPr>
        <w:pStyle w:val="NoSpacing"/>
        <w:tabs>
          <w:tab w:val="left" w:pos="284"/>
        </w:tabs>
        <w:spacing w:after="120"/>
        <w:jc w:val="both"/>
        <w:rPr>
          <w:rFonts w:eastAsia="Wingdings" w:cs="Calibri"/>
          <w:bCs/>
          <w:lang w:eastAsia="en-US"/>
        </w:rPr>
      </w:pPr>
    </w:p>
    <w:p w14:paraId="10328290" w14:textId="70F59B18" w:rsidR="003D3A23" w:rsidRDefault="003D3A23" w:rsidP="00CB78F2">
      <w:pPr>
        <w:pStyle w:val="NoSpacing"/>
        <w:numPr>
          <w:ilvl w:val="0"/>
          <w:numId w:val="2"/>
        </w:numPr>
        <w:tabs>
          <w:tab w:val="left" w:pos="284"/>
          <w:tab w:val="num" w:pos="567"/>
        </w:tabs>
        <w:spacing w:after="120"/>
        <w:ind w:left="567" w:hanging="567"/>
        <w:jc w:val="both"/>
        <w:rPr>
          <w:rFonts w:eastAsia="Wingdings" w:cs="Calibri"/>
          <w:lang w:eastAsia="en-US"/>
        </w:rPr>
      </w:pPr>
      <w:r w:rsidRPr="00CB78F2">
        <w:rPr>
          <w:rFonts w:eastAsia="Wingdings" w:cs="Calibri"/>
          <w:b/>
          <w:u w:val="single"/>
          <w:lang w:eastAsia="en-US"/>
        </w:rPr>
        <w:t xml:space="preserve">Melbourne Domain Parklands draft Master Plan </w:t>
      </w:r>
      <w:r w:rsidRPr="00CB78F2">
        <w:rPr>
          <w:rFonts w:eastAsia="Wingdings" w:cs="Calibri"/>
          <w:lang w:eastAsia="en-US"/>
        </w:rPr>
        <w:t xml:space="preserve">– </w:t>
      </w:r>
      <w:r w:rsidR="002B4F04">
        <w:rPr>
          <w:rFonts w:eastAsia="Wingdings" w:cs="Calibri"/>
          <w:lang w:eastAsia="en-US"/>
        </w:rPr>
        <w:t>the b</w:t>
      </w:r>
      <w:r w:rsidR="002B150B">
        <w:rPr>
          <w:rFonts w:eastAsia="Wingdings" w:cs="Calibri"/>
          <w:lang w:eastAsia="en-US"/>
        </w:rPr>
        <w:t>ranch</w:t>
      </w:r>
      <w:r w:rsidRPr="00CB78F2">
        <w:rPr>
          <w:rFonts w:eastAsia="Wingdings" w:cs="Calibri"/>
          <w:lang w:eastAsia="en-US"/>
        </w:rPr>
        <w:t xml:space="preserve"> made detailed comments on balancing competing demands on this major </w:t>
      </w:r>
      <w:r w:rsidR="00CF5CB7" w:rsidRPr="00CB78F2">
        <w:rPr>
          <w:rFonts w:eastAsia="Wingdings" w:cs="Calibri"/>
          <w:lang w:eastAsia="en-US"/>
        </w:rPr>
        <w:t>site</w:t>
      </w:r>
      <w:r w:rsidRPr="00CB78F2">
        <w:rPr>
          <w:rFonts w:eastAsia="Wingdings" w:cs="Calibri"/>
          <w:lang w:eastAsia="en-US"/>
        </w:rPr>
        <w:t xml:space="preserve"> with significant plantings, </w:t>
      </w:r>
      <w:r w:rsidR="00421709" w:rsidRPr="00CB78F2">
        <w:rPr>
          <w:rFonts w:eastAsia="Wingdings" w:cs="Calibri"/>
          <w:lang w:eastAsia="en-US"/>
        </w:rPr>
        <w:t>layout,</w:t>
      </w:r>
      <w:r w:rsidRPr="00CB78F2">
        <w:rPr>
          <w:rFonts w:eastAsia="Wingdings" w:cs="Calibri"/>
          <w:lang w:eastAsia="en-US"/>
        </w:rPr>
        <w:t xml:space="preserve"> and associations. Coordinating competing interests and values is vital, priori</w:t>
      </w:r>
      <w:r w:rsidR="00116398" w:rsidRPr="00CB78F2">
        <w:rPr>
          <w:rFonts w:eastAsia="Wingdings" w:cs="Calibri"/>
          <w:lang w:eastAsia="en-US"/>
        </w:rPr>
        <w:t>ti</w:t>
      </w:r>
      <w:r w:rsidRPr="00CB78F2">
        <w:rPr>
          <w:rFonts w:eastAsia="Wingdings" w:cs="Calibri"/>
          <w:lang w:eastAsia="en-US"/>
        </w:rPr>
        <w:t>sing heritage values and gaining agreement across stakeholder groups.</w:t>
      </w:r>
      <w:r w:rsidR="00CC6D88">
        <w:rPr>
          <w:rFonts w:eastAsia="Wingdings" w:cs="Calibri"/>
          <w:lang w:eastAsia="en-US"/>
        </w:rPr>
        <w:t xml:space="preserve"> </w:t>
      </w:r>
      <w:r w:rsidR="00947B6C">
        <w:rPr>
          <w:rFonts w:eastAsia="Wingdings" w:cs="Calibri"/>
          <w:lang w:eastAsia="en-US"/>
        </w:rPr>
        <w:t>Master Plan endorsed on 19 February 2019: i</w:t>
      </w:r>
      <w:r w:rsidR="00CC6D88">
        <w:rPr>
          <w:rFonts w:eastAsia="Wingdings" w:cs="Calibri"/>
          <w:lang w:eastAsia="en-US"/>
        </w:rPr>
        <w:t xml:space="preserve">nfo at: </w:t>
      </w:r>
      <w:hyperlink r:id="rId202" w:history="1">
        <w:r w:rsidR="00CC6D88">
          <w:rPr>
            <w:rStyle w:val="Hyperlink"/>
          </w:rPr>
          <w:t>Domain Parklands Master Plan | Participate Melbourne</w:t>
        </w:r>
      </w:hyperlink>
    </w:p>
    <w:p w14:paraId="04AC8305" w14:textId="77777777" w:rsidR="009956CA" w:rsidRPr="00CB78F2" w:rsidRDefault="009956CA" w:rsidP="009956CA">
      <w:pPr>
        <w:pStyle w:val="NoSpacing"/>
        <w:tabs>
          <w:tab w:val="left" w:pos="284"/>
        </w:tabs>
        <w:spacing w:after="120"/>
        <w:jc w:val="both"/>
        <w:rPr>
          <w:rFonts w:eastAsia="Wingdings" w:cs="Calibri"/>
          <w:lang w:eastAsia="en-US"/>
        </w:rPr>
      </w:pPr>
    </w:p>
    <w:p w14:paraId="5D914578" w14:textId="39F4178E" w:rsidR="00360A82" w:rsidRPr="005003B6" w:rsidRDefault="002B4F04" w:rsidP="00360A82">
      <w:pPr>
        <w:pStyle w:val="NoSpacing"/>
        <w:numPr>
          <w:ilvl w:val="0"/>
          <w:numId w:val="2"/>
        </w:numPr>
        <w:tabs>
          <w:tab w:val="left" w:pos="284"/>
        </w:tabs>
        <w:spacing w:after="120"/>
        <w:ind w:left="567" w:hanging="567"/>
        <w:jc w:val="both"/>
        <w:rPr>
          <w:rFonts w:eastAsia="Wingdings" w:cs="Calibri"/>
          <w:sz w:val="20"/>
          <w:szCs w:val="20"/>
          <w:lang w:eastAsia="en-US"/>
        </w:rPr>
      </w:pPr>
      <w:r w:rsidRPr="00F85AE2">
        <w:rPr>
          <w:rFonts w:eastAsia="Wingdings" w:cs="Calibri"/>
          <w:b/>
          <w:u w:val="single"/>
          <w:lang w:eastAsia="en-US"/>
        </w:rPr>
        <w:t>Djab Warrang trees and Western Highway duplication project (Buangor</w:t>
      </w:r>
      <w:r w:rsidR="00FA0675">
        <w:rPr>
          <w:rFonts w:eastAsia="Wingdings" w:cs="Calibri"/>
          <w:b/>
          <w:u w:val="single"/>
          <w:lang w:eastAsia="en-US"/>
        </w:rPr>
        <w:t xml:space="preserve"> - Ararat</w:t>
      </w:r>
      <w:r w:rsidRPr="00F85AE2">
        <w:rPr>
          <w:rFonts w:eastAsia="Wingdings" w:cs="Calibri"/>
          <w:b/>
          <w:lang w:eastAsia="en-US"/>
        </w:rPr>
        <w:t xml:space="preserve">) </w:t>
      </w:r>
      <w:r w:rsidRPr="00F85AE2">
        <w:rPr>
          <w:rFonts w:eastAsia="Wingdings" w:cs="Calibri"/>
          <w:bCs/>
          <w:lang w:eastAsia="en-US"/>
        </w:rPr>
        <w:t>– the state government approved a 12.5km highway upgrade spark</w:t>
      </w:r>
      <w:r>
        <w:rPr>
          <w:rFonts w:eastAsia="Wingdings" w:cs="Calibri"/>
          <w:bCs/>
          <w:lang w:eastAsia="en-US"/>
        </w:rPr>
        <w:t>ing</w:t>
      </w:r>
      <w:r w:rsidRPr="00F85AE2">
        <w:rPr>
          <w:rFonts w:eastAsia="Wingdings" w:cs="Calibri"/>
          <w:bCs/>
          <w:lang w:eastAsia="en-US"/>
        </w:rPr>
        <w:t xml:space="preserve"> a string of court battles and protests over bulldozing of hundreds of sacred ceremonial </w:t>
      </w:r>
      <w:r w:rsidR="001238C1">
        <w:rPr>
          <w:rFonts w:eastAsia="Wingdings" w:cs="Calibri"/>
          <w:bCs/>
          <w:lang w:eastAsia="en-US"/>
        </w:rPr>
        <w:t>(</w:t>
      </w:r>
      <w:r w:rsidR="00A51E10">
        <w:rPr>
          <w:rFonts w:eastAsia="Wingdings" w:cs="Calibri"/>
          <w:bCs/>
          <w:lang w:eastAsia="en-US"/>
        </w:rPr>
        <w:t>some,</w:t>
      </w:r>
      <w:r w:rsidR="001238C1">
        <w:rPr>
          <w:rFonts w:eastAsia="Wingdings" w:cs="Calibri"/>
          <w:bCs/>
          <w:lang w:eastAsia="en-US"/>
        </w:rPr>
        <w:t xml:space="preserve"> birthing) </w:t>
      </w:r>
      <w:r w:rsidRPr="00F85AE2">
        <w:rPr>
          <w:rFonts w:eastAsia="Wingdings" w:cs="Calibri"/>
          <w:bCs/>
          <w:lang w:eastAsia="en-US"/>
        </w:rPr>
        <w:t xml:space="preserve">trees, hundreds of years old. Court challenges delayed works. Activists established a campsite Heritage Protection Embassy beside the highway </w:t>
      </w:r>
      <w:r w:rsidR="00A51E10">
        <w:rPr>
          <w:rFonts w:eastAsia="Wingdings" w:cs="Calibri"/>
          <w:bCs/>
          <w:lang w:eastAsia="en-US"/>
        </w:rPr>
        <w:t>in 2019</w:t>
      </w:r>
      <w:r w:rsidRPr="00F85AE2">
        <w:rPr>
          <w:rFonts w:eastAsia="Wingdings" w:cs="Calibri"/>
          <w:bCs/>
          <w:lang w:eastAsia="en-US"/>
        </w:rPr>
        <w:t>. The Victorian Ombudsman is scrutinising the government’s approval decision, particularly concerns raised about protecti</w:t>
      </w:r>
      <w:r w:rsidR="00A51E10">
        <w:rPr>
          <w:rFonts w:eastAsia="Wingdings" w:cs="Calibri"/>
          <w:bCs/>
          <w:lang w:eastAsia="en-US"/>
        </w:rPr>
        <w:t>ng</w:t>
      </w:r>
      <w:r w:rsidRPr="00F85AE2">
        <w:rPr>
          <w:rFonts w:eastAsia="Wingdings" w:cs="Calibri"/>
          <w:bCs/>
          <w:lang w:eastAsia="en-US"/>
        </w:rPr>
        <w:t xml:space="preserve"> sacred Aboriginal sites.</w:t>
      </w:r>
      <w:r w:rsidR="00FE54D0">
        <w:rPr>
          <w:rFonts w:eastAsia="Wingdings" w:cs="Calibri"/>
          <w:bCs/>
          <w:lang w:eastAsia="en-US"/>
        </w:rPr>
        <w:t xml:space="preserve"> </w:t>
      </w:r>
      <w:r w:rsidR="009A1BAE">
        <w:rPr>
          <w:rFonts w:eastAsia="Wingdings" w:cs="Calibri"/>
          <w:bCs/>
          <w:lang w:eastAsia="en-US"/>
        </w:rPr>
        <w:t xml:space="preserve">More than a dozen other sacred trees have already been spared in a deal struck with traditional owners. On 26/10/2020 the ‘Directions Tree’ </w:t>
      </w:r>
      <w:r w:rsidR="00383E2E">
        <w:rPr>
          <w:rFonts w:eastAsia="Wingdings" w:cs="Calibri"/>
          <w:bCs/>
          <w:lang w:eastAsia="en-US"/>
        </w:rPr>
        <w:t xml:space="preserve">(a huge yellow box) </w:t>
      </w:r>
      <w:r w:rsidR="009A1BAE">
        <w:rPr>
          <w:rFonts w:eastAsia="Wingdings" w:cs="Calibri"/>
          <w:bCs/>
          <w:lang w:eastAsia="en-US"/>
        </w:rPr>
        <w:t>was removed, amid strong protests.</w:t>
      </w:r>
      <w:r w:rsidR="00596500">
        <w:rPr>
          <w:rFonts w:eastAsia="Wingdings" w:cs="Calibri"/>
          <w:bCs/>
          <w:lang w:eastAsia="en-US"/>
        </w:rPr>
        <w:t xml:space="preserve"> A Court injunction has halted works till 19/11/2020.</w:t>
      </w:r>
      <w:r w:rsidR="00AA4302">
        <w:rPr>
          <w:rFonts w:eastAsia="Wingdings" w:cs="Calibri"/>
          <w:bCs/>
          <w:lang w:eastAsia="en-US"/>
        </w:rPr>
        <w:t xml:space="preserve"> Info at: </w:t>
      </w:r>
      <w:hyperlink r:id="rId203" w:history="1">
        <w:r w:rsidR="00AA4302" w:rsidRPr="005003B6">
          <w:rPr>
            <w:rStyle w:val="Hyperlink"/>
            <w:sz w:val="20"/>
            <w:szCs w:val="20"/>
          </w:rPr>
          <w:t>Sacred Djab Wurrung Directions Tree Cut Down To Make Way For New Victorian Highway | Marie Claire Australia</w:t>
        </w:r>
      </w:hyperlink>
      <w:r w:rsidR="00360A82" w:rsidRPr="005003B6">
        <w:rPr>
          <w:rStyle w:val="Hyperlink"/>
          <w:rFonts w:eastAsia="Wingdings" w:cs="Calibri"/>
          <w:color w:val="auto"/>
          <w:sz w:val="20"/>
          <w:szCs w:val="20"/>
          <w:u w:val="none"/>
          <w:lang w:eastAsia="en-US"/>
        </w:rPr>
        <w:t xml:space="preserve"> </w:t>
      </w:r>
      <w:r w:rsidR="00360A82" w:rsidRPr="005003B6">
        <w:rPr>
          <w:rFonts w:eastAsia="Wingdings" w:cs="Calibri"/>
          <w:sz w:val="20"/>
          <w:szCs w:val="20"/>
          <w:lang w:eastAsia="en-US"/>
        </w:rPr>
        <w:t xml:space="preserve">and </w:t>
      </w:r>
      <w:hyperlink r:id="rId204" w:history="1">
        <w:r w:rsidR="00360A82" w:rsidRPr="005003B6">
          <w:rPr>
            <w:rStyle w:val="Hyperlink"/>
            <w:sz w:val="20"/>
            <w:szCs w:val="20"/>
          </w:rPr>
          <w:t>An open letter from 1,200 Australian academics on the Djab Wurrung trees (theconversation.com)</w:t>
        </w:r>
      </w:hyperlink>
    </w:p>
    <w:p w14:paraId="3A697BC2" w14:textId="77777777" w:rsidR="009956CA" w:rsidRPr="00F85AE2" w:rsidRDefault="009956CA" w:rsidP="009956CA">
      <w:pPr>
        <w:pStyle w:val="NoSpacing"/>
        <w:tabs>
          <w:tab w:val="left" w:pos="284"/>
        </w:tabs>
        <w:spacing w:after="120"/>
        <w:jc w:val="both"/>
        <w:rPr>
          <w:rFonts w:eastAsia="Wingdings" w:cs="Calibri"/>
          <w:lang w:eastAsia="en-US"/>
        </w:rPr>
      </w:pPr>
    </w:p>
    <w:p w14:paraId="7CA07242" w14:textId="1E82DA90" w:rsidR="00B26EE3" w:rsidRPr="00B26EE3" w:rsidRDefault="00E561A2" w:rsidP="00B26EE3">
      <w:pPr>
        <w:pStyle w:val="NoSpacing"/>
        <w:numPr>
          <w:ilvl w:val="0"/>
          <w:numId w:val="2"/>
        </w:numPr>
        <w:tabs>
          <w:tab w:val="left" w:pos="284"/>
          <w:tab w:val="num" w:pos="567"/>
        </w:tabs>
        <w:spacing w:after="120"/>
        <w:ind w:left="567" w:hanging="567"/>
        <w:jc w:val="both"/>
        <w:rPr>
          <w:rFonts w:eastAsia="Wingdings" w:cs="Calibri"/>
          <w:lang w:eastAsia="en-US"/>
        </w:rPr>
      </w:pPr>
      <w:r w:rsidRPr="00CB78F2">
        <w:rPr>
          <w:rFonts w:eastAsia="Wingdings" w:cs="Calibri"/>
          <w:b/>
          <w:u w:val="single"/>
          <w:lang w:eastAsia="en-US"/>
        </w:rPr>
        <w:t xml:space="preserve">Ballarat Botanic Garden </w:t>
      </w:r>
      <w:r w:rsidRPr="00CB78F2">
        <w:rPr>
          <w:rFonts w:eastAsia="Wingdings" w:cs="Calibri"/>
          <w:lang w:eastAsia="en-US"/>
        </w:rPr>
        <w:t>– construction of a replica 1887 fernery is planned – one of the original garden’s highlights. Plans for replica are before Heritage Victoria.</w:t>
      </w:r>
      <w:r w:rsidR="00B62AD6">
        <w:rPr>
          <w:rFonts w:eastAsia="Wingdings" w:cs="Calibri"/>
          <w:lang w:eastAsia="en-US"/>
        </w:rPr>
        <w:t xml:space="preserve"> Info at: </w:t>
      </w:r>
      <w:hyperlink r:id="rId205" w:history="1">
        <w:r w:rsidR="00B62AD6">
          <w:rPr>
            <w:rStyle w:val="Hyperlink"/>
          </w:rPr>
          <w:t>The Fernery Redevelopment Project - FBBG</w:t>
        </w:r>
      </w:hyperlink>
      <w:r w:rsidR="00361433">
        <w:t xml:space="preserve"> and </w:t>
      </w:r>
      <w:hyperlink r:id="rId206" w:history="1">
        <w:r w:rsidR="00361433">
          <w:rPr>
            <w:rStyle w:val="Hyperlink"/>
          </w:rPr>
          <w:t>The Ballarat Botanical Gardens Fernery – Construction commences | Balance Architecture (wordpress.com)</w:t>
        </w:r>
      </w:hyperlink>
      <w:r w:rsidR="00B26EE3">
        <w:rPr>
          <w:rStyle w:val="Hyperlink"/>
        </w:rPr>
        <w:t>.</w:t>
      </w:r>
      <w:r w:rsidR="00B26EE3">
        <w:rPr>
          <w:rStyle w:val="Hyperlink"/>
          <w:rFonts w:eastAsia="Wingdings" w:cs="Calibri"/>
          <w:color w:val="auto"/>
          <w:u w:val="none"/>
          <w:lang w:eastAsia="en-US"/>
        </w:rPr>
        <w:t xml:space="preserve"> The fernery has been re-</w:t>
      </w:r>
      <w:r w:rsidR="00B26EE3">
        <w:rPr>
          <w:rFonts w:eastAsia="Wingdings" w:cs="Calibri"/>
          <w:lang w:eastAsia="en-US"/>
        </w:rPr>
        <w:t>built and is being progressively re-stocked with appropriate plantings – very good news indeed!</w:t>
      </w:r>
    </w:p>
    <w:p w14:paraId="0F24F417" w14:textId="77777777" w:rsidR="009956CA" w:rsidRDefault="009956CA" w:rsidP="009956CA">
      <w:pPr>
        <w:pStyle w:val="NoSpacing"/>
        <w:tabs>
          <w:tab w:val="left" w:pos="284"/>
        </w:tabs>
        <w:spacing w:after="120"/>
        <w:jc w:val="both"/>
        <w:rPr>
          <w:rFonts w:eastAsia="Wingdings" w:cs="Calibri"/>
          <w:lang w:eastAsia="en-US"/>
        </w:rPr>
      </w:pPr>
    </w:p>
    <w:p w14:paraId="0B2D06AE" w14:textId="1CF07052" w:rsidR="00FF72FF" w:rsidRDefault="00FF72FF" w:rsidP="00497BD9">
      <w:pPr>
        <w:pStyle w:val="NoSpacing"/>
        <w:numPr>
          <w:ilvl w:val="0"/>
          <w:numId w:val="2"/>
        </w:numPr>
        <w:tabs>
          <w:tab w:val="left" w:pos="284"/>
          <w:tab w:val="num" w:pos="567"/>
        </w:tabs>
        <w:spacing w:after="120"/>
        <w:ind w:left="567" w:hanging="567"/>
        <w:jc w:val="both"/>
        <w:rPr>
          <w:rFonts w:eastAsia="Wingdings" w:cs="Calibri"/>
          <w:lang w:eastAsia="en-US"/>
        </w:rPr>
      </w:pPr>
      <w:r w:rsidRPr="00CB78F2">
        <w:rPr>
          <w:rFonts w:eastAsia="Wingdings" w:cs="Calibri"/>
          <w:b/>
          <w:u w:val="single"/>
          <w:lang w:eastAsia="en-US"/>
        </w:rPr>
        <w:t>Cruden Farm</w:t>
      </w:r>
      <w:r w:rsidRPr="00CB78F2">
        <w:rPr>
          <w:rFonts w:eastAsia="Wingdings" w:cs="Calibri"/>
          <w:lang w:eastAsia="en-US"/>
        </w:rPr>
        <w:t xml:space="preserve">, Langwarrin – </w:t>
      </w:r>
      <w:r w:rsidR="002B4F04">
        <w:rPr>
          <w:rFonts w:eastAsia="Wingdings" w:cs="Calibri"/>
          <w:lang w:eastAsia="en-US"/>
        </w:rPr>
        <w:t xml:space="preserve">The </w:t>
      </w:r>
      <w:r w:rsidRPr="00CB78F2">
        <w:rPr>
          <w:rFonts w:eastAsia="Wingdings" w:cs="Calibri"/>
          <w:lang w:eastAsia="en-US"/>
        </w:rPr>
        <w:t xml:space="preserve">Keith &amp; Elisabeth Murdoch Trust </w:t>
      </w:r>
      <w:r w:rsidR="006D368B" w:rsidRPr="00CB78F2">
        <w:rPr>
          <w:rFonts w:eastAsia="Wingdings" w:cs="Calibri"/>
          <w:lang w:eastAsia="en-US"/>
        </w:rPr>
        <w:t>lodged</w:t>
      </w:r>
      <w:r w:rsidRPr="00CB78F2">
        <w:rPr>
          <w:rFonts w:eastAsia="Wingdings" w:cs="Calibri"/>
          <w:lang w:eastAsia="en-US"/>
        </w:rPr>
        <w:t xml:space="preserve"> </w:t>
      </w:r>
      <w:r w:rsidR="002B4F04">
        <w:rPr>
          <w:rFonts w:eastAsia="Wingdings" w:cs="Calibri"/>
          <w:lang w:eastAsia="en-US"/>
        </w:rPr>
        <w:t xml:space="preserve">a </w:t>
      </w:r>
      <w:r w:rsidRPr="00CB78F2">
        <w:rPr>
          <w:rFonts w:eastAsia="Wingdings" w:cs="Calibri"/>
          <w:lang w:eastAsia="en-US"/>
        </w:rPr>
        <w:t xml:space="preserve">planning application to subdivide 15.8ha off 54ha site, rezoning to build up to 116 houses on east and south. This is claimed to support maintenance and opening </w:t>
      </w:r>
      <w:r w:rsidR="002B4F04">
        <w:rPr>
          <w:rFonts w:eastAsia="Wingdings" w:cs="Calibri"/>
          <w:lang w:eastAsia="en-US"/>
        </w:rPr>
        <w:t xml:space="preserve">the </w:t>
      </w:r>
      <w:r w:rsidRPr="00CB78F2">
        <w:rPr>
          <w:rFonts w:eastAsia="Wingdings" w:cs="Calibri"/>
          <w:lang w:eastAsia="en-US"/>
        </w:rPr>
        <w:t xml:space="preserve">garden to the public. Frankston City Council </w:t>
      </w:r>
      <w:r w:rsidR="005F7C0F" w:rsidRPr="00CB78F2">
        <w:rPr>
          <w:rFonts w:eastAsia="Wingdings" w:cs="Calibri"/>
          <w:lang w:eastAsia="en-US"/>
        </w:rPr>
        <w:t xml:space="preserve">deferred </w:t>
      </w:r>
      <w:r w:rsidR="002B4F04">
        <w:rPr>
          <w:rFonts w:eastAsia="Wingdings" w:cs="Calibri"/>
          <w:lang w:eastAsia="en-US"/>
        </w:rPr>
        <w:t xml:space="preserve">the </w:t>
      </w:r>
      <w:r w:rsidR="005F7C0F" w:rsidRPr="00CB78F2">
        <w:rPr>
          <w:rFonts w:eastAsia="Wingdings" w:cs="Calibri"/>
          <w:lang w:eastAsia="en-US"/>
        </w:rPr>
        <w:t>matter late</w:t>
      </w:r>
      <w:r w:rsidRPr="00CB78F2">
        <w:rPr>
          <w:rFonts w:eastAsia="Wingdings" w:cs="Calibri"/>
          <w:lang w:eastAsia="en-US"/>
        </w:rPr>
        <w:t xml:space="preserve"> 2017</w:t>
      </w:r>
      <w:r w:rsidR="005F7C0F" w:rsidRPr="00CB78F2">
        <w:rPr>
          <w:rFonts w:eastAsia="Wingdings" w:cs="Calibri"/>
          <w:lang w:eastAsia="en-US"/>
        </w:rPr>
        <w:t>, seeking information</w:t>
      </w:r>
      <w:r w:rsidRPr="00CB78F2">
        <w:rPr>
          <w:rFonts w:eastAsia="Wingdings" w:cs="Calibri"/>
          <w:lang w:eastAsia="en-US"/>
        </w:rPr>
        <w:t xml:space="preserve">. A possible outcome is public exhibition of an amended scheme. Another is </w:t>
      </w:r>
      <w:r w:rsidR="005F7C0F" w:rsidRPr="00CB78F2">
        <w:rPr>
          <w:rFonts w:eastAsia="Wingdings" w:cs="Calibri"/>
          <w:lang w:eastAsia="en-US"/>
        </w:rPr>
        <w:t xml:space="preserve">this </w:t>
      </w:r>
      <w:r w:rsidRPr="00CB78F2">
        <w:rPr>
          <w:rFonts w:eastAsia="Wingdings" w:cs="Calibri"/>
          <w:lang w:eastAsia="en-US"/>
        </w:rPr>
        <w:t>going straight to the Minister, avoiding public scrutiny.</w:t>
      </w:r>
      <w:r w:rsidR="00B93A7A" w:rsidRPr="00CB78F2">
        <w:rPr>
          <w:rFonts w:eastAsia="Wingdings" w:cs="Calibri"/>
          <w:lang w:eastAsia="en-US"/>
        </w:rPr>
        <w:t xml:space="preserve"> State government said in </w:t>
      </w:r>
      <w:r w:rsidR="00E561A2" w:rsidRPr="00CB78F2">
        <w:rPr>
          <w:rFonts w:eastAsia="Wingdings" w:cs="Calibri"/>
          <w:lang w:eastAsia="en-US"/>
        </w:rPr>
        <w:t>9/</w:t>
      </w:r>
      <w:r w:rsidR="00B93A7A" w:rsidRPr="00CB78F2">
        <w:rPr>
          <w:rFonts w:eastAsia="Wingdings" w:cs="Calibri"/>
          <w:lang w:eastAsia="en-US"/>
        </w:rPr>
        <w:t xml:space="preserve">2017 it will not alter urban growth boundary (which </w:t>
      </w:r>
      <w:r w:rsidR="006D368B" w:rsidRPr="00CB78F2">
        <w:rPr>
          <w:rFonts w:eastAsia="Wingdings" w:cs="Calibri"/>
          <w:lang w:eastAsia="en-US"/>
        </w:rPr>
        <w:t>th</w:t>
      </w:r>
      <w:r w:rsidR="002B4F04">
        <w:rPr>
          <w:rFonts w:eastAsia="Wingdings" w:cs="Calibri"/>
          <w:lang w:eastAsia="en-US"/>
        </w:rPr>
        <w:t>is</w:t>
      </w:r>
      <w:r w:rsidR="00B93A7A" w:rsidRPr="00CB78F2">
        <w:rPr>
          <w:rFonts w:eastAsia="Wingdings" w:cs="Calibri"/>
          <w:lang w:eastAsia="en-US"/>
        </w:rPr>
        <w:t xml:space="preserve"> requires).</w:t>
      </w:r>
      <w:r w:rsidR="000716EB" w:rsidRPr="00CB78F2">
        <w:rPr>
          <w:rFonts w:eastAsia="Wingdings" w:cs="Calibri"/>
          <w:lang w:eastAsia="en-US"/>
        </w:rPr>
        <w:t xml:space="preserve"> Await </w:t>
      </w:r>
      <w:r w:rsidR="005F7C0F" w:rsidRPr="00CB78F2">
        <w:rPr>
          <w:rFonts w:eastAsia="Wingdings" w:cs="Calibri"/>
          <w:lang w:eastAsia="en-US"/>
        </w:rPr>
        <w:t>re-consideration and possible</w:t>
      </w:r>
      <w:r w:rsidR="000716EB" w:rsidRPr="00CB78F2">
        <w:rPr>
          <w:rFonts w:eastAsia="Wingdings" w:cs="Calibri"/>
          <w:lang w:eastAsia="en-US"/>
        </w:rPr>
        <w:t xml:space="preserve"> exhibition.</w:t>
      </w:r>
    </w:p>
    <w:p w14:paraId="4F11BCA0" w14:textId="77777777" w:rsidR="009956CA" w:rsidRPr="00CB78F2" w:rsidRDefault="009956CA" w:rsidP="009956CA">
      <w:pPr>
        <w:pStyle w:val="NoSpacing"/>
        <w:tabs>
          <w:tab w:val="left" w:pos="284"/>
        </w:tabs>
        <w:spacing w:after="120"/>
        <w:jc w:val="both"/>
        <w:rPr>
          <w:rFonts w:eastAsia="Wingdings" w:cs="Calibri"/>
          <w:lang w:eastAsia="en-US"/>
        </w:rPr>
      </w:pPr>
    </w:p>
    <w:p w14:paraId="50FF4E01" w14:textId="43CB5599" w:rsidR="0011640C" w:rsidRDefault="00100DB7" w:rsidP="00497BD9">
      <w:pPr>
        <w:pStyle w:val="ListParagraph"/>
        <w:numPr>
          <w:ilvl w:val="0"/>
          <w:numId w:val="2"/>
        </w:numPr>
        <w:tabs>
          <w:tab w:val="left" w:pos="284"/>
          <w:tab w:val="num" w:pos="567"/>
        </w:tabs>
        <w:spacing w:after="120" w:line="240" w:lineRule="auto"/>
        <w:ind w:left="567" w:hanging="567"/>
        <w:contextualSpacing w:val="0"/>
        <w:jc w:val="both"/>
        <w:rPr>
          <w:rFonts w:cs="Calibri"/>
          <w:lang w:eastAsia="en-AU"/>
        </w:rPr>
      </w:pPr>
      <w:hyperlink r:id="rId207" w:history="1">
        <w:r w:rsidR="0011640C" w:rsidRPr="00CB78F2">
          <w:rPr>
            <w:rStyle w:val="Hyperlink"/>
            <w:rFonts w:cs="Calibri"/>
            <w:b/>
            <w:bCs/>
          </w:rPr>
          <w:t>SaveStKildaRoad instagram</w:t>
        </w:r>
      </w:hyperlink>
      <w:r w:rsidR="0011640C" w:rsidRPr="00CB78F2">
        <w:rPr>
          <w:rFonts w:cs="Calibri"/>
          <w:b/>
          <w:bCs/>
        </w:rPr>
        <w:t xml:space="preserve"> and </w:t>
      </w:r>
      <w:hyperlink r:id="rId208" w:history="1">
        <w:r w:rsidR="0011640C" w:rsidRPr="00CB78F2">
          <w:rPr>
            <w:rStyle w:val="Hyperlink"/>
            <w:rFonts w:cs="Calibri"/>
            <w:b/>
            <w:bCs/>
          </w:rPr>
          <w:t>Twitter</w:t>
        </w:r>
      </w:hyperlink>
      <w:r w:rsidR="0011640C" w:rsidRPr="00CB78F2">
        <w:rPr>
          <w:rFonts w:cs="Calibri"/>
        </w:rPr>
        <w:t xml:space="preserve">. </w:t>
      </w:r>
      <w:r w:rsidR="0011640C" w:rsidRPr="00CB78F2">
        <w:rPr>
          <w:rFonts w:cs="Calibri"/>
          <w:bCs/>
        </w:rPr>
        <w:t>P</w:t>
      </w:r>
      <w:r w:rsidR="0011640C" w:rsidRPr="00CB78F2">
        <w:rPr>
          <w:rFonts w:cs="Calibri"/>
        </w:rPr>
        <w:t xml:space="preserve">lanning permit </w:t>
      </w:r>
      <w:r w:rsidR="00767F60" w:rsidRPr="00CB78F2">
        <w:rPr>
          <w:rFonts w:cs="Calibri"/>
        </w:rPr>
        <w:t>issued</w:t>
      </w:r>
      <w:r w:rsidR="0011640C" w:rsidRPr="00CB78F2">
        <w:rPr>
          <w:rFonts w:cs="Calibri"/>
        </w:rPr>
        <w:t xml:space="preserve"> for </w:t>
      </w:r>
      <w:r w:rsidR="002B4F04">
        <w:rPr>
          <w:rFonts w:cs="Calibri"/>
        </w:rPr>
        <w:t xml:space="preserve">a </w:t>
      </w:r>
      <w:r w:rsidR="0011640C" w:rsidRPr="00CB78F2">
        <w:rPr>
          <w:rFonts w:cs="Calibri"/>
        </w:rPr>
        <w:t xml:space="preserve">temporary construction site on Edmund Herring Oval, supporting structures and removal of trees. Another to remove trees, </w:t>
      </w:r>
      <w:r w:rsidR="00421709" w:rsidRPr="00CB78F2">
        <w:rPr>
          <w:rFonts w:cs="Calibri"/>
        </w:rPr>
        <w:t>kerb,</w:t>
      </w:r>
      <w:r w:rsidR="0011640C" w:rsidRPr="00CB78F2">
        <w:rPr>
          <w:rFonts w:cs="Calibri"/>
        </w:rPr>
        <w:t xml:space="preserve"> and guttering, alter road and tram layout, establish construction area and station box.</w:t>
      </w:r>
    </w:p>
    <w:p w14:paraId="6A9FB48F" w14:textId="77777777" w:rsidR="009956CA" w:rsidRPr="009956CA" w:rsidRDefault="009956CA" w:rsidP="009956CA">
      <w:pPr>
        <w:tabs>
          <w:tab w:val="left" w:pos="284"/>
        </w:tabs>
        <w:spacing w:after="120"/>
        <w:jc w:val="both"/>
        <w:rPr>
          <w:rFonts w:cs="Calibri"/>
          <w:lang w:eastAsia="en-AU"/>
        </w:rPr>
      </w:pPr>
    </w:p>
    <w:p w14:paraId="62DD09AA" w14:textId="3A42FF1B" w:rsidR="009956CA" w:rsidRPr="005003B6" w:rsidRDefault="00E561A2" w:rsidP="009956CA">
      <w:pPr>
        <w:pStyle w:val="ListParagraph"/>
        <w:keepNext/>
        <w:numPr>
          <w:ilvl w:val="0"/>
          <w:numId w:val="2"/>
        </w:numPr>
        <w:tabs>
          <w:tab w:val="left" w:pos="284"/>
          <w:tab w:val="num" w:pos="567"/>
        </w:tabs>
        <w:spacing w:after="120"/>
        <w:ind w:left="567" w:hanging="567"/>
        <w:contextualSpacing w:val="0"/>
        <w:jc w:val="both"/>
        <w:rPr>
          <w:rFonts w:cs="Calibri"/>
          <w:bCs/>
        </w:rPr>
      </w:pPr>
      <w:r w:rsidRPr="00E47557">
        <w:rPr>
          <w:rFonts w:eastAsia="Wingdings" w:cs="Calibri"/>
          <w:b/>
          <w:u w:val="single"/>
        </w:rPr>
        <w:t xml:space="preserve">H.V. </w:t>
      </w:r>
      <w:hyperlink r:id="rId209" w:history="1">
        <w:r w:rsidR="000B540A" w:rsidRPr="00E47557">
          <w:rPr>
            <w:rFonts w:eastAsia="Wingdings" w:cs="Calibri"/>
            <w:b/>
            <w:u w:val="single"/>
          </w:rPr>
          <w:t>McKay Memorial Gardens. Sunshine</w:t>
        </w:r>
      </w:hyperlink>
      <w:r w:rsidR="000B540A" w:rsidRPr="00E47557">
        <w:rPr>
          <w:rFonts w:eastAsia="Wingdings" w:cs="Calibri"/>
          <w:b/>
          <w:u w:val="single"/>
        </w:rPr>
        <w:t xml:space="preserve"> </w:t>
      </w:r>
      <w:r w:rsidR="000B540A" w:rsidRPr="00E47557">
        <w:rPr>
          <w:rFonts w:cs="Calibri"/>
          <w:bCs/>
        </w:rPr>
        <w:t xml:space="preserve">– neglect by </w:t>
      </w:r>
      <w:r w:rsidR="003D3A23" w:rsidRPr="00E47557">
        <w:rPr>
          <w:rFonts w:cs="Calibri"/>
          <w:bCs/>
        </w:rPr>
        <w:t xml:space="preserve">Brimbank </w:t>
      </w:r>
      <w:r w:rsidR="000B540A" w:rsidRPr="00E47557">
        <w:rPr>
          <w:rFonts w:cs="Calibri"/>
          <w:bCs/>
        </w:rPr>
        <w:t xml:space="preserve">Council, one of the last industrial gardens in Australia </w:t>
      </w:r>
      <w:r w:rsidR="006D368B" w:rsidRPr="00E47557">
        <w:rPr>
          <w:rFonts w:cs="Calibri"/>
          <w:bCs/>
        </w:rPr>
        <w:t>and</w:t>
      </w:r>
      <w:r w:rsidR="000B540A" w:rsidRPr="00E47557">
        <w:rPr>
          <w:rFonts w:cs="Calibri"/>
          <w:bCs/>
        </w:rPr>
        <w:t xml:space="preserve"> Victoria’s oldest. </w:t>
      </w:r>
      <w:r w:rsidR="000B540A" w:rsidRPr="00E47557">
        <w:rPr>
          <w:rFonts w:cs="Calibri"/>
        </w:rPr>
        <w:t>The Friends are negotiating a Strategic Management Plan with Council. Devel</w:t>
      </w:r>
      <w:r w:rsidR="006D368B" w:rsidRPr="00E47557">
        <w:rPr>
          <w:rFonts w:cs="Calibri"/>
        </w:rPr>
        <w:t>opment Plan appears to use the g</w:t>
      </w:r>
      <w:r w:rsidR="000B540A" w:rsidRPr="00E47557">
        <w:rPr>
          <w:rFonts w:cs="Calibri"/>
        </w:rPr>
        <w:t xml:space="preserve">ardens as 'borrowed' open space, may impact on their infrastructure, especially south </w:t>
      </w:r>
      <w:r w:rsidR="00421709" w:rsidRPr="00E47557">
        <w:rPr>
          <w:rFonts w:cs="Calibri"/>
        </w:rPr>
        <w:t>boundary,</w:t>
      </w:r>
      <w:r w:rsidR="000B540A" w:rsidRPr="00E47557">
        <w:rPr>
          <w:rFonts w:cs="Calibri"/>
        </w:rPr>
        <w:t xml:space="preserve"> and excision of land. </w:t>
      </w:r>
      <w:r w:rsidR="002B4F04">
        <w:rPr>
          <w:rFonts w:cs="Calibri"/>
        </w:rPr>
        <w:t>The b</w:t>
      </w:r>
      <w:r w:rsidR="002B150B">
        <w:rPr>
          <w:rFonts w:cs="Calibri"/>
        </w:rPr>
        <w:t>ranch</w:t>
      </w:r>
      <w:r w:rsidR="006D368B" w:rsidRPr="00E47557">
        <w:rPr>
          <w:rFonts w:cs="Calibri"/>
        </w:rPr>
        <w:t xml:space="preserve"> </w:t>
      </w:r>
      <w:r w:rsidR="000B540A" w:rsidRPr="00E47557">
        <w:rPr>
          <w:rFonts w:cs="Calibri"/>
        </w:rPr>
        <w:t xml:space="preserve">invited by Council to be part of </w:t>
      </w:r>
      <w:r w:rsidRPr="00E47557">
        <w:rPr>
          <w:rFonts w:cs="Calibri"/>
        </w:rPr>
        <w:t xml:space="preserve">a </w:t>
      </w:r>
      <w:r w:rsidR="000B540A" w:rsidRPr="00E47557">
        <w:rPr>
          <w:rFonts w:cs="Calibri"/>
        </w:rPr>
        <w:t>management group oversee</w:t>
      </w:r>
      <w:r w:rsidR="003D3A23" w:rsidRPr="00E47557">
        <w:rPr>
          <w:rFonts w:cs="Calibri"/>
        </w:rPr>
        <w:t>ing</w:t>
      </w:r>
      <w:r w:rsidR="000B540A" w:rsidRPr="00E47557">
        <w:rPr>
          <w:rFonts w:cs="Calibri"/>
        </w:rPr>
        <w:t xml:space="preserve"> adopted Management Plan.</w:t>
      </w:r>
      <w:r w:rsidR="00490C2E">
        <w:rPr>
          <w:rFonts w:cs="Calibri"/>
        </w:rPr>
        <w:t xml:space="preserve"> </w:t>
      </w:r>
      <w:r w:rsidR="00912070">
        <w:rPr>
          <w:rFonts w:cs="Calibri"/>
        </w:rPr>
        <w:t>The branch visited the gardens in May 2021. More i</w:t>
      </w:r>
      <w:r w:rsidR="00490C2E">
        <w:rPr>
          <w:rFonts w:cs="Calibri"/>
        </w:rPr>
        <w:t xml:space="preserve">nfo at: </w:t>
      </w:r>
      <w:hyperlink r:id="rId210" w:history="1">
        <w:r w:rsidR="00490C2E">
          <w:rPr>
            <w:rStyle w:val="Hyperlink"/>
          </w:rPr>
          <w:t>HV McKay Memorial Gardens | Brimbank City Council</w:t>
        </w:r>
      </w:hyperlink>
      <w:r w:rsidR="00490C2E">
        <w:t xml:space="preserve"> </w:t>
      </w:r>
      <w:r w:rsidR="000B540A" w:rsidRPr="00E47557">
        <w:rPr>
          <w:rFonts w:cs="Calibri"/>
        </w:rPr>
        <w:t> </w:t>
      </w:r>
    </w:p>
    <w:p w14:paraId="74C13941" w14:textId="2C938EA5" w:rsidR="009F4618" w:rsidRPr="005003B6" w:rsidRDefault="00100DB7" w:rsidP="00497BD9">
      <w:pPr>
        <w:pStyle w:val="NoSpacing"/>
        <w:numPr>
          <w:ilvl w:val="0"/>
          <w:numId w:val="2"/>
        </w:numPr>
        <w:tabs>
          <w:tab w:val="left" w:pos="284"/>
          <w:tab w:val="num" w:pos="567"/>
        </w:tabs>
        <w:spacing w:after="120"/>
        <w:ind w:left="567" w:hanging="567"/>
        <w:jc w:val="both"/>
        <w:rPr>
          <w:rStyle w:val="Hyperlink"/>
          <w:rFonts w:eastAsia="Wingdings" w:cs="Calibri"/>
          <w:sz w:val="20"/>
          <w:szCs w:val="20"/>
          <w:lang w:eastAsia="en-US"/>
        </w:rPr>
      </w:pPr>
      <w:hyperlink r:id="rId211" w:history="1">
        <w:r w:rsidR="009F4618" w:rsidRPr="00CB78F2">
          <w:rPr>
            <w:rStyle w:val="Hyperlink"/>
            <w:rFonts w:eastAsia="Wingdings" w:cs="Calibri"/>
            <w:b/>
            <w:lang w:eastAsia="en-US"/>
          </w:rPr>
          <w:t>Hanging Rock, Mt. Macedon</w:t>
        </w:r>
      </w:hyperlink>
      <w:r w:rsidR="009F4618" w:rsidRPr="00CB78F2">
        <w:rPr>
          <w:rFonts w:eastAsia="Wingdings" w:cs="Calibri"/>
          <w:lang w:eastAsia="en-US"/>
        </w:rPr>
        <w:t xml:space="preserve"> - campaign to prevent threat of development </w:t>
      </w:r>
      <w:hyperlink r:id="rId212" w:history="1">
        <w:r w:rsidR="009F4618" w:rsidRPr="005003B6">
          <w:rPr>
            <w:rStyle w:val="Hyperlink"/>
            <w:rFonts w:cs="Calibri"/>
            <w:sz w:val="20"/>
            <w:szCs w:val="20"/>
          </w:rPr>
          <w:t>10/09/2015 SCHEDULE 1 TO THE SIGNIFICANT LANDSCAPE OVERLAY …</w:t>
        </w:r>
      </w:hyperlink>
    </w:p>
    <w:p w14:paraId="33D4188C" w14:textId="77777777" w:rsidR="009956CA" w:rsidRPr="00CB78F2" w:rsidRDefault="009956CA" w:rsidP="009956CA">
      <w:pPr>
        <w:pStyle w:val="NoSpacing"/>
        <w:tabs>
          <w:tab w:val="left" w:pos="284"/>
        </w:tabs>
        <w:spacing w:after="120"/>
        <w:jc w:val="both"/>
        <w:rPr>
          <w:rStyle w:val="Hyperlink"/>
          <w:rFonts w:eastAsia="Wingdings" w:cs="Calibri"/>
          <w:lang w:eastAsia="en-US"/>
        </w:rPr>
      </w:pPr>
    </w:p>
    <w:p w14:paraId="498566C1" w14:textId="3FCE0D7C" w:rsidR="009956CA" w:rsidRPr="005003B6" w:rsidRDefault="00100DB7" w:rsidP="009956CA">
      <w:pPr>
        <w:pStyle w:val="NoSpacing"/>
        <w:numPr>
          <w:ilvl w:val="0"/>
          <w:numId w:val="2"/>
        </w:numPr>
        <w:tabs>
          <w:tab w:val="left" w:pos="284"/>
          <w:tab w:val="num" w:pos="567"/>
        </w:tabs>
        <w:spacing w:after="120"/>
        <w:ind w:left="567" w:hanging="567"/>
        <w:jc w:val="both"/>
        <w:rPr>
          <w:rFonts w:eastAsia="Wingdings" w:cs="Calibri"/>
          <w:lang w:eastAsia="en-US"/>
        </w:rPr>
      </w:pPr>
      <w:hyperlink r:id="rId213" w:history="1">
        <w:r w:rsidR="009F4618" w:rsidRPr="00CB78F2">
          <w:rPr>
            <w:rStyle w:val="Hyperlink"/>
            <w:rFonts w:eastAsia="Wingdings" w:cs="Calibri"/>
            <w:b/>
            <w:lang w:eastAsia="en-US"/>
          </w:rPr>
          <w:t>Avenue of Honour, Corindhap</w:t>
        </w:r>
      </w:hyperlink>
      <w:r w:rsidR="00773574" w:rsidRPr="00CB78F2">
        <w:rPr>
          <w:rFonts w:eastAsia="Wingdings" w:cs="Calibri"/>
          <w:b/>
          <w:lang w:eastAsia="en-US"/>
        </w:rPr>
        <w:t xml:space="preserve"> </w:t>
      </w:r>
      <w:r w:rsidR="00773574" w:rsidRPr="00CB78F2">
        <w:rPr>
          <w:rFonts w:eastAsia="Wingdings" w:cs="Calibri"/>
          <w:lang w:eastAsia="en-US"/>
        </w:rPr>
        <w:t xml:space="preserve">– </w:t>
      </w:r>
      <w:r w:rsidR="00134BF5">
        <w:rPr>
          <w:rFonts w:eastAsia="Wingdings" w:cs="Calibri"/>
          <w:lang w:eastAsia="en-US"/>
        </w:rPr>
        <w:t>n</w:t>
      </w:r>
      <w:r w:rsidR="009F4618" w:rsidRPr="00CB78F2">
        <w:rPr>
          <w:rFonts w:eastAsia="Wingdings" w:cs="Calibri"/>
          <w:lang w:eastAsia="en-US"/>
        </w:rPr>
        <w:t>ear Rokewood</w:t>
      </w:r>
      <w:r w:rsidR="00134BF5">
        <w:rPr>
          <w:rFonts w:eastAsia="Wingdings" w:cs="Calibri"/>
          <w:lang w:eastAsia="en-US"/>
        </w:rPr>
        <w:t>.</w:t>
      </w:r>
      <w:r w:rsidR="009F4618" w:rsidRPr="00CB78F2">
        <w:rPr>
          <w:rFonts w:eastAsia="Wingdings" w:cs="Calibri"/>
          <w:lang w:eastAsia="en-US"/>
        </w:rPr>
        <w:t xml:space="preserve"> Photographic evidence sent to </w:t>
      </w:r>
      <w:hyperlink r:id="rId214" w:history="1">
        <w:r w:rsidR="009F4618" w:rsidRPr="00CB78F2">
          <w:rPr>
            <w:rStyle w:val="Hyperlink"/>
            <w:rFonts w:eastAsia="Wingdings" w:cs="Calibri"/>
            <w:lang w:eastAsia="en-US"/>
          </w:rPr>
          <w:t>www.Treenet.org</w:t>
        </w:r>
      </w:hyperlink>
      <w:r w:rsidR="009F4618" w:rsidRPr="00CB78F2">
        <w:rPr>
          <w:rFonts w:eastAsia="Wingdings" w:cs="Calibri"/>
          <w:lang w:eastAsia="en-US"/>
        </w:rPr>
        <w:t xml:space="preserve">  </w:t>
      </w:r>
    </w:p>
    <w:p w14:paraId="2C4A6D78" w14:textId="6E449D81" w:rsidR="009F4618" w:rsidRDefault="00100DB7" w:rsidP="00497BD9">
      <w:pPr>
        <w:pStyle w:val="NoSpacing"/>
        <w:numPr>
          <w:ilvl w:val="0"/>
          <w:numId w:val="2"/>
        </w:numPr>
        <w:tabs>
          <w:tab w:val="left" w:pos="284"/>
          <w:tab w:val="num" w:pos="567"/>
        </w:tabs>
        <w:spacing w:after="120"/>
        <w:ind w:left="567" w:hanging="567"/>
        <w:jc w:val="both"/>
        <w:rPr>
          <w:rFonts w:eastAsia="Wingdings" w:cs="Calibri"/>
          <w:lang w:eastAsia="en-US"/>
        </w:rPr>
      </w:pPr>
      <w:hyperlink r:id="rId215" w:history="1">
        <w:r w:rsidR="009F4618" w:rsidRPr="00CB78F2">
          <w:rPr>
            <w:rStyle w:val="Hyperlink"/>
            <w:rFonts w:eastAsia="Wingdings" w:cs="Calibri"/>
            <w:b/>
            <w:lang w:eastAsia="en-US"/>
          </w:rPr>
          <w:t>Horsham Boer War Memorial Avenue</w:t>
        </w:r>
      </w:hyperlink>
      <w:r w:rsidR="00773574" w:rsidRPr="00CB78F2">
        <w:rPr>
          <w:rFonts w:eastAsia="Wingdings" w:cs="Calibri"/>
          <w:b/>
          <w:lang w:eastAsia="en-US"/>
        </w:rPr>
        <w:t xml:space="preserve"> </w:t>
      </w:r>
      <w:r w:rsidR="00773574" w:rsidRPr="00CB78F2">
        <w:rPr>
          <w:rFonts w:eastAsia="Wingdings" w:cs="Calibri"/>
          <w:lang w:eastAsia="en-US"/>
        </w:rPr>
        <w:t xml:space="preserve">– </w:t>
      </w:r>
      <w:r w:rsidR="00134BF5">
        <w:rPr>
          <w:rFonts w:eastAsia="Wingdings" w:cs="Calibri"/>
          <w:lang w:eastAsia="en-US"/>
        </w:rPr>
        <w:t>a branch l</w:t>
      </w:r>
      <w:r w:rsidR="009F4618" w:rsidRPr="00CB78F2">
        <w:rPr>
          <w:rFonts w:eastAsia="Wingdings" w:cs="Calibri"/>
          <w:lang w:eastAsia="en-US"/>
        </w:rPr>
        <w:t xml:space="preserve">etter </w:t>
      </w:r>
      <w:r w:rsidR="00134BF5">
        <w:rPr>
          <w:rFonts w:eastAsia="Wingdings" w:cs="Calibri"/>
          <w:lang w:eastAsia="en-US"/>
        </w:rPr>
        <w:t xml:space="preserve">sent </w:t>
      </w:r>
      <w:r w:rsidR="009F4618" w:rsidRPr="00CB78F2">
        <w:rPr>
          <w:rFonts w:eastAsia="Wingdings" w:cs="Calibri"/>
          <w:lang w:eastAsia="en-US"/>
        </w:rPr>
        <w:t>to RSL/ Information to NTA (Vic.).</w:t>
      </w:r>
    </w:p>
    <w:p w14:paraId="595B511A" w14:textId="77777777" w:rsidR="009956CA" w:rsidRPr="00CB78F2" w:rsidRDefault="009956CA" w:rsidP="009956CA">
      <w:pPr>
        <w:pStyle w:val="NoSpacing"/>
        <w:tabs>
          <w:tab w:val="left" w:pos="284"/>
        </w:tabs>
        <w:spacing w:after="120"/>
        <w:jc w:val="both"/>
        <w:rPr>
          <w:rFonts w:eastAsia="Wingdings" w:cs="Calibri"/>
          <w:lang w:eastAsia="en-US"/>
        </w:rPr>
      </w:pPr>
    </w:p>
    <w:p w14:paraId="3E5669DD" w14:textId="454C0739" w:rsidR="009F4618" w:rsidRDefault="00100DB7" w:rsidP="00497BD9">
      <w:pPr>
        <w:pStyle w:val="NoSpacing"/>
        <w:numPr>
          <w:ilvl w:val="0"/>
          <w:numId w:val="2"/>
        </w:numPr>
        <w:tabs>
          <w:tab w:val="left" w:pos="284"/>
          <w:tab w:val="num" w:pos="567"/>
        </w:tabs>
        <w:spacing w:after="120"/>
        <w:ind w:left="567" w:hanging="567"/>
        <w:jc w:val="both"/>
        <w:rPr>
          <w:rFonts w:eastAsia="Wingdings" w:cs="Calibri"/>
          <w:lang w:eastAsia="en-US"/>
        </w:rPr>
      </w:pPr>
      <w:hyperlink r:id="rId216" w:history="1">
        <w:r w:rsidR="009F4618" w:rsidRPr="00CB78F2">
          <w:rPr>
            <w:rStyle w:val="Hyperlink"/>
            <w:rFonts w:eastAsia="Wingdings" w:cs="Calibri"/>
            <w:b/>
            <w:lang w:eastAsia="en-US"/>
          </w:rPr>
          <w:t>Port Fairy Botanic Garden</w:t>
        </w:r>
      </w:hyperlink>
      <w:r w:rsidR="00482C11" w:rsidRPr="00CB78F2">
        <w:rPr>
          <w:rFonts w:eastAsia="Wingdings" w:cs="Calibri"/>
          <w:b/>
          <w:lang w:eastAsia="en-US"/>
        </w:rPr>
        <w:t xml:space="preserve"> </w:t>
      </w:r>
      <w:r w:rsidR="009F4618" w:rsidRPr="00CB78F2">
        <w:rPr>
          <w:rFonts w:eastAsia="Wingdings" w:cs="Calibri"/>
          <w:lang w:eastAsia="en-US"/>
        </w:rPr>
        <w:t xml:space="preserve">– neglect of garden, </w:t>
      </w:r>
      <w:r w:rsidR="00134BF5">
        <w:rPr>
          <w:rFonts w:eastAsia="Wingdings" w:cs="Calibri"/>
          <w:lang w:eastAsia="en-US"/>
        </w:rPr>
        <w:t xml:space="preserve">the </w:t>
      </w:r>
      <w:r w:rsidR="009F4618" w:rsidRPr="00CB78F2">
        <w:rPr>
          <w:rFonts w:eastAsia="Wingdings" w:cs="Calibri"/>
          <w:lang w:eastAsia="en-US"/>
        </w:rPr>
        <w:t xml:space="preserve">focus </w:t>
      </w:r>
      <w:r w:rsidR="00134BF5">
        <w:rPr>
          <w:rFonts w:eastAsia="Wingdings" w:cs="Calibri"/>
          <w:lang w:eastAsia="en-US"/>
        </w:rPr>
        <w:t xml:space="preserve">is </w:t>
      </w:r>
      <w:r w:rsidR="009F4618" w:rsidRPr="00CB78F2">
        <w:rPr>
          <w:rFonts w:eastAsia="Wingdings" w:cs="Calibri"/>
          <w:lang w:eastAsia="en-US"/>
        </w:rPr>
        <w:t xml:space="preserve">on </w:t>
      </w:r>
      <w:r w:rsidR="00134BF5">
        <w:rPr>
          <w:rFonts w:eastAsia="Wingdings" w:cs="Calibri"/>
          <w:lang w:eastAsia="en-US"/>
        </w:rPr>
        <w:t xml:space="preserve">the </w:t>
      </w:r>
      <w:r w:rsidR="009F4618" w:rsidRPr="00CB78F2">
        <w:rPr>
          <w:rFonts w:eastAsia="Wingdings" w:cs="Calibri"/>
          <w:lang w:eastAsia="en-US"/>
        </w:rPr>
        <w:t>Holiday Park adjacent</w:t>
      </w:r>
      <w:r w:rsidR="00134BF5">
        <w:rPr>
          <w:rFonts w:eastAsia="Wingdings" w:cs="Calibri"/>
          <w:lang w:eastAsia="en-US"/>
        </w:rPr>
        <w:t xml:space="preserve"> to it</w:t>
      </w:r>
      <w:r w:rsidR="009F4618" w:rsidRPr="00CB78F2">
        <w:rPr>
          <w:rFonts w:eastAsia="Wingdings" w:cs="Calibri"/>
          <w:lang w:eastAsia="en-US"/>
        </w:rPr>
        <w:t>.</w:t>
      </w:r>
    </w:p>
    <w:p w14:paraId="10BDDE9E" w14:textId="77777777" w:rsidR="009956CA" w:rsidRPr="00CB78F2" w:rsidRDefault="009956CA" w:rsidP="009956CA">
      <w:pPr>
        <w:pStyle w:val="NoSpacing"/>
        <w:tabs>
          <w:tab w:val="left" w:pos="284"/>
        </w:tabs>
        <w:spacing w:after="120"/>
        <w:jc w:val="both"/>
        <w:rPr>
          <w:rFonts w:eastAsia="Wingdings" w:cs="Calibri"/>
          <w:lang w:eastAsia="en-US"/>
        </w:rPr>
      </w:pPr>
    </w:p>
    <w:p w14:paraId="03ECFF6C" w14:textId="6ADA0643" w:rsidR="007B1412" w:rsidRPr="004D0BC9" w:rsidRDefault="00100DB7" w:rsidP="00CB78F2">
      <w:pPr>
        <w:pStyle w:val="NoSpacing"/>
        <w:numPr>
          <w:ilvl w:val="0"/>
          <w:numId w:val="2"/>
        </w:numPr>
        <w:tabs>
          <w:tab w:val="left" w:pos="284"/>
          <w:tab w:val="num" w:pos="567"/>
        </w:tabs>
        <w:spacing w:after="120"/>
        <w:ind w:left="567" w:hanging="567"/>
        <w:jc w:val="both"/>
        <w:rPr>
          <w:rFonts w:eastAsia="Wingdings" w:cs="Calibri"/>
          <w:b/>
          <w:lang w:eastAsia="en-US"/>
        </w:rPr>
      </w:pPr>
      <w:hyperlink r:id="rId217" w:history="1">
        <w:r w:rsidR="0064486F" w:rsidRPr="00CB78F2">
          <w:rPr>
            <w:rStyle w:val="Hyperlink"/>
            <w:rFonts w:eastAsia="Wingdings" w:cs="Calibri"/>
            <w:b/>
            <w:lang w:eastAsia="en-US"/>
          </w:rPr>
          <w:t>System</w:t>
        </w:r>
        <w:r w:rsidR="00FF72FF" w:rsidRPr="00CB78F2">
          <w:rPr>
            <w:rStyle w:val="Hyperlink"/>
            <w:rFonts w:eastAsia="Wingdings" w:cs="Calibri"/>
            <w:b/>
            <w:lang w:eastAsia="en-US"/>
          </w:rPr>
          <w:t xml:space="preserve"> Garden, Botany Dept, Melbourne University</w:t>
        </w:r>
      </w:hyperlink>
      <w:r w:rsidR="00FF72FF" w:rsidRPr="00CB78F2">
        <w:rPr>
          <w:rFonts w:eastAsia="Wingdings" w:cs="Calibri"/>
          <w:lang w:eastAsia="en-US"/>
        </w:rPr>
        <w:t xml:space="preserve"> – </w:t>
      </w:r>
      <w:r w:rsidR="003965A5">
        <w:rPr>
          <w:rFonts w:eastAsia="Wingdings" w:cs="Calibri"/>
          <w:lang w:eastAsia="en-US"/>
        </w:rPr>
        <w:t xml:space="preserve">the </w:t>
      </w:r>
      <w:r w:rsidR="00FF72FF" w:rsidRPr="00CB78F2">
        <w:rPr>
          <w:rFonts w:eastAsia="Wingdings" w:cs="Calibri"/>
          <w:lang w:eastAsia="en-US"/>
        </w:rPr>
        <w:t xml:space="preserve">Heritage Council did not list it on </w:t>
      </w:r>
      <w:r w:rsidR="003965A5">
        <w:rPr>
          <w:rFonts w:eastAsia="Wingdings" w:cs="Calibri"/>
          <w:lang w:eastAsia="en-US"/>
        </w:rPr>
        <w:t xml:space="preserve">the </w:t>
      </w:r>
      <w:r w:rsidR="00FF72FF" w:rsidRPr="00CB78F2">
        <w:rPr>
          <w:rFonts w:eastAsia="Wingdings" w:cs="Calibri"/>
          <w:lang w:eastAsia="en-US"/>
        </w:rPr>
        <w:t>Vic</w:t>
      </w:r>
      <w:r w:rsidR="003965A5">
        <w:rPr>
          <w:rFonts w:eastAsia="Wingdings" w:cs="Calibri"/>
          <w:lang w:eastAsia="en-US"/>
        </w:rPr>
        <w:t>torian</w:t>
      </w:r>
      <w:r w:rsidR="00482C11" w:rsidRPr="00CB78F2">
        <w:rPr>
          <w:rFonts w:eastAsia="Wingdings" w:cs="Calibri"/>
          <w:lang w:eastAsia="en-US"/>
        </w:rPr>
        <w:t xml:space="preserve"> </w:t>
      </w:r>
      <w:r w:rsidR="00FF72FF" w:rsidRPr="00CB78F2">
        <w:rPr>
          <w:rFonts w:eastAsia="Wingdings" w:cs="Calibri"/>
          <w:lang w:eastAsia="en-US"/>
        </w:rPr>
        <w:t xml:space="preserve">Heritage Register due to changes made since </w:t>
      </w:r>
      <w:r w:rsidR="003965A5">
        <w:rPr>
          <w:rFonts w:eastAsia="Wingdings" w:cs="Calibri"/>
          <w:lang w:eastAsia="en-US"/>
        </w:rPr>
        <w:t xml:space="preserve">the </w:t>
      </w:r>
      <w:r w:rsidR="00FF72FF" w:rsidRPr="00CB78F2">
        <w:rPr>
          <w:rFonts w:eastAsia="Wingdings" w:cs="Calibri"/>
          <w:lang w:eastAsia="en-US"/>
        </w:rPr>
        <w:t xml:space="preserve">1970s. </w:t>
      </w:r>
      <w:r w:rsidR="002B4F04">
        <w:rPr>
          <w:rFonts w:eastAsia="Wingdings" w:cs="Calibri"/>
          <w:lang w:eastAsia="en-US"/>
        </w:rPr>
        <w:t>The b</w:t>
      </w:r>
      <w:r w:rsidR="002B150B">
        <w:rPr>
          <w:rFonts w:eastAsia="Wingdings" w:cs="Calibri"/>
          <w:lang w:eastAsia="en-US"/>
        </w:rPr>
        <w:t>ranch</w:t>
      </w:r>
      <w:r w:rsidR="00FF72FF" w:rsidRPr="00CB78F2">
        <w:rPr>
          <w:rFonts w:eastAsia="Wingdings" w:cs="Calibri"/>
          <w:lang w:eastAsia="en-US"/>
        </w:rPr>
        <w:t xml:space="preserve"> made submissions to the University on a strategic development plan addressing all stakeholder needs, which </w:t>
      </w:r>
      <w:r w:rsidR="003965A5">
        <w:rPr>
          <w:rFonts w:eastAsia="Wingdings" w:cs="Calibri"/>
          <w:lang w:eastAsia="en-US"/>
        </w:rPr>
        <w:t>seem</w:t>
      </w:r>
      <w:r w:rsidR="00FF72FF" w:rsidRPr="00CB78F2">
        <w:rPr>
          <w:rFonts w:eastAsia="Wingdings" w:cs="Calibri"/>
          <w:lang w:eastAsia="en-US"/>
        </w:rPr>
        <w:t xml:space="preserve"> overlooked.</w:t>
      </w:r>
      <w:r w:rsidR="00217989" w:rsidRPr="00CB78F2">
        <w:rPr>
          <w:rFonts w:eastAsia="Wingdings" w:cs="Calibri"/>
          <w:lang w:eastAsia="en-US"/>
        </w:rPr>
        <w:t xml:space="preserve"> Master plan not yet made public and University’s management commitment to the site is unclear.</w:t>
      </w:r>
      <w:r w:rsidR="00FF72FF" w:rsidRPr="00CB78F2">
        <w:rPr>
          <w:rFonts w:eastAsia="Wingdings" w:cs="Calibri"/>
          <w:lang w:eastAsia="en-US"/>
        </w:rPr>
        <w:t xml:space="preserve"> </w:t>
      </w:r>
      <w:r w:rsidR="00E561A2" w:rsidRPr="00CB78F2">
        <w:rPr>
          <w:rFonts w:eastAsia="Wingdings" w:cs="Calibri"/>
          <w:lang w:eastAsia="en-US"/>
        </w:rPr>
        <w:t xml:space="preserve">First stage of master plan accepted by </w:t>
      </w:r>
      <w:r w:rsidR="00611F8D" w:rsidRPr="00CB78F2">
        <w:rPr>
          <w:rFonts w:eastAsia="Wingdings" w:cs="Calibri"/>
          <w:lang w:eastAsia="en-US"/>
        </w:rPr>
        <w:t>university</w:t>
      </w:r>
      <w:r w:rsidR="00E561A2" w:rsidRPr="00CB78F2">
        <w:rPr>
          <w:rFonts w:eastAsia="Wingdings" w:cs="Calibri"/>
          <w:lang w:eastAsia="en-US"/>
        </w:rPr>
        <w:t xml:space="preserve"> but commitment to full plan uncertain. Work done to re-establish some hedging to assist with student traffic. </w:t>
      </w:r>
      <w:hyperlink r:id="rId218" w:history="1">
        <w:r w:rsidR="00FF72FF" w:rsidRPr="00CB78F2">
          <w:rPr>
            <w:rStyle w:val="Hyperlink"/>
            <w:rFonts w:eastAsia="Wingdings" w:cs="Calibri"/>
            <w:lang w:eastAsia="en-US"/>
          </w:rPr>
          <w:t>News Item</w:t>
        </w:r>
      </w:hyperlink>
      <w:r w:rsidR="00FF72FF" w:rsidRPr="00CB78F2">
        <w:rPr>
          <w:rFonts w:eastAsia="Wingdings" w:cs="Calibri"/>
          <w:lang w:eastAsia="en-US"/>
        </w:rPr>
        <w:t xml:space="preserve"> </w:t>
      </w:r>
      <w:hyperlink r:id="rId219" w:history="1">
        <w:r w:rsidR="00FF72FF" w:rsidRPr="00CB78F2">
          <w:rPr>
            <w:rStyle w:val="Hyperlink"/>
            <w:rFonts w:eastAsia="Wingdings" w:cs="Calibri"/>
            <w:lang w:eastAsia="en-US"/>
          </w:rPr>
          <w:t>Facebook page</w:t>
        </w:r>
      </w:hyperlink>
      <w:r w:rsidR="00FF72FF" w:rsidRPr="00CB78F2">
        <w:rPr>
          <w:rFonts w:eastAsia="Wingdings" w:cs="Calibri"/>
          <w:lang w:eastAsia="en-US"/>
        </w:rPr>
        <w:t xml:space="preserve"> </w:t>
      </w:r>
      <w:hyperlink r:id="rId220" w:history="1">
        <w:r w:rsidR="00FF72FF" w:rsidRPr="00CB78F2">
          <w:rPr>
            <w:rStyle w:val="Hyperlink"/>
            <w:rFonts w:eastAsia="Wingdings" w:cs="Calibri"/>
            <w:lang w:eastAsia="en-US"/>
          </w:rPr>
          <w:t>Trust Advocate article</w:t>
        </w:r>
      </w:hyperlink>
      <w:r w:rsidR="0064486F" w:rsidRPr="00CB78F2">
        <w:rPr>
          <w:rFonts w:cs="Calibri"/>
        </w:rPr>
        <w:t xml:space="preserve">. Write your support for conserving and interpreting this important historic garden via the new master plan, to </w:t>
      </w:r>
      <w:hyperlink r:id="rId221" w:history="1">
        <w:r w:rsidR="00E561A2" w:rsidRPr="00CB78F2">
          <w:rPr>
            <w:rStyle w:val="Hyperlink"/>
            <w:rFonts w:cs="Calibri"/>
          </w:rPr>
          <w:t>vc@unimelb.edu.au</w:t>
        </w:r>
      </w:hyperlink>
      <w:r w:rsidR="00134BF5">
        <w:rPr>
          <w:rFonts w:cs="Calibri"/>
        </w:rPr>
        <w:t>.</w:t>
      </w:r>
    </w:p>
    <w:p w14:paraId="17DF8A39" w14:textId="77777777" w:rsidR="004D0BC9" w:rsidRPr="00134BF5" w:rsidRDefault="004D0BC9" w:rsidP="004D0BC9">
      <w:pPr>
        <w:pStyle w:val="NoSpacing"/>
        <w:tabs>
          <w:tab w:val="left" w:pos="284"/>
        </w:tabs>
        <w:spacing w:after="120"/>
        <w:jc w:val="both"/>
        <w:rPr>
          <w:rFonts w:eastAsia="Wingdings" w:cs="Calibri"/>
          <w:b/>
          <w:lang w:eastAsia="en-US"/>
        </w:rPr>
      </w:pPr>
    </w:p>
    <w:p w14:paraId="7067A6C2" w14:textId="44DB61CE" w:rsidR="00134BF5" w:rsidRPr="00134BF5" w:rsidRDefault="00100DB7" w:rsidP="00134BF5">
      <w:pPr>
        <w:pStyle w:val="ListParagraph"/>
        <w:numPr>
          <w:ilvl w:val="0"/>
          <w:numId w:val="2"/>
        </w:numPr>
        <w:tabs>
          <w:tab w:val="left" w:pos="284"/>
        </w:tabs>
        <w:spacing w:after="120" w:line="240" w:lineRule="auto"/>
        <w:ind w:left="567" w:hanging="567"/>
        <w:contextualSpacing w:val="0"/>
        <w:jc w:val="both"/>
        <w:rPr>
          <w:rFonts w:cs="Calibri"/>
          <w:lang w:eastAsia="en-AU"/>
        </w:rPr>
      </w:pPr>
      <w:hyperlink r:id="rId222" w:history="1">
        <w:r w:rsidR="00134BF5" w:rsidRPr="00CB78F2">
          <w:rPr>
            <w:rStyle w:val="Hyperlink"/>
            <w:rFonts w:cs="Calibri"/>
            <w:b/>
          </w:rPr>
          <w:t>Sunbury Rings Cultural Landscape, Sunbury</w:t>
        </w:r>
      </w:hyperlink>
      <w:r w:rsidR="00134BF5" w:rsidRPr="00CB78F2">
        <w:rPr>
          <w:rFonts w:cs="Calibri"/>
        </w:rPr>
        <w:t xml:space="preserve"> - planning proposal for residential subdivision, infill and new Jacksons Creek crossing which would bisect the landscape. </w:t>
      </w:r>
      <w:hyperlink r:id="rId223" w:history="1">
        <w:r w:rsidR="00134BF5" w:rsidRPr="00CB78F2">
          <w:rPr>
            <w:rStyle w:val="Hyperlink"/>
            <w:rFonts w:cs="Calibri"/>
          </w:rPr>
          <w:t>News item.</w:t>
        </w:r>
      </w:hyperlink>
      <w:r w:rsidR="00134BF5" w:rsidRPr="00CB78F2">
        <w:rPr>
          <w:rFonts w:cs="Calibri"/>
        </w:rPr>
        <w:t xml:space="preserve"> Planning Panel hearing October 2017. </w:t>
      </w:r>
    </w:p>
    <w:p w14:paraId="7855EDDC" w14:textId="77777777" w:rsidR="00CB78F2" w:rsidRPr="009310AC" w:rsidRDefault="00CB78F2" w:rsidP="00CB78F2">
      <w:pPr>
        <w:pStyle w:val="NoSpacing"/>
        <w:tabs>
          <w:tab w:val="left" w:pos="284"/>
          <w:tab w:val="num" w:pos="567"/>
        </w:tabs>
        <w:spacing w:after="120"/>
        <w:jc w:val="both"/>
        <w:rPr>
          <w:rFonts w:eastAsia="Wingdings" w:cs="Calibri"/>
          <w:b/>
          <w:sz w:val="8"/>
          <w:szCs w:val="8"/>
          <w:lang w:eastAsia="en-US"/>
        </w:rPr>
      </w:pPr>
    </w:p>
    <w:p w14:paraId="474C1406" w14:textId="77777777" w:rsidR="001F7C2A" w:rsidRDefault="001F7C2A" w:rsidP="00CB78F2">
      <w:pPr>
        <w:pStyle w:val="NoSpacing"/>
        <w:tabs>
          <w:tab w:val="left" w:pos="284"/>
          <w:tab w:val="num" w:pos="567"/>
        </w:tabs>
        <w:spacing w:after="120"/>
        <w:jc w:val="both"/>
        <w:rPr>
          <w:rFonts w:eastAsia="Wingdings" w:cs="Calibri"/>
          <w:b/>
          <w:sz w:val="24"/>
          <w:lang w:eastAsia="en-US"/>
        </w:rPr>
      </w:pPr>
    </w:p>
    <w:p w14:paraId="24150D5B" w14:textId="71D866EF" w:rsidR="00D11E96" w:rsidRDefault="00D11E96" w:rsidP="00CB78F2">
      <w:pPr>
        <w:pStyle w:val="NoSpacing"/>
        <w:tabs>
          <w:tab w:val="left" w:pos="284"/>
          <w:tab w:val="num" w:pos="567"/>
        </w:tabs>
        <w:spacing w:after="120"/>
        <w:jc w:val="both"/>
        <w:rPr>
          <w:rFonts w:eastAsia="Wingdings" w:cs="Calibri"/>
          <w:b/>
          <w:sz w:val="24"/>
          <w:lang w:eastAsia="en-US"/>
        </w:rPr>
      </w:pPr>
    </w:p>
    <w:p w14:paraId="0471FF67" w14:textId="2D80F537" w:rsidR="009F4618" w:rsidRDefault="009F4618" w:rsidP="00CB78F2">
      <w:pPr>
        <w:pStyle w:val="NoSpacing"/>
        <w:tabs>
          <w:tab w:val="left" w:pos="284"/>
          <w:tab w:val="num" w:pos="567"/>
        </w:tabs>
        <w:spacing w:after="120"/>
        <w:jc w:val="both"/>
        <w:rPr>
          <w:rFonts w:eastAsia="Wingdings" w:cs="Calibri"/>
          <w:b/>
          <w:sz w:val="24"/>
          <w:lang w:eastAsia="en-US"/>
        </w:rPr>
      </w:pPr>
      <w:r w:rsidRPr="00DF2BB1">
        <w:rPr>
          <w:rFonts w:eastAsia="Wingdings" w:cs="Calibri"/>
          <w:b/>
          <w:sz w:val="24"/>
          <w:lang w:eastAsia="en-US"/>
        </w:rPr>
        <w:t>ACTION</w:t>
      </w:r>
    </w:p>
    <w:p w14:paraId="342BC54A" w14:textId="69EE119C" w:rsidR="005A2322" w:rsidRPr="005A2322" w:rsidRDefault="00B37102"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Longacres garden, Dandenong Ranges </w:t>
      </w:r>
      <w:r w:rsidRPr="0015526A">
        <w:rPr>
          <w:rFonts w:eastAsia="Wingdings" w:cs="Calibri"/>
          <w:bCs/>
        </w:rPr>
        <w:t>– branch working bees</w:t>
      </w:r>
      <w:r w:rsidR="005A2322" w:rsidRPr="0015526A">
        <w:rPr>
          <w:rFonts w:eastAsia="Wingdings" w:cs="Calibri"/>
          <w:bCs/>
        </w:rPr>
        <w:t xml:space="preserve"> to assist the owners, </w:t>
      </w:r>
      <w:r w:rsidR="008724D8">
        <w:rPr>
          <w:rFonts w:eastAsia="Wingdings" w:cs="Calibri"/>
          <w:bCs/>
        </w:rPr>
        <w:t>in this garden created by artist Arthur Streeton and his family.</w:t>
      </w:r>
    </w:p>
    <w:p w14:paraId="680D122D" w14:textId="55041F37" w:rsidR="0015526A" w:rsidRPr="008724D8" w:rsidRDefault="005A2322"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Mooleri</w:t>
      </w:r>
      <w:r w:rsidR="0015526A">
        <w:rPr>
          <w:rFonts w:eastAsia="Wingdings" w:cs="Calibri"/>
          <w:b/>
        </w:rPr>
        <w:t>c garden</w:t>
      </w:r>
      <w:r>
        <w:rPr>
          <w:rFonts w:eastAsia="Wingdings" w:cs="Calibri"/>
          <w:b/>
        </w:rPr>
        <w:t xml:space="preserve">, Birregurra </w:t>
      </w:r>
      <w:r w:rsidRPr="0015526A">
        <w:rPr>
          <w:rFonts w:eastAsia="Wingdings" w:cs="Calibri"/>
          <w:bCs/>
        </w:rPr>
        <w:t xml:space="preserve">– branch working bees are </w:t>
      </w:r>
      <w:r w:rsidR="0015526A" w:rsidRPr="0015526A">
        <w:rPr>
          <w:rFonts w:eastAsia="Wingdings" w:cs="Calibri"/>
          <w:bCs/>
        </w:rPr>
        <w:t>also occurring since December 2022</w:t>
      </w:r>
      <w:r w:rsidRPr="0015526A">
        <w:rPr>
          <w:rFonts w:eastAsia="Wingdings" w:cs="Calibri"/>
          <w:bCs/>
        </w:rPr>
        <w:t xml:space="preserve"> at the request of the new owners</w:t>
      </w:r>
      <w:r w:rsidR="0015526A" w:rsidRPr="0015526A">
        <w:rPr>
          <w:rFonts w:eastAsia="Wingdings" w:cs="Calibri"/>
          <w:bCs/>
        </w:rPr>
        <w:t>.</w:t>
      </w:r>
    </w:p>
    <w:p w14:paraId="7A76E38B" w14:textId="7980A046" w:rsidR="008724D8" w:rsidRDefault="008724D8"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Turkeith garden, Birregurra </w:t>
      </w:r>
      <w:r>
        <w:rPr>
          <w:rFonts w:eastAsia="Times New Roman" w:cs="Calibri"/>
          <w:bCs/>
          <w:color w:val="000000"/>
        </w:rPr>
        <w:t>– branch working bees have occurred here for some time.</w:t>
      </w:r>
    </w:p>
    <w:p w14:paraId="16476779" w14:textId="11F89BAA" w:rsidR="0017213D" w:rsidRPr="0015526A" w:rsidRDefault="00B82626"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Belmont garden, Beaufort </w:t>
      </w:r>
      <w:r>
        <w:rPr>
          <w:rFonts w:eastAsia="Times New Roman" w:cs="Calibri"/>
          <w:bCs/>
          <w:color w:val="000000"/>
        </w:rPr>
        <w:t>– branch working bees have occurred here for some time.</w:t>
      </w:r>
    </w:p>
    <w:p w14:paraId="7267B7E0" w14:textId="68DFAD6D" w:rsidR="007C270C" w:rsidRPr="007C270C" w:rsidRDefault="00B12B35"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La Mode, Morwell</w:t>
      </w:r>
      <w:r w:rsidRPr="007C270C">
        <w:rPr>
          <w:rFonts w:eastAsia="Wingdings" w:cs="Calibri"/>
          <w:bCs/>
        </w:rPr>
        <w:t xml:space="preserve"> – the branch was contacted by a local resi</w:t>
      </w:r>
      <w:r w:rsidR="007C270C">
        <w:rPr>
          <w:rFonts w:eastAsia="Wingdings" w:cs="Calibri"/>
          <w:bCs/>
        </w:rPr>
        <w:t>d</w:t>
      </w:r>
      <w:r w:rsidRPr="007C270C">
        <w:rPr>
          <w:rFonts w:eastAsia="Wingdings" w:cs="Calibri"/>
          <w:bCs/>
        </w:rPr>
        <w:t>ent concerned that former plantings</w:t>
      </w:r>
      <w:r w:rsidR="00AB4347" w:rsidRPr="007C270C">
        <w:rPr>
          <w:rFonts w:eastAsia="Wingdings" w:cs="Calibri"/>
          <w:bCs/>
        </w:rPr>
        <w:t>, attributed to Edna Walling, were not being respected. Research indicated that despite newspaper references in the 1940s, no archival material could be found</w:t>
      </w:r>
      <w:r w:rsidR="007C270C" w:rsidRPr="007C270C">
        <w:rPr>
          <w:rFonts w:eastAsia="Wingdings" w:cs="Calibri"/>
          <w:bCs/>
        </w:rPr>
        <w:t xml:space="preserve"> </w:t>
      </w:r>
      <w:r w:rsidR="007C270C">
        <w:rPr>
          <w:rFonts w:eastAsia="Wingdings" w:cs="Calibri"/>
          <w:bCs/>
        </w:rPr>
        <w:t>s</w:t>
      </w:r>
      <w:r w:rsidR="007C270C" w:rsidRPr="007C270C">
        <w:rPr>
          <w:rFonts w:eastAsia="Wingdings" w:cs="Calibri"/>
          <w:bCs/>
        </w:rPr>
        <w:t>upporting this claim – it could be that Walling had only informal involvement in this garden.</w:t>
      </w:r>
    </w:p>
    <w:p w14:paraId="038F5600" w14:textId="77508D24" w:rsidR="007C270C" w:rsidRDefault="007C270C"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Yantaringa gardens, Ivanhoe </w:t>
      </w:r>
      <w:r>
        <w:rPr>
          <w:rFonts w:eastAsia="Times New Roman" w:cs="Calibri"/>
          <w:bCs/>
          <w:color w:val="000000"/>
        </w:rPr>
        <w:t xml:space="preserve">– the branch had an inquiry seeking </w:t>
      </w:r>
      <w:r w:rsidR="00D857D7">
        <w:rPr>
          <w:rFonts w:eastAsia="Times New Roman" w:cs="Calibri"/>
          <w:bCs/>
          <w:color w:val="000000"/>
        </w:rPr>
        <w:t xml:space="preserve">what assistance it could provide to renovate this garden associated with the original property of Sir Herbert and Annie Olney. It has possible Edna Walling associations – but these couldn’t be substantiated. The branch held a </w:t>
      </w:r>
      <w:r w:rsidR="00421A30">
        <w:rPr>
          <w:rFonts w:eastAsia="Times New Roman" w:cs="Calibri"/>
          <w:bCs/>
          <w:color w:val="000000"/>
        </w:rPr>
        <w:t xml:space="preserve">most successful </w:t>
      </w:r>
      <w:r w:rsidR="00D857D7">
        <w:rPr>
          <w:rFonts w:eastAsia="Times New Roman" w:cs="Calibri"/>
          <w:bCs/>
          <w:color w:val="000000"/>
        </w:rPr>
        <w:t>working bee in the garden in May 2022.</w:t>
      </w:r>
      <w:r w:rsidR="00CA061F">
        <w:rPr>
          <w:rFonts w:eastAsia="Times New Roman" w:cs="Calibri"/>
          <w:bCs/>
          <w:color w:val="000000"/>
        </w:rPr>
        <w:t xml:space="preserve"> The formal water feature and bowling green gazebo / viewing shelter have been stripped of ivy and other invasive growth to reveal these appealing structures.</w:t>
      </w:r>
      <w:r w:rsidR="00CD4476">
        <w:rPr>
          <w:rFonts w:eastAsia="Times New Roman" w:cs="Calibri"/>
          <w:bCs/>
          <w:color w:val="000000"/>
        </w:rPr>
        <w:t xml:space="preserve"> Plans are afoot for a photographic recording of this garden.</w:t>
      </w:r>
    </w:p>
    <w:p w14:paraId="518D17BC" w14:textId="77777777" w:rsidR="005003B6" w:rsidRDefault="005003B6" w:rsidP="005003B6">
      <w:pPr>
        <w:pStyle w:val="ListParagraph"/>
        <w:tabs>
          <w:tab w:val="left" w:pos="284"/>
        </w:tabs>
        <w:spacing w:after="120" w:line="240" w:lineRule="auto"/>
        <w:ind w:left="567"/>
        <w:contextualSpacing w:val="0"/>
        <w:jc w:val="both"/>
        <w:rPr>
          <w:rFonts w:eastAsia="Times New Roman" w:cs="Calibri"/>
          <w:bCs/>
          <w:color w:val="000000"/>
        </w:rPr>
      </w:pPr>
    </w:p>
    <w:p w14:paraId="3F630966" w14:textId="06C449D9" w:rsidR="00385DB9" w:rsidRDefault="00385DB9"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Buninyong Botanic Gardens reserve </w:t>
      </w:r>
      <w:r w:rsidR="002D0F71">
        <w:rPr>
          <w:rFonts w:eastAsia="Times New Roman" w:cs="Calibri"/>
          <w:bCs/>
          <w:color w:val="000000"/>
        </w:rPr>
        <w:t>–</w:t>
      </w:r>
      <w:r>
        <w:rPr>
          <w:rFonts w:eastAsia="Times New Roman" w:cs="Calibri"/>
          <w:bCs/>
          <w:color w:val="000000"/>
        </w:rPr>
        <w:t xml:space="preserve"> </w:t>
      </w:r>
      <w:r w:rsidR="002D0F71">
        <w:rPr>
          <w:rFonts w:eastAsia="Times New Roman" w:cs="Calibri"/>
          <w:bCs/>
          <w:color w:val="000000"/>
        </w:rPr>
        <w:t>branch comments were made to the City of Ballarat over plans for works to strengthen the dam wall in the reserve’s centre,</w:t>
      </w:r>
      <w:r w:rsidR="00826362">
        <w:rPr>
          <w:rFonts w:eastAsia="Times New Roman" w:cs="Calibri"/>
          <w:bCs/>
          <w:color w:val="000000"/>
        </w:rPr>
        <w:t xml:space="preserve"> and enlarge this dam</w:t>
      </w:r>
      <w:r w:rsidR="002D0F71">
        <w:rPr>
          <w:rFonts w:eastAsia="Times New Roman" w:cs="Calibri"/>
          <w:bCs/>
          <w:color w:val="000000"/>
        </w:rPr>
        <w:t xml:space="preserve"> with little</w:t>
      </w:r>
      <w:r w:rsidR="00394198">
        <w:rPr>
          <w:rFonts w:eastAsia="Times New Roman" w:cs="Calibri"/>
          <w:bCs/>
          <w:color w:val="000000"/>
        </w:rPr>
        <w:t xml:space="preserve"> regard for the significance of nearby plantings. A new engineer </w:t>
      </w:r>
      <w:r w:rsidR="00D115BE">
        <w:rPr>
          <w:rFonts w:eastAsia="Times New Roman" w:cs="Calibri"/>
          <w:bCs/>
          <w:color w:val="000000"/>
        </w:rPr>
        <w:t>and an independent consultant’s advice have been engaged, and a local group is also now more closely involved.</w:t>
      </w:r>
    </w:p>
    <w:p w14:paraId="667405E4" w14:textId="43B171AB" w:rsidR="00394198" w:rsidRDefault="00394198"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Titanga</w:t>
      </w:r>
      <w:r w:rsidR="004C1B46">
        <w:rPr>
          <w:rFonts w:eastAsia="Wingdings" w:cs="Calibri"/>
          <w:b/>
        </w:rPr>
        <w:t xml:space="preserve">, near Lismore </w:t>
      </w:r>
      <w:r w:rsidR="004C1B46">
        <w:rPr>
          <w:rFonts w:eastAsia="Times New Roman" w:cs="Calibri"/>
          <w:bCs/>
          <w:color w:val="000000"/>
        </w:rPr>
        <w:t>– a garden history booklet has been written by branch member, Tim Gatehouse and was launched at an event on site in September 2021.</w:t>
      </w:r>
    </w:p>
    <w:p w14:paraId="69D056B2" w14:textId="77777777" w:rsidR="005003B6" w:rsidRPr="007C270C" w:rsidRDefault="005003B6" w:rsidP="005003B6">
      <w:pPr>
        <w:pStyle w:val="ListParagraph"/>
        <w:tabs>
          <w:tab w:val="left" w:pos="284"/>
        </w:tabs>
        <w:spacing w:after="120" w:line="240" w:lineRule="auto"/>
        <w:ind w:left="567"/>
        <w:contextualSpacing w:val="0"/>
        <w:jc w:val="both"/>
        <w:rPr>
          <w:rFonts w:eastAsia="Times New Roman" w:cs="Calibri"/>
          <w:bCs/>
          <w:color w:val="000000"/>
        </w:rPr>
      </w:pPr>
    </w:p>
    <w:p w14:paraId="3B96BF96" w14:textId="16CDE06B" w:rsidR="001C521E" w:rsidRPr="00D857D7" w:rsidRDefault="00BC651F" w:rsidP="006C4E75">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sidRPr="00D857D7">
        <w:rPr>
          <w:rFonts w:eastAsia="Wingdings" w:cs="Calibri"/>
          <w:b/>
        </w:rPr>
        <w:t xml:space="preserve">Kamesburgh Gardens, Brighton </w:t>
      </w:r>
      <w:r w:rsidRPr="00D857D7">
        <w:rPr>
          <w:rFonts w:eastAsia="Wingdings" w:cs="Calibri"/>
          <w:bCs/>
        </w:rPr>
        <w:t xml:space="preserve">– the branch has been approached by a former </w:t>
      </w:r>
      <w:r w:rsidR="00C52962" w:rsidRPr="00D857D7">
        <w:rPr>
          <w:rFonts w:eastAsia="Wingdings" w:cs="Calibri"/>
          <w:bCs/>
        </w:rPr>
        <w:t xml:space="preserve">(1980-96) </w:t>
      </w:r>
      <w:r w:rsidRPr="00D857D7">
        <w:rPr>
          <w:rFonts w:eastAsia="Wingdings" w:cs="Calibri"/>
          <w:bCs/>
        </w:rPr>
        <w:t>gardener at this large suburban Victorian estate garden</w:t>
      </w:r>
      <w:r w:rsidR="00C52962" w:rsidRPr="00D857D7">
        <w:rPr>
          <w:rFonts w:eastAsia="Wingdings" w:cs="Calibri"/>
          <w:bCs/>
        </w:rPr>
        <w:t xml:space="preserve">, noting he holds some records of it. The branch </w:t>
      </w:r>
      <w:r w:rsidR="00611F8D" w:rsidRPr="00D857D7">
        <w:rPr>
          <w:rFonts w:eastAsia="Wingdings" w:cs="Calibri"/>
          <w:bCs/>
        </w:rPr>
        <w:t>is</w:t>
      </w:r>
      <w:r w:rsidR="00C52962" w:rsidRPr="00D857D7">
        <w:rPr>
          <w:rFonts w:eastAsia="Wingdings" w:cs="Calibri"/>
          <w:bCs/>
        </w:rPr>
        <w:t xml:space="preserve"> liaising with </w:t>
      </w:r>
      <w:r w:rsidR="001C521E" w:rsidRPr="00D857D7">
        <w:rPr>
          <w:rFonts w:eastAsia="Wingdings" w:cs="Calibri"/>
          <w:bCs/>
        </w:rPr>
        <w:t>him</w:t>
      </w:r>
      <w:r w:rsidR="00C52962" w:rsidRPr="00D857D7">
        <w:rPr>
          <w:rFonts w:eastAsia="Wingdings" w:cs="Calibri"/>
          <w:bCs/>
        </w:rPr>
        <w:t xml:space="preserve">, </w:t>
      </w:r>
      <w:r w:rsidR="00B93332" w:rsidRPr="00D857D7">
        <w:rPr>
          <w:rFonts w:eastAsia="Wingdings" w:cs="Calibri"/>
          <w:bCs/>
        </w:rPr>
        <w:t xml:space="preserve">helping with research, </w:t>
      </w:r>
      <w:r w:rsidR="00C52962" w:rsidRPr="00D857D7">
        <w:rPr>
          <w:rFonts w:eastAsia="Wingdings" w:cs="Calibri"/>
          <w:bCs/>
        </w:rPr>
        <w:t>hoping he will</w:t>
      </w:r>
      <w:r w:rsidR="00B93332" w:rsidRPr="00D857D7">
        <w:rPr>
          <w:rFonts w:eastAsia="Wingdings" w:cs="Calibri"/>
          <w:bCs/>
        </w:rPr>
        <w:t xml:space="preserve"> write an article for the </w:t>
      </w:r>
      <w:r w:rsidR="001C521E" w:rsidRPr="00D857D7">
        <w:rPr>
          <w:rFonts w:eastAsia="Wingdings" w:cs="Calibri"/>
          <w:bCs/>
        </w:rPr>
        <w:t xml:space="preserve">AGH </w:t>
      </w:r>
      <w:r w:rsidR="00B93332" w:rsidRPr="00D857D7">
        <w:rPr>
          <w:rFonts w:eastAsia="Wingdings" w:cs="Calibri"/>
          <w:bCs/>
        </w:rPr>
        <w:t>journal</w:t>
      </w:r>
      <w:r w:rsidR="007A5059">
        <w:rPr>
          <w:rFonts w:eastAsia="Wingdings" w:cs="Calibri"/>
          <w:bCs/>
        </w:rPr>
        <w:t>.</w:t>
      </w:r>
      <w:r w:rsidR="00385DB9">
        <w:rPr>
          <w:rFonts w:eastAsia="Wingdings" w:cs="Calibri"/>
          <w:bCs/>
        </w:rPr>
        <w:t xml:space="preserve"> The branch has checked its records and met a Bayside Council parks officer on site. A</w:t>
      </w:r>
      <w:r w:rsidR="00B93332" w:rsidRPr="00D857D7">
        <w:rPr>
          <w:rFonts w:eastAsia="Wingdings" w:cs="Calibri"/>
          <w:bCs/>
        </w:rPr>
        <w:t xml:space="preserve"> branch visit </w:t>
      </w:r>
      <w:r w:rsidR="007A5059">
        <w:rPr>
          <w:rFonts w:eastAsia="Wingdings" w:cs="Calibri"/>
          <w:bCs/>
        </w:rPr>
        <w:t>is planned for December 2022</w:t>
      </w:r>
      <w:r w:rsidR="00B93332" w:rsidRPr="00D857D7">
        <w:rPr>
          <w:rFonts w:eastAsia="Wingdings" w:cs="Calibri"/>
          <w:bCs/>
        </w:rPr>
        <w:t>.</w:t>
      </w:r>
    </w:p>
    <w:p w14:paraId="5A6955C8" w14:textId="5F89F86A" w:rsidR="006B0EE2" w:rsidRPr="00666622" w:rsidRDefault="006B0EE2"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Royal Park conservation management plan </w:t>
      </w:r>
      <w:r w:rsidRPr="006B0EE2">
        <w:rPr>
          <w:rFonts w:eastAsia="Wingdings" w:cs="Calibri"/>
          <w:bCs/>
        </w:rPr>
        <w:t>– in June 2021</w:t>
      </w:r>
      <w:r w:rsidR="00A66924">
        <w:rPr>
          <w:rFonts w:eastAsia="Wingdings" w:cs="Calibri"/>
          <w:bCs/>
        </w:rPr>
        <w:t xml:space="preserve"> Melbourne</w:t>
      </w:r>
      <w:r w:rsidR="00BF6A20">
        <w:rPr>
          <w:rFonts w:eastAsia="Wingdings" w:cs="Calibri"/>
          <w:bCs/>
        </w:rPr>
        <w:t>’s Parks and City Greening division</w:t>
      </w:r>
      <w:r w:rsidR="00A66924">
        <w:rPr>
          <w:rFonts w:eastAsia="Wingdings" w:cs="Calibri"/>
          <w:bCs/>
        </w:rPr>
        <w:t xml:space="preserve"> released a draft history section of this plan. The branc</w:t>
      </w:r>
      <w:r w:rsidR="008079D4">
        <w:rPr>
          <w:rFonts w:eastAsia="Wingdings" w:cs="Calibri"/>
          <w:bCs/>
        </w:rPr>
        <w:t>h reviewed it and provided comments</w:t>
      </w:r>
      <w:r w:rsidR="00E57ADB">
        <w:rPr>
          <w:rFonts w:eastAsia="Wingdings" w:cs="Calibri"/>
          <w:bCs/>
        </w:rPr>
        <w:t>. The history lacks Aboriginal history and use, pre-colonial</w:t>
      </w:r>
      <w:r w:rsidR="00D27A17">
        <w:rPr>
          <w:rFonts w:eastAsia="Wingdings" w:cs="Calibri"/>
          <w:bCs/>
        </w:rPr>
        <w:t xml:space="preserve"> era. Consultation with traditional owners is underway</w:t>
      </w:r>
      <w:r w:rsidR="007521A2">
        <w:rPr>
          <w:rFonts w:eastAsia="Wingdings" w:cs="Calibri"/>
          <w:bCs/>
        </w:rPr>
        <w:t>, but the results must be melded into the work. The branch flagged interest in seeing a more advanced draft plan.</w:t>
      </w:r>
    </w:p>
    <w:p w14:paraId="7D61FA37" w14:textId="77777777" w:rsidR="00666622" w:rsidRPr="006B0EE2" w:rsidRDefault="00666622" w:rsidP="00666622">
      <w:pPr>
        <w:pStyle w:val="ListParagraph"/>
        <w:tabs>
          <w:tab w:val="left" w:pos="284"/>
        </w:tabs>
        <w:spacing w:after="120" w:line="240" w:lineRule="auto"/>
        <w:ind w:left="567"/>
        <w:contextualSpacing w:val="0"/>
        <w:jc w:val="both"/>
        <w:rPr>
          <w:rFonts w:eastAsia="Times New Roman" w:cs="Calibri"/>
          <w:bCs/>
          <w:color w:val="000000"/>
        </w:rPr>
      </w:pPr>
    </w:p>
    <w:p w14:paraId="5A39F3D0" w14:textId="50C51B76" w:rsidR="00374F0B" w:rsidRPr="00374F0B" w:rsidRDefault="008C4795" w:rsidP="00374F0B">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Wombat Park, Daylesford </w:t>
      </w:r>
      <w:r w:rsidRPr="006938D6">
        <w:rPr>
          <w:rFonts w:eastAsia="Wingdings" w:cs="Calibri"/>
          <w:bCs/>
        </w:rPr>
        <w:t xml:space="preserve">– the branch nominated this major historic garden to the </w:t>
      </w:r>
      <w:r w:rsidR="00142308">
        <w:rPr>
          <w:rFonts w:eastAsia="Wingdings" w:cs="Calibri"/>
          <w:bCs/>
        </w:rPr>
        <w:t>Victorian S</w:t>
      </w:r>
      <w:r w:rsidRPr="006938D6">
        <w:rPr>
          <w:rFonts w:eastAsia="Wingdings" w:cs="Calibri"/>
          <w:bCs/>
        </w:rPr>
        <w:t xml:space="preserve">tate </w:t>
      </w:r>
      <w:r w:rsidR="00142308">
        <w:rPr>
          <w:rFonts w:eastAsia="Wingdings" w:cs="Calibri"/>
          <w:bCs/>
        </w:rPr>
        <w:t>H</w:t>
      </w:r>
      <w:r w:rsidRPr="006938D6">
        <w:rPr>
          <w:rFonts w:eastAsia="Wingdings" w:cs="Calibri"/>
          <w:bCs/>
        </w:rPr>
        <w:t>eritage</w:t>
      </w:r>
      <w:r w:rsidR="00142308">
        <w:rPr>
          <w:rFonts w:eastAsia="Wingdings" w:cs="Calibri"/>
          <w:bCs/>
        </w:rPr>
        <w:t xml:space="preserve"> Register</w:t>
      </w:r>
      <w:r w:rsidRPr="006938D6">
        <w:rPr>
          <w:rFonts w:eastAsia="Wingdings" w:cs="Calibri"/>
          <w:bCs/>
        </w:rPr>
        <w:t xml:space="preserve"> in 2019</w:t>
      </w:r>
      <w:r w:rsidR="009014A2" w:rsidRPr="006938D6">
        <w:rPr>
          <w:rFonts w:eastAsia="Wingdings" w:cs="Calibri"/>
          <w:bCs/>
        </w:rPr>
        <w:t xml:space="preserve">. </w:t>
      </w:r>
      <w:r w:rsidR="00142308">
        <w:rPr>
          <w:rFonts w:eastAsia="Wingdings" w:cs="Calibri"/>
          <w:bCs/>
        </w:rPr>
        <w:t>It</w:t>
      </w:r>
      <w:r w:rsidR="00AA05A5">
        <w:rPr>
          <w:rFonts w:eastAsia="Wingdings" w:cs="Calibri"/>
          <w:bCs/>
        </w:rPr>
        <w:t xml:space="preserve"> is well known from past visits and working bees. </w:t>
      </w:r>
      <w:r w:rsidR="009B1123">
        <w:rPr>
          <w:rFonts w:eastAsia="Wingdings" w:cs="Calibri"/>
          <w:bCs/>
        </w:rPr>
        <w:t>It</w:t>
      </w:r>
      <w:r w:rsidR="009014A2" w:rsidRPr="006938D6">
        <w:rPr>
          <w:rFonts w:eastAsia="Wingdings" w:cs="Calibri"/>
          <w:bCs/>
        </w:rPr>
        <w:t xml:space="preserve"> has since been on the real estate market</w:t>
      </w:r>
      <w:r w:rsidR="0090453A">
        <w:rPr>
          <w:rFonts w:eastAsia="Wingdings" w:cs="Calibri"/>
          <w:bCs/>
        </w:rPr>
        <w:t xml:space="preserve"> </w:t>
      </w:r>
      <w:r w:rsidR="008139FF">
        <w:rPr>
          <w:rFonts w:eastAsia="Wingdings" w:cs="Calibri"/>
          <w:bCs/>
        </w:rPr>
        <w:t xml:space="preserve">– </w:t>
      </w:r>
      <w:r w:rsidR="00E30044">
        <w:rPr>
          <w:rFonts w:eastAsia="Wingdings" w:cs="Calibri"/>
          <w:bCs/>
        </w:rPr>
        <w:t>a</w:t>
      </w:r>
      <w:r w:rsidR="009B1123">
        <w:rPr>
          <w:rFonts w:eastAsia="Wingdings" w:cs="Calibri"/>
          <w:bCs/>
        </w:rPr>
        <w:t xml:space="preserve"> sale</w:t>
      </w:r>
      <w:r w:rsidR="008139FF">
        <w:rPr>
          <w:rFonts w:eastAsia="Wingdings" w:cs="Calibri"/>
          <w:bCs/>
        </w:rPr>
        <w:t xml:space="preserve"> was abandoned early in 2021</w:t>
      </w:r>
      <w:r w:rsidR="0035701B">
        <w:rPr>
          <w:rFonts w:eastAsia="Wingdings" w:cs="Calibri"/>
          <w:bCs/>
        </w:rPr>
        <w:t xml:space="preserve"> and </w:t>
      </w:r>
      <w:r w:rsidR="008139FF">
        <w:rPr>
          <w:rFonts w:eastAsia="Wingdings" w:cs="Calibri"/>
          <w:bCs/>
        </w:rPr>
        <w:t xml:space="preserve">public auction </w:t>
      </w:r>
      <w:r w:rsidR="00E30044">
        <w:rPr>
          <w:rFonts w:eastAsia="Wingdings" w:cs="Calibri"/>
          <w:bCs/>
        </w:rPr>
        <w:t>held</w:t>
      </w:r>
      <w:r w:rsidR="008139FF">
        <w:rPr>
          <w:rFonts w:eastAsia="Wingdings" w:cs="Calibri"/>
          <w:bCs/>
        </w:rPr>
        <w:t xml:space="preserve"> </w:t>
      </w:r>
      <w:r w:rsidR="0035701B">
        <w:rPr>
          <w:rFonts w:eastAsia="Wingdings" w:cs="Calibri"/>
          <w:bCs/>
        </w:rPr>
        <w:t xml:space="preserve">in </w:t>
      </w:r>
      <w:r w:rsidR="000A6695">
        <w:rPr>
          <w:rFonts w:eastAsia="Wingdings" w:cs="Calibri"/>
          <w:bCs/>
        </w:rPr>
        <w:t>Dec</w:t>
      </w:r>
      <w:r w:rsidR="008139FF">
        <w:rPr>
          <w:rFonts w:eastAsia="Wingdings" w:cs="Calibri"/>
          <w:bCs/>
        </w:rPr>
        <w:t>ember 2021</w:t>
      </w:r>
      <w:r w:rsidR="00952A50" w:rsidRPr="006938D6">
        <w:rPr>
          <w:rFonts w:eastAsia="Wingdings" w:cs="Calibri"/>
          <w:bCs/>
        </w:rPr>
        <w:t>. Heritage Victoria plan</w:t>
      </w:r>
      <w:r w:rsidR="00AA05A5">
        <w:rPr>
          <w:rFonts w:eastAsia="Wingdings" w:cs="Calibri"/>
          <w:bCs/>
        </w:rPr>
        <w:t>ned</w:t>
      </w:r>
      <w:r w:rsidR="00952A50" w:rsidRPr="006938D6">
        <w:rPr>
          <w:rFonts w:eastAsia="Wingdings" w:cs="Calibri"/>
          <w:bCs/>
        </w:rPr>
        <w:t xml:space="preserve"> to re-start nomination evaluation</w:t>
      </w:r>
      <w:r w:rsidR="008702CA" w:rsidRPr="006938D6">
        <w:rPr>
          <w:rFonts w:eastAsia="Wingdings" w:cs="Calibri"/>
          <w:bCs/>
        </w:rPr>
        <w:t xml:space="preserve"> </w:t>
      </w:r>
      <w:r w:rsidR="00AA05A5">
        <w:rPr>
          <w:rFonts w:eastAsia="Wingdings" w:cs="Calibri"/>
          <w:bCs/>
        </w:rPr>
        <w:t xml:space="preserve">in May 2021 </w:t>
      </w:r>
      <w:r w:rsidR="008702CA" w:rsidRPr="006938D6">
        <w:rPr>
          <w:rFonts w:eastAsia="Wingdings" w:cs="Calibri"/>
          <w:bCs/>
        </w:rPr>
        <w:t>with COVID easing</w:t>
      </w:r>
      <w:r w:rsidR="00A61256">
        <w:rPr>
          <w:rFonts w:eastAsia="Wingdings" w:cs="Calibri"/>
          <w:bCs/>
        </w:rPr>
        <w:t xml:space="preserve">. This did not </w:t>
      </w:r>
      <w:r w:rsidR="009B1123">
        <w:rPr>
          <w:rFonts w:eastAsia="Wingdings" w:cs="Calibri"/>
          <w:bCs/>
        </w:rPr>
        <w:t>occur</w:t>
      </w:r>
      <w:r w:rsidR="000E15D3">
        <w:rPr>
          <w:rFonts w:eastAsia="Wingdings" w:cs="Calibri"/>
          <w:bCs/>
        </w:rPr>
        <w:t>,</w:t>
      </w:r>
      <w:r w:rsidR="00A61256">
        <w:rPr>
          <w:rFonts w:eastAsia="Wingdings" w:cs="Calibri"/>
          <w:bCs/>
        </w:rPr>
        <w:t xml:space="preserve"> and ongoing outbreaks </w:t>
      </w:r>
      <w:r w:rsidR="00ED720B">
        <w:rPr>
          <w:rFonts w:eastAsia="Wingdings" w:cs="Calibri"/>
          <w:bCs/>
        </w:rPr>
        <w:t>scotched opportunities</w:t>
      </w:r>
      <w:r w:rsidR="008702CA" w:rsidRPr="006938D6">
        <w:rPr>
          <w:rFonts w:eastAsia="Wingdings" w:cs="Calibri"/>
          <w:bCs/>
        </w:rPr>
        <w:t xml:space="preserve">. The branch </w:t>
      </w:r>
      <w:r w:rsidR="000E15D3">
        <w:rPr>
          <w:rFonts w:eastAsia="Wingdings" w:cs="Calibri"/>
          <w:bCs/>
        </w:rPr>
        <w:t>is</w:t>
      </w:r>
      <w:r w:rsidR="008702CA" w:rsidRPr="006938D6">
        <w:rPr>
          <w:rFonts w:eastAsia="Wingdings" w:cs="Calibri"/>
          <w:bCs/>
        </w:rPr>
        <w:t xml:space="preserve"> encouraging</w:t>
      </w:r>
      <w:r w:rsidR="0064033E">
        <w:rPr>
          <w:rFonts w:eastAsia="Wingdings" w:cs="Calibri"/>
          <w:bCs/>
        </w:rPr>
        <w:t xml:space="preserve"> </w:t>
      </w:r>
      <w:r w:rsidR="008702CA" w:rsidRPr="006938D6">
        <w:rPr>
          <w:rFonts w:eastAsia="Wingdings" w:cs="Calibri"/>
          <w:bCs/>
        </w:rPr>
        <w:t xml:space="preserve">remote assessment, given thorough documentation and </w:t>
      </w:r>
      <w:r w:rsidR="00B12528">
        <w:rPr>
          <w:rFonts w:eastAsia="Wingdings" w:cs="Calibri"/>
          <w:bCs/>
        </w:rPr>
        <w:t>then</w:t>
      </w:r>
      <w:r w:rsidR="006938D6" w:rsidRPr="006938D6">
        <w:rPr>
          <w:rFonts w:eastAsia="Wingdings" w:cs="Calibri"/>
          <w:bCs/>
        </w:rPr>
        <w:t xml:space="preserve"> cooperative owners.</w:t>
      </w:r>
      <w:r w:rsidR="00ED720B">
        <w:rPr>
          <w:rFonts w:eastAsia="Wingdings" w:cs="Calibri"/>
          <w:bCs/>
        </w:rPr>
        <w:t xml:space="preserve"> The nominations process is staged, </w:t>
      </w:r>
      <w:r w:rsidR="00B12528">
        <w:rPr>
          <w:rFonts w:eastAsia="Wingdings" w:cs="Calibri"/>
          <w:bCs/>
        </w:rPr>
        <w:t>with</w:t>
      </w:r>
      <w:r w:rsidR="00ED720B">
        <w:rPr>
          <w:rFonts w:eastAsia="Wingdings" w:cs="Calibri"/>
          <w:bCs/>
        </w:rPr>
        <w:t xml:space="preserve"> 60 days for objections or submissions</w:t>
      </w:r>
      <w:r w:rsidR="00D66C3D">
        <w:rPr>
          <w:rFonts w:eastAsia="Wingdings" w:cs="Calibri"/>
          <w:bCs/>
        </w:rPr>
        <w:t xml:space="preserve">, formal board decision. </w:t>
      </w:r>
      <w:r w:rsidR="00A27699">
        <w:rPr>
          <w:rFonts w:eastAsia="Wingdings" w:cs="Calibri"/>
          <w:bCs/>
        </w:rPr>
        <w:t xml:space="preserve">The branch prepared an article for </w:t>
      </w:r>
      <w:r w:rsidR="009B1123">
        <w:rPr>
          <w:rFonts w:eastAsia="Wingdings" w:cs="Calibri"/>
          <w:bCs/>
        </w:rPr>
        <w:t xml:space="preserve">AGH </w:t>
      </w:r>
      <w:r w:rsidR="00A27699">
        <w:rPr>
          <w:rFonts w:eastAsia="Wingdings" w:cs="Calibri"/>
          <w:bCs/>
        </w:rPr>
        <w:t xml:space="preserve">journal on advocacy </w:t>
      </w:r>
      <w:r w:rsidR="009B1123">
        <w:rPr>
          <w:rFonts w:eastAsia="Wingdings" w:cs="Calibri"/>
          <w:bCs/>
        </w:rPr>
        <w:t>here</w:t>
      </w:r>
      <w:r w:rsidR="00A27699">
        <w:rPr>
          <w:rFonts w:eastAsia="Wingdings" w:cs="Calibri"/>
          <w:bCs/>
        </w:rPr>
        <w:t xml:space="preserve"> over time</w:t>
      </w:r>
      <w:r w:rsidR="000E15D3">
        <w:rPr>
          <w:rFonts w:eastAsia="Wingdings" w:cs="Calibri"/>
          <w:bCs/>
        </w:rPr>
        <w:t>, highlighting how this has been done.</w:t>
      </w:r>
      <w:r w:rsidR="00374F0B">
        <w:rPr>
          <w:rFonts w:eastAsia="Wingdings" w:cs="Calibri"/>
          <w:bCs/>
        </w:rPr>
        <w:t xml:space="preserve"> An AGHS pictorial essay on Wombat Park has been uploaded on the AGHS website.</w:t>
      </w:r>
      <w:r w:rsidR="0035701B">
        <w:rPr>
          <w:rFonts w:eastAsia="Wingdings" w:cs="Calibri"/>
          <w:bCs/>
        </w:rPr>
        <w:t xml:space="preserve"> The branch</w:t>
      </w:r>
      <w:r w:rsidR="003C1E51">
        <w:rPr>
          <w:rFonts w:eastAsia="Wingdings" w:cs="Calibri"/>
          <w:bCs/>
        </w:rPr>
        <w:t xml:space="preserve"> has written to the new owners introducing AGHS and encouraging them to interact </w:t>
      </w:r>
      <w:r w:rsidR="00E61A23">
        <w:rPr>
          <w:rFonts w:eastAsia="Wingdings" w:cs="Calibri"/>
          <w:bCs/>
        </w:rPr>
        <w:t>as they consider changes. Heritage Victoria hasn’t progressed.</w:t>
      </w:r>
    </w:p>
    <w:p w14:paraId="58EE84E3" w14:textId="77777777" w:rsidR="00374F0B" w:rsidRPr="00374F0B" w:rsidRDefault="00374F0B" w:rsidP="00374F0B">
      <w:pPr>
        <w:tabs>
          <w:tab w:val="left" w:pos="284"/>
        </w:tabs>
        <w:spacing w:after="120"/>
        <w:jc w:val="both"/>
        <w:rPr>
          <w:rFonts w:cs="Calibri"/>
          <w:bCs/>
          <w:color w:val="000000"/>
        </w:rPr>
      </w:pPr>
    </w:p>
    <w:p w14:paraId="6F9FD22A" w14:textId="4A1FC6AA" w:rsidR="00754A60" w:rsidRPr="00374F0B" w:rsidRDefault="00754A60" w:rsidP="00374F0B">
      <w:pPr>
        <w:pStyle w:val="NoSpacing"/>
        <w:numPr>
          <w:ilvl w:val="0"/>
          <w:numId w:val="2"/>
        </w:numPr>
        <w:tabs>
          <w:tab w:val="left" w:pos="284"/>
          <w:tab w:val="num" w:pos="567"/>
        </w:tabs>
        <w:spacing w:after="120"/>
        <w:ind w:left="567" w:hanging="567"/>
        <w:jc w:val="both"/>
        <w:rPr>
          <w:rFonts w:eastAsia="Wingdings" w:cs="Calibri"/>
          <w:bCs/>
          <w:lang w:eastAsia="en-US"/>
        </w:rPr>
      </w:pPr>
      <w:r w:rsidRPr="00374F0B">
        <w:rPr>
          <w:rFonts w:eastAsia="Wingdings" w:cs="Calibri"/>
          <w:b/>
          <w:lang w:eastAsia="en-US"/>
        </w:rPr>
        <w:t>St. Kilda Boulevard outside the National Gallery of Victoria</w:t>
      </w:r>
      <w:r w:rsidRPr="00374F0B">
        <w:rPr>
          <w:rFonts w:eastAsia="Wingdings" w:cs="Calibri"/>
          <w:b/>
          <w:u w:val="single"/>
          <w:lang w:eastAsia="en-US"/>
        </w:rPr>
        <w:t xml:space="preserve"> </w:t>
      </w:r>
      <w:r w:rsidRPr="00374F0B">
        <w:rPr>
          <w:rFonts w:eastAsia="Wingdings" w:cs="Calibri"/>
          <w:bCs/>
          <w:lang w:eastAsia="en-US"/>
        </w:rPr>
        <w:t xml:space="preserve">– a </w:t>
      </w:r>
      <w:r w:rsidR="00B344CF" w:rsidRPr="00374F0B">
        <w:rPr>
          <w:rFonts w:eastAsia="Wingdings" w:cs="Calibri"/>
          <w:bCs/>
          <w:lang w:eastAsia="en-US"/>
        </w:rPr>
        <w:t xml:space="preserve">collaborative City of Melbourne and National Gallery of Victoria </w:t>
      </w:r>
      <w:r w:rsidRPr="00374F0B">
        <w:rPr>
          <w:rFonts w:eastAsia="Wingdings" w:cs="Calibri"/>
          <w:bCs/>
          <w:lang w:eastAsia="en-US"/>
        </w:rPr>
        <w:t xml:space="preserve">proposal with Heritage Victoria to install 29 LED installation screens and upgrade lighting in this most-public linear landscape. Double-sided screens singly or in groups display artworks and </w:t>
      </w:r>
      <w:r w:rsidR="00DB7C3C">
        <w:rPr>
          <w:rFonts w:eastAsia="Wingdings" w:cs="Calibri"/>
          <w:bCs/>
          <w:lang w:eastAsia="en-US"/>
        </w:rPr>
        <w:t>all</w:t>
      </w:r>
      <w:r w:rsidRPr="00374F0B">
        <w:rPr>
          <w:rFonts w:eastAsia="Wingdings" w:cs="Calibri"/>
          <w:bCs/>
          <w:lang w:eastAsia="en-US"/>
        </w:rPr>
        <w:t xml:space="preserve"> is proposed for 25 years. Adjoining this boulevard is the Nationally-Heritage listed Domain Parklands. </w:t>
      </w:r>
      <w:r w:rsidR="00B344CF" w:rsidRPr="00374F0B">
        <w:rPr>
          <w:rFonts w:eastAsia="Wingdings" w:cs="Calibri"/>
          <w:bCs/>
          <w:lang w:eastAsia="en-US"/>
        </w:rPr>
        <w:t>A b</w:t>
      </w:r>
      <w:r w:rsidRPr="00374F0B">
        <w:rPr>
          <w:rFonts w:eastAsia="Wingdings" w:cs="Calibri"/>
          <w:bCs/>
          <w:lang w:eastAsia="en-US"/>
        </w:rPr>
        <w:t xml:space="preserve">ranch objection </w:t>
      </w:r>
      <w:r w:rsidR="00B344CF" w:rsidRPr="00374F0B">
        <w:rPr>
          <w:rFonts w:eastAsia="Wingdings" w:cs="Calibri"/>
          <w:bCs/>
          <w:lang w:eastAsia="en-US"/>
        </w:rPr>
        <w:t xml:space="preserve">was </w:t>
      </w:r>
      <w:r w:rsidRPr="00374F0B">
        <w:rPr>
          <w:rFonts w:eastAsia="Wingdings" w:cs="Calibri"/>
          <w:bCs/>
          <w:lang w:eastAsia="en-US"/>
        </w:rPr>
        <w:t>lodged</w:t>
      </w:r>
      <w:r w:rsidR="00DB7C3C">
        <w:rPr>
          <w:rFonts w:eastAsia="Wingdings" w:cs="Calibri"/>
          <w:bCs/>
          <w:lang w:eastAsia="en-US"/>
        </w:rPr>
        <w:t xml:space="preserve"> to both authorities</w:t>
      </w:r>
      <w:r w:rsidRPr="00374F0B">
        <w:rPr>
          <w:rFonts w:eastAsia="Wingdings" w:cs="Calibri"/>
          <w:bCs/>
          <w:lang w:eastAsia="en-US"/>
        </w:rPr>
        <w:t>. In October 2020 Heritage Victoria approv</w:t>
      </w:r>
      <w:r w:rsidR="00B344CF" w:rsidRPr="00374F0B">
        <w:rPr>
          <w:rFonts w:eastAsia="Wingdings" w:cs="Calibri"/>
          <w:bCs/>
          <w:lang w:eastAsia="en-US"/>
        </w:rPr>
        <w:t>ed it</w:t>
      </w:r>
      <w:r w:rsidRPr="00374F0B">
        <w:rPr>
          <w:rFonts w:eastAsia="Wingdings" w:cs="Calibri"/>
          <w:bCs/>
          <w:lang w:eastAsia="en-US"/>
        </w:rPr>
        <w:t xml:space="preserve"> with conditions, despite noting its incompatibility. Conditions restrict project life to 5 years (from 25), with 5 more possible as an extension. LED displays are restricted to artwork currently proposed (</w:t>
      </w:r>
      <w:r w:rsidR="00DB7C3C">
        <w:rPr>
          <w:rFonts w:eastAsia="Wingdings" w:cs="Calibri"/>
          <w:bCs/>
          <w:lang w:eastAsia="en-US"/>
        </w:rPr>
        <w:t>requiring</w:t>
      </w:r>
      <w:r w:rsidRPr="00374F0B">
        <w:rPr>
          <w:rFonts w:eastAsia="Wingdings" w:cs="Calibri"/>
          <w:bCs/>
          <w:lang w:eastAsia="en-US"/>
        </w:rPr>
        <w:t xml:space="preserve"> a further permit application, if </w:t>
      </w:r>
      <w:r w:rsidR="0008724A">
        <w:rPr>
          <w:rFonts w:eastAsia="Wingdings" w:cs="Calibri"/>
          <w:bCs/>
          <w:lang w:eastAsia="en-US"/>
        </w:rPr>
        <w:t>proposed</w:t>
      </w:r>
      <w:r w:rsidRPr="00374F0B">
        <w:rPr>
          <w:rFonts w:eastAsia="Wingdings" w:cs="Calibri"/>
          <w:bCs/>
          <w:lang w:eastAsia="en-US"/>
        </w:rPr>
        <w:t>). The branch has recommended public consultation be added to permit conditions at the 5-year point. Heritage Victoria are deflecting such matters to Melbourne City Council.</w:t>
      </w:r>
    </w:p>
    <w:p w14:paraId="5E975B8B" w14:textId="77777777" w:rsidR="00754A60" w:rsidRPr="006938D6" w:rsidRDefault="00754A60" w:rsidP="00754A60">
      <w:pPr>
        <w:pStyle w:val="ListParagraph"/>
        <w:tabs>
          <w:tab w:val="left" w:pos="284"/>
        </w:tabs>
        <w:spacing w:after="120" w:line="240" w:lineRule="auto"/>
        <w:ind w:left="567"/>
        <w:contextualSpacing w:val="0"/>
        <w:jc w:val="both"/>
        <w:rPr>
          <w:rFonts w:eastAsia="Times New Roman" w:cs="Calibri"/>
          <w:bCs/>
          <w:color w:val="000000"/>
        </w:rPr>
      </w:pPr>
    </w:p>
    <w:p w14:paraId="2B2360CC" w14:textId="2B5D32A6" w:rsidR="001015E0" w:rsidRPr="009956CA" w:rsidRDefault="00DD38AE"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Review of Royal Exhibition Building &amp; Carlton Gardens world heritage management plan –</w:t>
      </w:r>
      <w:r w:rsidRPr="001015E0">
        <w:rPr>
          <w:rFonts w:eastAsia="Wingdings" w:cs="Calibri"/>
          <w:bCs/>
        </w:rPr>
        <w:t xml:space="preserve"> the branch made a submission </w:t>
      </w:r>
      <w:r w:rsidR="001015E0">
        <w:rPr>
          <w:rFonts w:eastAsia="Wingdings" w:cs="Calibri"/>
          <w:bCs/>
        </w:rPr>
        <w:t>re</w:t>
      </w:r>
      <w:r w:rsidRPr="001015E0">
        <w:rPr>
          <w:rFonts w:eastAsia="Wingdings" w:cs="Calibri"/>
          <w:bCs/>
        </w:rPr>
        <w:t xml:space="preserve"> </w:t>
      </w:r>
      <w:r w:rsidR="00AD5DC5">
        <w:rPr>
          <w:rFonts w:eastAsia="Wingdings" w:cs="Calibri"/>
          <w:bCs/>
        </w:rPr>
        <w:t>Victor</w:t>
      </w:r>
      <w:r w:rsidRPr="001015E0">
        <w:rPr>
          <w:rFonts w:eastAsia="Wingdings" w:cs="Calibri"/>
          <w:bCs/>
        </w:rPr>
        <w:t>ia’s only World Heritage</w:t>
      </w:r>
      <w:r w:rsidR="00666622">
        <w:rPr>
          <w:rFonts w:eastAsia="Wingdings" w:cs="Calibri"/>
          <w:bCs/>
        </w:rPr>
        <w:t xml:space="preserve"> </w:t>
      </w:r>
      <w:r w:rsidRPr="001015E0">
        <w:rPr>
          <w:rFonts w:eastAsia="Wingdings" w:cs="Calibri"/>
          <w:bCs/>
        </w:rPr>
        <w:t>listed garden</w:t>
      </w:r>
      <w:r w:rsidR="00100340" w:rsidRPr="001015E0">
        <w:rPr>
          <w:rFonts w:eastAsia="Wingdings" w:cs="Calibri"/>
          <w:bCs/>
        </w:rPr>
        <w:t>, seeking sound management of its heritage values and resisting pressures f</w:t>
      </w:r>
      <w:r w:rsidR="001015E0" w:rsidRPr="001015E0">
        <w:rPr>
          <w:rFonts w:eastAsia="Wingdings" w:cs="Calibri"/>
          <w:bCs/>
        </w:rPr>
        <w:t>or other needs and users.</w:t>
      </w:r>
      <w:r w:rsidR="00C71940">
        <w:rPr>
          <w:rFonts w:eastAsia="Wingdings" w:cs="Calibri"/>
          <w:bCs/>
        </w:rPr>
        <w:t xml:space="preserve"> </w:t>
      </w:r>
      <w:r w:rsidR="00950DB4">
        <w:rPr>
          <w:rFonts w:eastAsia="Wingdings" w:cs="Calibri"/>
          <w:bCs/>
        </w:rPr>
        <w:t>2020 p</w:t>
      </w:r>
      <w:r w:rsidR="00C71940">
        <w:rPr>
          <w:rFonts w:eastAsia="Wingdings" w:cs="Calibri"/>
          <w:bCs/>
        </w:rPr>
        <w:t xml:space="preserve">ublic submissions </w:t>
      </w:r>
      <w:r w:rsidR="00B55C6E">
        <w:rPr>
          <w:rFonts w:eastAsia="Wingdings" w:cs="Calibri"/>
          <w:bCs/>
        </w:rPr>
        <w:t>can be</w:t>
      </w:r>
      <w:r w:rsidR="00C71940">
        <w:rPr>
          <w:rFonts w:eastAsia="Wingdings" w:cs="Calibri"/>
          <w:bCs/>
        </w:rPr>
        <w:t xml:space="preserve"> view</w:t>
      </w:r>
      <w:r w:rsidR="00B55C6E">
        <w:rPr>
          <w:rFonts w:eastAsia="Wingdings" w:cs="Calibri"/>
          <w:bCs/>
        </w:rPr>
        <w:t>ed</w:t>
      </w:r>
      <w:r w:rsidR="00C71940">
        <w:rPr>
          <w:rFonts w:eastAsia="Wingdings" w:cs="Calibri"/>
          <w:bCs/>
        </w:rPr>
        <w:t xml:space="preserve"> at </w:t>
      </w:r>
      <w:hyperlink r:id="rId224" w:history="1">
        <w:r w:rsidR="00DE15BA" w:rsidRPr="00137B8F">
          <w:rPr>
            <w:rStyle w:val="Hyperlink"/>
            <w:rFonts w:eastAsia="Wingdings" w:cs="Calibri"/>
            <w:bCs/>
          </w:rPr>
          <w:t>https://engage.vic.gov.au/rebcgreview</w:t>
        </w:r>
      </w:hyperlink>
      <w:r w:rsidR="00DE15BA">
        <w:rPr>
          <w:rFonts w:eastAsia="Wingdings" w:cs="Calibri"/>
          <w:bCs/>
        </w:rPr>
        <w:t xml:space="preserve">. </w:t>
      </w:r>
      <w:r w:rsidR="003D7E62">
        <w:rPr>
          <w:rFonts w:eastAsia="Wingdings" w:cs="Calibri"/>
          <w:bCs/>
        </w:rPr>
        <w:t>Further p</w:t>
      </w:r>
      <w:r w:rsidR="00FF6CA3">
        <w:rPr>
          <w:rFonts w:eastAsia="Wingdings" w:cs="Calibri"/>
          <w:bCs/>
        </w:rPr>
        <w:t xml:space="preserve">ublic comments on the review of submissions </w:t>
      </w:r>
      <w:r w:rsidR="00BF05FA">
        <w:rPr>
          <w:rFonts w:eastAsia="Wingdings" w:cs="Calibri"/>
          <w:bCs/>
        </w:rPr>
        <w:t xml:space="preserve">were </w:t>
      </w:r>
      <w:r w:rsidR="005714CC">
        <w:rPr>
          <w:rFonts w:eastAsia="Wingdings" w:cs="Calibri"/>
          <w:bCs/>
        </w:rPr>
        <w:t>gathered</w:t>
      </w:r>
      <w:r w:rsidR="00FF6CA3">
        <w:rPr>
          <w:rFonts w:eastAsia="Wingdings" w:cs="Calibri"/>
          <w:bCs/>
        </w:rPr>
        <w:t xml:space="preserve"> </w:t>
      </w:r>
      <w:r w:rsidR="00B55C6E">
        <w:rPr>
          <w:rFonts w:eastAsia="Wingdings" w:cs="Calibri"/>
          <w:bCs/>
        </w:rPr>
        <w:t>in late</w:t>
      </w:r>
      <w:r w:rsidR="00FF6CA3">
        <w:rPr>
          <w:rFonts w:eastAsia="Wingdings" w:cs="Calibri"/>
          <w:bCs/>
        </w:rPr>
        <w:t xml:space="preserve"> 2021.</w:t>
      </w:r>
      <w:r w:rsidR="00F6245A">
        <w:rPr>
          <w:rFonts w:eastAsia="Wingdings" w:cs="Calibri"/>
          <w:bCs/>
        </w:rPr>
        <w:t xml:space="preserve"> The review identified gaps, omissions and risks </w:t>
      </w:r>
      <w:r w:rsidR="003D7E62">
        <w:rPr>
          <w:rFonts w:eastAsia="Wingdings" w:cs="Calibri"/>
          <w:bCs/>
        </w:rPr>
        <w:t>needing</w:t>
      </w:r>
      <w:r w:rsidR="00F6245A">
        <w:rPr>
          <w:rFonts w:eastAsia="Wingdings" w:cs="Calibri"/>
          <w:bCs/>
        </w:rPr>
        <w:t xml:space="preserve"> address</w:t>
      </w:r>
      <w:r w:rsidR="003D7E62">
        <w:rPr>
          <w:rFonts w:eastAsia="Wingdings" w:cs="Calibri"/>
          <w:bCs/>
        </w:rPr>
        <w:t>ing</w:t>
      </w:r>
      <w:r w:rsidR="00F6245A">
        <w:rPr>
          <w:rFonts w:eastAsia="Wingdings" w:cs="Calibri"/>
          <w:bCs/>
        </w:rPr>
        <w:t xml:space="preserve"> in the </w:t>
      </w:r>
      <w:r w:rsidR="00F70227">
        <w:rPr>
          <w:rFonts w:eastAsia="Wingdings" w:cs="Calibri"/>
          <w:bCs/>
        </w:rPr>
        <w:t xml:space="preserve">2009 </w:t>
      </w:r>
      <w:r w:rsidR="00F6245A">
        <w:rPr>
          <w:rFonts w:eastAsia="Wingdings" w:cs="Calibri"/>
          <w:bCs/>
        </w:rPr>
        <w:t>Strategy Plan and its implementation</w:t>
      </w:r>
      <w:r w:rsidR="003D7E62">
        <w:rPr>
          <w:rFonts w:eastAsia="Wingdings" w:cs="Calibri"/>
          <w:bCs/>
        </w:rPr>
        <w:t xml:space="preserve">. The branch </w:t>
      </w:r>
      <w:r w:rsidR="00BF24AF">
        <w:rPr>
          <w:rFonts w:eastAsia="Wingdings" w:cs="Calibri"/>
          <w:bCs/>
        </w:rPr>
        <w:t>lodged a brief, complementary</w:t>
      </w:r>
      <w:r w:rsidR="003D7E62">
        <w:rPr>
          <w:rFonts w:eastAsia="Wingdings" w:cs="Calibri"/>
          <w:bCs/>
        </w:rPr>
        <w:t xml:space="preserve"> response</w:t>
      </w:r>
      <w:r w:rsidR="00BF24AF">
        <w:rPr>
          <w:rFonts w:eastAsia="Wingdings" w:cs="Calibri"/>
          <w:bCs/>
        </w:rPr>
        <w:t>, and comments on Carlton Gardens master plan, re the southern entry treatment and style approach to amenities in the northern part</w:t>
      </w:r>
      <w:r w:rsidR="00F70227">
        <w:rPr>
          <w:rFonts w:eastAsia="Wingdings" w:cs="Calibri"/>
          <w:bCs/>
        </w:rPr>
        <w:t>.</w:t>
      </w:r>
      <w:r w:rsidR="005714CC">
        <w:rPr>
          <w:rFonts w:eastAsia="Wingdings" w:cs="Calibri"/>
          <w:bCs/>
        </w:rPr>
        <w:t xml:space="preserve"> A full set of documents has been assembled for the site now, and of particular note is part 4: Carlton Gardens</w:t>
      </w:r>
      <w:r w:rsidR="00E33F0E">
        <w:rPr>
          <w:rFonts w:eastAsia="Wingdings" w:cs="Calibri"/>
          <w:bCs/>
        </w:rPr>
        <w:t>. Public comment on this documentation was sought by March 2023, with the branch considering making a submission.</w:t>
      </w:r>
      <w:r w:rsidR="00126878">
        <w:rPr>
          <w:rFonts w:eastAsia="Wingdings" w:cs="Calibri"/>
          <w:bCs/>
        </w:rPr>
        <w:t xml:space="preserve"> One concern is authorities’ ongoing commitment to the Melbourne International Garden (Design) Show in this setting</w:t>
      </w:r>
      <w:r w:rsidR="00E218DD">
        <w:rPr>
          <w:rFonts w:eastAsia="Wingdings" w:cs="Calibri"/>
          <w:bCs/>
        </w:rPr>
        <w:t>, taking months each year.</w:t>
      </w:r>
    </w:p>
    <w:p w14:paraId="4BFE78C2" w14:textId="77777777" w:rsidR="009956CA" w:rsidRPr="001015E0" w:rsidRDefault="009956CA" w:rsidP="009956CA">
      <w:pPr>
        <w:pStyle w:val="ListParagraph"/>
        <w:tabs>
          <w:tab w:val="left" w:pos="284"/>
        </w:tabs>
        <w:spacing w:after="120" w:line="240" w:lineRule="auto"/>
        <w:ind w:left="567"/>
        <w:contextualSpacing w:val="0"/>
        <w:jc w:val="both"/>
        <w:rPr>
          <w:rFonts w:eastAsia="Times New Roman" w:cs="Calibri"/>
          <w:bCs/>
          <w:color w:val="000000"/>
        </w:rPr>
      </w:pPr>
    </w:p>
    <w:p w14:paraId="0D408DA3" w14:textId="07F72054" w:rsidR="000346BD" w:rsidRPr="009956CA" w:rsidRDefault="000346BD"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sidRPr="00CB78F2">
        <w:rPr>
          <w:rFonts w:eastAsia="Wingdings" w:cs="Calibri"/>
          <w:b/>
        </w:rPr>
        <w:t>Royal Botanic Gardens, Melbourne Master Plan</w:t>
      </w:r>
      <w:r w:rsidRPr="007D0ADB">
        <w:rPr>
          <w:rFonts w:eastAsia="Wingdings" w:cs="Calibri"/>
          <w:bCs/>
        </w:rPr>
        <w:t xml:space="preserve"> –</w:t>
      </w:r>
      <w:r w:rsidRPr="00CB78F2">
        <w:rPr>
          <w:rFonts w:eastAsia="Wingdings" w:cs="Calibri"/>
          <w:bCs/>
        </w:rPr>
        <w:t xml:space="preserve"> the </w:t>
      </w:r>
      <w:r w:rsidR="002B4F04">
        <w:rPr>
          <w:rFonts w:eastAsia="Wingdings" w:cs="Calibri"/>
          <w:bCs/>
        </w:rPr>
        <w:t>b</w:t>
      </w:r>
      <w:r w:rsidR="002B150B">
        <w:rPr>
          <w:rFonts w:eastAsia="Wingdings" w:cs="Calibri"/>
          <w:bCs/>
        </w:rPr>
        <w:t>ranch</w:t>
      </w:r>
      <w:r w:rsidRPr="00CB78F2">
        <w:rPr>
          <w:rFonts w:eastAsia="Wingdings" w:cs="Calibri"/>
          <w:bCs/>
        </w:rPr>
        <w:t xml:space="preserve"> is preparing a submission on this major guiding document over the gardens next 20 years.</w:t>
      </w:r>
      <w:r w:rsidR="001B1883">
        <w:rPr>
          <w:rFonts w:eastAsia="Wingdings" w:cs="Calibri"/>
          <w:bCs/>
        </w:rPr>
        <w:t xml:space="preserve"> Info at: </w:t>
      </w:r>
      <w:hyperlink r:id="rId225" w:history="1">
        <w:r w:rsidR="001B1883">
          <w:rPr>
            <w:rStyle w:val="Hyperlink"/>
          </w:rPr>
          <w:t>Melbourne‘s Royal Botanic Gardens: 20-year master plan revealed (news.com.au)</w:t>
        </w:r>
      </w:hyperlink>
    </w:p>
    <w:p w14:paraId="449A5F45" w14:textId="77777777" w:rsidR="009956CA" w:rsidRPr="009956CA" w:rsidRDefault="009956CA" w:rsidP="009956CA">
      <w:pPr>
        <w:tabs>
          <w:tab w:val="left" w:pos="284"/>
        </w:tabs>
        <w:spacing w:after="120"/>
        <w:jc w:val="both"/>
        <w:rPr>
          <w:rFonts w:cs="Calibri"/>
          <w:bCs/>
          <w:color w:val="000000"/>
        </w:rPr>
      </w:pPr>
    </w:p>
    <w:p w14:paraId="3091002C" w14:textId="7854317D" w:rsidR="00361176" w:rsidRPr="009956CA" w:rsidRDefault="00561853"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sidRPr="00CB78F2">
        <w:rPr>
          <w:rFonts w:eastAsia="Wingdings" w:cs="Calibri"/>
          <w:b/>
        </w:rPr>
        <w:t>Footscray Park</w:t>
      </w:r>
      <w:r w:rsidR="006E345F" w:rsidRPr="00CB78F2">
        <w:rPr>
          <w:rFonts w:eastAsia="Wingdings" w:cs="Calibri"/>
          <w:b/>
        </w:rPr>
        <w:t>, Melbourne</w:t>
      </w:r>
      <w:r w:rsidR="0000424E" w:rsidRPr="00CB78F2">
        <w:rPr>
          <w:rFonts w:eastAsia="Wingdings" w:cs="Calibri"/>
          <w:b/>
        </w:rPr>
        <w:t xml:space="preserve"> Master Plan </w:t>
      </w:r>
      <w:r w:rsidR="0000424E" w:rsidRPr="007D0ADB">
        <w:rPr>
          <w:rFonts w:eastAsia="Wingdings" w:cs="Calibri"/>
          <w:bCs/>
        </w:rPr>
        <w:t xml:space="preserve">– </w:t>
      </w:r>
      <w:r w:rsidR="002B4F04">
        <w:rPr>
          <w:rFonts w:eastAsia="Wingdings" w:cs="Calibri"/>
          <w:bCs/>
        </w:rPr>
        <w:t>the b</w:t>
      </w:r>
      <w:r w:rsidR="002B150B">
        <w:rPr>
          <w:rFonts w:eastAsia="Wingdings" w:cs="Calibri"/>
          <w:bCs/>
        </w:rPr>
        <w:t>ranch</w:t>
      </w:r>
      <w:r w:rsidR="0000424E" w:rsidRPr="00CB78F2">
        <w:rPr>
          <w:rFonts w:eastAsia="Wingdings" w:cs="Calibri"/>
          <w:bCs/>
        </w:rPr>
        <w:t xml:space="preserve"> </w:t>
      </w:r>
      <w:r w:rsidR="00474C0D" w:rsidRPr="00CB78F2">
        <w:rPr>
          <w:rFonts w:eastAsia="Wingdings" w:cs="Calibri"/>
          <w:bCs/>
        </w:rPr>
        <w:t>wrote</w:t>
      </w:r>
      <w:r w:rsidR="0000424E" w:rsidRPr="00CB78F2">
        <w:rPr>
          <w:rFonts w:eastAsia="Wingdings" w:cs="Calibri"/>
          <w:bCs/>
        </w:rPr>
        <w:t xml:space="preserve"> to Maribyrnong Council re</w:t>
      </w:r>
      <w:r w:rsidR="008F7CA4">
        <w:rPr>
          <w:rFonts w:eastAsia="Wingdings" w:cs="Calibri"/>
          <w:bCs/>
        </w:rPr>
        <w:t xml:space="preserve"> a</w:t>
      </w:r>
      <w:r w:rsidR="0000424E" w:rsidRPr="00CB78F2">
        <w:rPr>
          <w:rFonts w:eastAsia="Wingdings" w:cs="Calibri"/>
          <w:bCs/>
        </w:rPr>
        <w:t xml:space="preserve"> proposal to amend 2011 </w:t>
      </w:r>
      <w:r w:rsidR="00474C0D" w:rsidRPr="00CB78F2">
        <w:rPr>
          <w:rFonts w:eastAsia="Wingdings" w:cs="Calibri"/>
          <w:bCs/>
        </w:rPr>
        <w:t>M</w:t>
      </w:r>
      <w:r w:rsidR="008F7CA4">
        <w:rPr>
          <w:rFonts w:eastAsia="Wingdings" w:cs="Calibri"/>
          <w:bCs/>
        </w:rPr>
        <w:t>aster Plan</w:t>
      </w:r>
      <w:r w:rsidR="0000424E" w:rsidRPr="00CB78F2">
        <w:rPr>
          <w:rFonts w:eastAsia="Wingdings" w:cs="Calibri"/>
          <w:bCs/>
        </w:rPr>
        <w:t xml:space="preserve"> as </w:t>
      </w:r>
      <w:r w:rsidR="00474C0D" w:rsidRPr="00CB78F2">
        <w:rPr>
          <w:rFonts w:eastAsia="Wingdings" w:cs="Calibri"/>
          <w:bCs/>
        </w:rPr>
        <w:t xml:space="preserve">a </w:t>
      </w:r>
      <w:r w:rsidR="0000424E" w:rsidRPr="00CB78F2">
        <w:rPr>
          <w:rFonts w:eastAsia="Wingdings" w:cs="Calibri"/>
          <w:bCs/>
        </w:rPr>
        <w:t>step towards granting a lease to Melbourne Victory to develop western lawns into 3 soccer fields, 500 seat pavilion</w:t>
      </w:r>
      <w:r w:rsidR="00361176" w:rsidRPr="00CB78F2">
        <w:rPr>
          <w:rFonts w:eastAsia="Wingdings" w:cs="Calibri"/>
          <w:bCs/>
        </w:rPr>
        <w:t>,</w:t>
      </w:r>
      <w:r w:rsidR="0000424E" w:rsidRPr="00CB78F2">
        <w:rPr>
          <w:rFonts w:eastAsia="Wingdings" w:cs="Calibri"/>
          <w:bCs/>
        </w:rPr>
        <w:t xml:space="preserve"> </w:t>
      </w:r>
      <w:r w:rsidR="00926BD3" w:rsidRPr="00CB78F2">
        <w:rPr>
          <w:rFonts w:eastAsia="Wingdings" w:cs="Calibri"/>
          <w:bCs/>
        </w:rPr>
        <w:t xml:space="preserve">grandstand and 10 light towers. </w:t>
      </w:r>
      <w:r w:rsidR="00611F8D">
        <w:rPr>
          <w:rFonts w:eastAsia="Wingdings" w:cs="Calibri"/>
          <w:bCs/>
        </w:rPr>
        <w:t>The Park</w:t>
      </w:r>
      <w:r w:rsidR="00926BD3" w:rsidRPr="00CB78F2">
        <w:rPr>
          <w:rFonts w:eastAsia="Wingdings" w:cs="Calibri"/>
          <w:bCs/>
        </w:rPr>
        <w:t xml:space="preserve"> is Victorian Heritage Register item as public open space – </w:t>
      </w:r>
      <w:r w:rsidR="00D24B40">
        <w:rPr>
          <w:rFonts w:eastAsia="Wingdings" w:cs="Calibri"/>
          <w:bCs/>
        </w:rPr>
        <w:t>a</w:t>
      </w:r>
      <w:r w:rsidR="00926BD3" w:rsidRPr="00CB78F2">
        <w:rPr>
          <w:rFonts w:eastAsia="Wingdings" w:cs="Calibri"/>
          <w:bCs/>
        </w:rPr>
        <w:t xml:space="preserve"> rare </w:t>
      </w:r>
      <w:r w:rsidR="00D24B40">
        <w:rPr>
          <w:rFonts w:eastAsia="Wingdings" w:cs="Calibri"/>
          <w:bCs/>
        </w:rPr>
        <w:t xml:space="preserve">thing </w:t>
      </w:r>
      <w:r w:rsidR="00926BD3" w:rsidRPr="00CB78F2">
        <w:rPr>
          <w:rFonts w:eastAsia="Wingdings" w:cs="Calibri"/>
          <w:bCs/>
        </w:rPr>
        <w:t xml:space="preserve">in </w:t>
      </w:r>
      <w:r w:rsidR="002B4F04">
        <w:rPr>
          <w:rFonts w:eastAsia="Wingdings" w:cs="Calibri"/>
          <w:bCs/>
        </w:rPr>
        <w:t xml:space="preserve">the </w:t>
      </w:r>
      <w:r w:rsidR="00926BD3" w:rsidRPr="00CB78F2">
        <w:rPr>
          <w:rFonts w:eastAsia="Wingdings" w:cs="Calibri"/>
          <w:bCs/>
        </w:rPr>
        <w:t>Western suburbs.</w:t>
      </w:r>
      <w:r w:rsidR="00361176" w:rsidRPr="00CB78F2">
        <w:rPr>
          <w:rFonts w:eastAsia="Wingdings" w:cs="Calibri"/>
          <w:bCs/>
        </w:rPr>
        <w:t xml:space="preserve"> </w:t>
      </w:r>
      <w:r w:rsidR="00807B20" w:rsidRPr="00CB78F2">
        <w:rPr>
          <w:rFonts w:eastAsia="Wingdings" w:cs="Calibri"/>
          <w:bCs/>
        </w:rPr>
        <w:t>A committee member attended a recent</w:t>
      </w:r>
      <w:r w:rsidR="00013D3B" w:rsidRPr="00CB78F2">
        <w:rPr>
          <w:rFonts w:eastAsia="Wingdings" w:cs="Calibri"/>
          <w:bCs/>
        </w:rPr>
        <w:t xml:space="preserve"> public meeting with Councillors and other objectors. </w:t>
      </w:r>
      <w:r w:rsidR="00361176" w:rsidRPr="00CB78F2">
        <w:rPr>
          <w:rFonts w:eastAsia="Wingdings" w:cs="Calibri"/>
          <w:bCs/>
        </w:rPr>
        <w:t xml:space="preserve">AGHS has visited </w:t>
      </w:r>
      <w:r w:rsidR="002B4F04">
        <w:rPr>
          <w:rFonts w:eastAsia="Wingdings" w:cs="Calibri"/>
          <w:bCs/>
        </w:rPr>
        <w:t>the park</w:t>
      </w:r>
      <w:r w:rsidR="00361176" w:rsidRPr="00CB78F2">
        <w:rPr>
          <w:rFonts w:eastAsia="Wingdings" w:cs="Calibri"/>
          <w:bCs/>
        </w:rPr>
        <w:t xml:space="preserve"> in conferences, </w:t>
      </w:r>
      <w:r w:rsidR="00421709" w:rsidRPr="00CB78F2">
        <w:rPr>
          <w:rFonts w:eastAsia="Wingdings" w:cs="Calibri"/>
          <w:bCs/>
        </w:rPr>
        <w:t>walks,</w:t>
      </w:r>
      <w:r w:rsidR="00361176" w:rsidRPr="00CB78F2">
        <w:rPr>
          <w:rFonts w:eastAsia="Wingdings" w:cs="Calibri"/>
          <w:bCs/>
        </w:rPr>
        <w:t xml:space="preserve"> and talks.</w:t>
      </w:r>
      <w:r w:rsidR="009A059E">
        <w:rPr>
          <w:rFonts w:eastAsia="Wingdings" w:cs="Calibri"/>
          <w:bCs/>
        </w:rPr>
        <w:t xml:space="preserve"> </w:t>
      </w:r>
      <w:r w:rsidR="0064513D">
        <w:rPr>
          <w:rFonts w:eastAsia="Wingdings" w:cs="Calibri"/>
          <w:bCs/>
        </w:rPr>
        <w:t xml:space="preserve">Council rejected the draft masterplan as presented, in August 2019, see: </w:t>
      </w:r>
      <w:hyperlink r:id="rId226" w:history="1">
        <w:r w:rsidR="0064513D">
          <w:rPr>
            <w:rStyle w:val="Hyperlink"/>
          </w:rPr>
          <w:t>Footscray Park Masterplan: Council decision - Maribyrnong</w:t>
        </w:r>
      </w:hyperlink>
    </w:p>
    <w:p w14:paraId="79C8702D" w14:textId="77777777" w:rsidR="009956CA" w:rsidRPr="009956CA" w:rsidRDefault="009956CA" w:rsidP="009956CA">
      <w:pPr>
        <w:tabs>
          <w:tab w:val="left" w:pos="284"/>
        </w:tabs>
        <w:spacing w:after="120"/>
        <w:jc w:val="both"/>
        <w:rPr>
          <w:rFonts w:cs="Calibri"/>
          <w:bCs/>
          <w:color w:val="000000"/>
        </w:rPr>
      </w:pPr>
    </w:p>
    <w:p w14:paraId="4AC3DD5B" w14:textId="7A3FF2AA" w:rsidR="00561853" w:rsidRPr="009956CA" w:rsidRDefault="00EB01D0"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sidRPr="00CB78F2">
        <w:rPr>
          <w:rFonts w:eastAsia="Wingdings" w:cs="Calibri"/>
          <w:b/>
        </w:rPr>
        <w:t>Heide</w:t>
      </w:r>
      <w:r w:rsidR="00C7173C" w:rsidRPr="00CB78F2">
        <w:rPr>
          <w:rFonts w:eastAsia="Wingdings" w:cs="Calibri"/>
          <w:b/>
        </w:rPr>
        <w:t xml:space="preserve"> (gallery of modern art) and site Master Plan </w:t>
      </w:r>
      <w:r w:rsidR="00C7173C" w:rsidRPr="007D0ADB">
        <w:rPr>
          <w:rFonts w:eastAsia="Wingdings" w:cs="Calibri"/>
          <w:bCs/>
        </w:rPr>
        <w:t>–</w:t>
      </w:r>
      <w:r w:rsidR="00C7173C" w:rsidRPr="00CB78F2">
        <w:rPr>
          <w:rFonts w:eastAsia="Wingdings" w:cs="Calibri"/>
          <w:b/>
        </w:rPr>
        <w:t xml:space="preserve"> </w:t>
      </w:r>
      <w:r w:rsidR="002B4F04">
        <w:rPr>
          <w:rFonts w:eastAsia="Wingdings" w:cs="Calibri"/>
          <w:bCs/>
        </w:rPr>
        <w:t>The b</w:t>
      </w:r>
      <w:r w:rsidR="002B150B">
        <w:rPr>
          <w:rFonts w:eastAsia="Wingdings" w:cs="Calibri"/>
          <w:bCs/>
        </w:rPr>
        <w:t>ranch</w:t>
      </w:r>
      <w:r w:rsidR="00C7173C" w:rsidRPr="00CB78F2">
        <w:rPr>
          <w:rFonts w:eastAsia="Wingdings" w:cs="Calibri"/>
          <w:bCs/>
        </w:rPr>
        <w:t xml:space="preserve"> sent a letter of support</w:t>
      </w:r>
      <w:r w:rsidR="00E37503" w:rsidRPr="00CB78F2">
        <w:rPr>
          <w:rFonts w:eastAsia="Wingdings" w:cs="Calibri"/>
          <w:bCs/>
        </w:rPr>
        <w:t xml:space="preserve"> for plan underway for 40</w:t>
      </w:r>
      <w:r w:rsidR="00E37503" w:rsidRPr="00CB78F2">
        <w:rPr>
          <w:rFonts w:eastAsia="Wingdings" w:cs="Calibri"/>
          <w:bCs/>
          <w:vertAlign w:val="superscript"/>
        </w:rPr>
        <w:t>th</w:t>
      </w:r>
      <w:r w:rsidR="00E37503" w:rsidRPr="00CB78F2">
        <w:rPr>
          <w:rFonts w:eastAsia="Wingdings" w:cs="Calibri"/>
          <w:bCs/>
        </w:rPr>
        <w:t xml:space="preserve"> anniversary, in 2021. </w:t>
      </w:r>
      <w:r w:rsidR="00134BF5">
        <w:rPr>
          <w:rFonts w:eastAsia="Wingdings" w:cs="Calibri"/>
          <w:bCs/>
        </w:rPr>
        <w:t>It</w:t>
      </w:r>
      <w:r w:rsidR="00E37503" w:rsidRPr="00CB78F2">
        <w:rPr>
          <w:rFonts w:eastAsia="Wingdings" w:cs="Calibri"/>
          <w:bCs/>
        </w:rPr>
        <w:t xml:space="preserve"> requested consultation as part of public consultation</w:t>
      </w:r>
      <w:r w:rsidR="00561853" w:rsidRPr="00CB78F2">
        <w:rPr>
          <w:rFonts w:eastAsia="Wingdings" w:cs="Calibri"/>
          <w:bCs/>
        </w:rPr>
        <w:t>. Site on State Heritage Register and unique. Both architects &amp; landscape architects engaged.</w:t>
      </w:r>
      <w:r w:rsidR="00A612AF">
        <w:rPr>
          <w:rFonts w:eastAsia="Wingdings" w:cs="Calibri"/>
          <w:bCs/>
        </w:rPr>
        <w:t xml:space="preserve"> 2019 article at: </w:t>
      </w:r>
      <w:hyperlink r:id="rId227" w:history="1">
        <w:r w:rsidR="00A612AF">
          <w:rPr>
            <w:rStyle w:val="Hyperlink"/>
          </w:rPr>
          <w:t>Carmody Groarke, Openwork appointed to masterplan Heide Museum of Modern Art | Landscape Australia</w:t>
        </w:r>
      </w:hyperlink>
    </w:p>
    <w:p w14:paraId="673F9C6D" w14:textId="77777777" w:rsidR="009956CA" w:rsidRPr="009956CA" w:rsidRDefault="009956CA" w:rsidP="009956CA">
      <w:pPr>
        <w:tabs>
          <w:tab w:val="left" w:pos="284"/>
        </w:tabs>
        <w:spacing w:after="120"/>
        <w:jc w:val="both"/>
        <w:rPr>
          <w:rFonts w:cs="Calibri"/>
          <w:bCs/>
          <w:color w:val="000000"/>
        </w:rPr>
      </w:pPr>
    </w:p>
    <w:p w14:paraId="0EC94D1C" w14:textId="373E5779" w:rsidR="00504CF2" w:rsidRDefault="00100DB7" w:rsidP="00504CF2">
      <w:pPr>
        <w:pStyle w:val="ListParagraph"/>
        <w:keepNext/>
        <w:numPr>
          <w:ilvl w:val="0"/>
          <w:numId w:val="15"/>
        </w:numPr>
        <w:tabs>
          <w:tab w:val="clear" w:pos="360"/>
          <w:tab w:val="left" w:pos="284"/>
          <w:tab w:val="num" w:pos="567"/>
        </w:tabs>
        <w:spacing w:after="120" w:line="240" w:lineRule="auto"/>
        <w:ind w:left="567" w:hanging="567"/>
        <w:contextualSpacing w:val="0"/>
        <w:jc w:val="both"/>
        <w:rPr>
          <w:rFonts w:eastAsia="Wingdings" w:cs="Calibri"/>
        </w:rPr>
      </w:pPr>
      <w:hyperlink r:id="rId228" w:history="1">
        <w:r w:rsidR="005409AD" w:rsidRPr="00CB78F2">
          <w:rPr>
            <w:rStyle w:val="Hyperlink"/>
            <w:rFonts w:eastAsia="Wingdings" w:cs="Calibri"/>
            <w:b/>
          </w:rPr>
          <w:t>Camperdown Botanic Garden</w:t>
        </w:r>
      </w:hyperlink>
      <w:r w:rsidR="005409AD" w:rsidRPr="00CB78F2">
        <w:rPr>
          <w:rStyle w:val="Hyperlink"/>
          <w:rFonts w:eastAsia="Wingdings" w:cs="Calibri"/>
          <w:b/>
        </w:rPr>
        <w:t xml:space="preserve"> </w:t>
      </w:r>
      <w:r w:rsidR="00861F17" w:rsidRPr="00CB78F2">
        <w:rPr>
          <w:rStyle w:val="Hyperlink"/>
          <w:rFonts w:eastAsia="Wingdings" w:cs="Calibri"/>
          <w:b/>
        </w:rPr>
        <w:t xml:space="preserve">(CBG) &amp; </w:t>
      </w:r>
      <w:r w:rsidR="005409AD" w:rsidRPr="00CB78F2">
        <w:rPr>
          <w:rFonts w:eastAsia="Wingdings" w:cs="Calibri"/>
          <w:b/>
        </w:rPr>
        <w:t>Arboretum / Holiday Park</w:t>
      </w:r>
      <w:r w:rsidR="005409AD" w:rsidRPr="00CB78F2">
        <w:rPr>
          <w:rFonts w:eastAsia="Wingdings" w:cs="Calibri"/>
        </w:rPr>
        <w:t xml:space="preserve"> – CBG</w:t>
      </w:r>
      <w:r w:rsidR="006A4B62">
        <w:rPr>
          <w:rFonts w:eastAsia="Wingdings" w:cs="Calibri"/>
        </w:rPr>
        <w:t>A</w:t>
      </w:r>
      <w:r w:rsidR="005409AD" w:rsidRPr="00CB78F2">
        <w:rPr>
          <w:rFonts w:eastAsia="Wingdings" w:cs="Calibri"/>
        </w:rPr>
        <w:t xml:space="preserve"> Trust lodged a VCAT appeal against Corangamite Shire Council</w:t>
      </w:r>
      <w:r w:rsidR="0072071E" w:rsidRPr="00CB78F2">
        <w:rPr>
          <w:rFonts w:eastAsia="Wingdings" w:cs="Calibri"/>
        </w:rPr>
        <w:t xml:space="preserve"> approval </w:t>
      </w:r>
      <w:r w:rsidR="00E218DD">
        <w:rPr>
          <w:rFonts w:eastAsia="Wingdings" w:cs="Calibri"/>
        </w:rPr>
        <w:t>of</w:t>
      </w:r>
      <w:r w:rsidR="005409AD" w:rsidRPr="00CB78F2">
        <w:rPr>
          <w:rFonts w:eastAsia="Wingdings" w:cs="Calibri"/>
        </w:rPr>
        <w:t xml:space="preserve"> 5 new building</w:t>
      </w:r>
      <w:r w:rsidR="008E4B53">
        <w:rPr>
          <w:rFonts w:eastAsia="Wingdings" w:cs="Calibri"/>
        </w:rPr>
        <w:t xml:space="preserve">s, </w:t>
      </w:r>
      <w:r w:rsidR="00721646" w:rsidRPr="00CB78F2">
        <w:rPr>
          <w:rFonts w:eastAsia="Wingdings" w:cs="Calibri"/>
        </w:rPr>
        <w:t>impacting</w:t>
      </w:r>
      <w:r w:rsidR="0072071E" w:rsidRPr="00CB78F2">
        <w:rPr>
          <w:rFonts w:eastAsia="Wingdings" w:cs="Calibri"/>
        </w:rPr>
        <w:t xml:space="preserve"> </w:t>
      </w:r>
      <w:r w:rsidR="005409AD" w:rsidRPr="00CB78F2">
        <w:rPr>
          <w:rFonts w:eastAsia="Wingdings" w:cs="Calibri"/>
        </w:rPr>
        <w:t xml:space="preserve">the </w:t>
      </w:r>
      <w:r w:rsidR="0092328B" w:rsidRPr="00CB78F2">
        <w:rPr>
          <w:rFonts w:eastAsia="Wingdings" w:cs="Calibri"/>
        </w:rPr>
        <w:t>A</w:t>
      </w:r>
      <w:r w:rsidR="005409AD" w:rsidRPr="00CB78F2">
        <w:rPr>
          <w:rFonts w:eastAsia="Wingdings" w:cs="Calibri"/>
        </w:rPr>
        <w:t xml:space="preserve">rboretum. Council allocated $200k for a toilet block in the failing caravan park alongside, a blight on the setting and trees. </w:t>
      </w:r>
      <w:r w:rsidR="00861F17" w:rsidRPr="00CB78F2">
        <w:rPr>
          <w:rFonts w:eastAsia="Wingdings" w:cs="Calibri"/>
        </w:rPr>
        <w:t xml:space="preserve">All 5 </w:t>
      </w:r>
      <w:r w:rsidR="00A110D4">
        <w:rPr>
          <w:rFonts w:eastAsia="Wingdings" w:cs="Calibri"/>
        </w:rPr>
        <w:t xml:space="preserve">buildings </w:t>
      </w:r>
      <w:r w:rsidR="00861F17" w:rsidRPr="00CB78F2">
        <w:rPr>
          <w:rFonts w:eastAsia="Wingdings" w:cs="Calibri"/>
        </w:rPr>
        <w:t>have</w:t>
      </w:r>
      <w:r w:rsidR="005409AD" w:rsidRPr="00CB78F2">
        <w:rPr>
          <w:rFonts w:eastAsia="Wingdings" w:cs="Calibri"/>
        </w:rPr>
        <w:t xml:space="preserve"> heritage and planning permits, but with</w:t>
      </w:r>
      <w:r w:rsidR="005409AD" w:rsidRPr="00CB78F2">
        <w:rPr>
          <w:rFonts w:cs="Calibri"/>
        </w:rPr>
        <w:t xml:space="preserve"> stri</w:t>
      </w:r>
      <w:r w:rsidR="00134BF5">
        <w:rPr>
          <w:rFonts w:cs="Calibri"/>
        </w:rPr>
        <w:t>c</w:t>
      </w:r>
      <w:r w:rsidR="005409AD" w:rsidRPr="00CB78F2">
        <w:rPr>
          <w:rFonts w:cs="Calibri"/>
        </w:rPr>
        <w:t xml:space="preserve">t conditions requiring Tree and Landscape Management Plans, signage acknowledging </w:t>
      </w:r>
      <w:r w:rsidR="00A110D4">
        <w:rPr>
          <w:rFonts w:cs="Calibri"/>
        </w:rPr>
        <w:t xml:space="preserve">they </w:t>
      </w:r>
      <w:r w:rsidR="005409AD" w:rsidRPr="00CB78F2">
        <w:rPr>
          <w:rFonts w:cs="Calibri"/>
        </w:rPr>
        <w:t>sit in the CBG and Arboretum.</w:t>
      </w:r>
      <w:r w:rsidR="005409AD" w:rsidRPr="00CB78F2">
        <w:rPr>
          <w:rFonts w:eastAsia="Wingdings" w:cs="Calibri"/>
        </w:rPr>
        <w:t xml:space="preserve"> VCAT appeal hearing</w:t>
      </w:r>
      <w:r w:rsidR="00721646" w:rsidRPr="00CB78F2">
        <w:rPr>
          <w:rFonts w:eastAsia="Wingdings" w:cs="Calibri"/>
        </w:rPr>
        <w:t>s</w:t>
      </w:r>
      <w:r w:rsidR="005409AD" w:rsidRPr="00CB78F2">
        <w:rPr>
          <w:rFonts w:eastAsia="Wingdings" w:cs="Calibri"/>
        </w:rPr>
        <w:t xml:space="preserve"> in </w:t>
      </w:r>
      <w:r w:rsidR="00134BF5">
        <w:rPr>
          <w:rFonts w:eastAsia="Wingdings" w:cs="Calibri"/>
        </w:rPr>
        <w:t>9/</w:t>
      </w:r>
      <w:r w:rsidR="00721646" w:rsidRPr="00CB78F2">
        <w:rPr>
          <w:rFonts w:eastAsia="Wingdings" w:cs="Calibri"/>
        </w:rPr>
        <w:t xml:space="preserve">2019 </w:t>
      </w:r>
      <w:r w:rsidR="00557FD7" w:rsidRPr="00CB78F2">
        <w:rPr>
          <w:rFonts w:eastAsia="Wingdings" w:cs="Calibri"/>
        </w:rPr>
        <w:t>(</w:t>
      </w:r>
      <w:r w:rsidR="00D128B0" w:rsidRPr="00CB78F2">
        <w:rPr>
          <w:rFonts w:eastAsia="Wingdings" w:cs="Calibri"/>
        </w:rPr>
        <w:t>deciding Council did not need a permit for 2 amenity blocks for the caravan park as they were open to the public</w:t>
      </w:r>
      <w:r w:rsidR="00557FD7" w:rsidRPr="00CB78F2">
        <w:rPr>
          <w:rFonts w:eastAsia="Wingdings" w:cs="Calibri"/>
        </w:rPr>
        <w:t xml:space="preserve">) </w:t>
      </w:r>
      <w:r w:rsidR="00721646" w:rsidRPr="00CB78F2">
        <w:rPr>
          <w:rFonts w:eastAsia="Wingdings" w:cs="Calibri"/>
        </w:rPr>
        <w:t xml:space="preserve">and </w:t>
      </w:r>
      <w:r w:rsidR="00134BF5">
        <w:rPr>
          <w:rFonts w:eastAsia="Wingdings" w:cs="Calibri"/>
        </w:rPr>
        <w:t>1/</w:t>
      </w:r>
      <w:r w:rsidR="00721646" w:rsidRPr="00CB78F2">
        <w:rPr>
          <w:rFonts w:eastAsia="Wingdings" w:cs="Calibri"/>
        </w:rPr>
        <w:t>2020</w:t>
      </w:r>
      <w:r w:rsidR="00557FD7" w:rsidRPr="00CB78F2">
        <w:rPr>
          <w:rFonts w:eastAsia="Wingdings" w:cs="Calibri"/>
        </w:rPr>
        <w:t xml:space="preserve"> (against</w:t>
      </w:r>
      <w:r w:rsidR="00D128B0" w:rsidRPr="00CB78F2">
        <w:rPr>
          <w:rFonts w:eastAsia="Wingdings" w:cs="Calibri"/>
        </w:rPr>
        <w:t xml:space="preserve"> </w:t>
      </w:r>
      <w:r w:rsidR="00861F17" w:rsidRPr="00CB78F2">
        <w:rPr>
          <w:rFonts w:eastAsia="Wingdings" w:cs="Calibri"/>
        </w:rPr>
        <w:t xml:space="preserve">a </w:t>
      </w:r>
      <w:r w:rsidR="00557FD7" w:rsidRPr="00CB78F2">
        <w:rPr>
          <w:rFonts w:eastAsia="Wingdings" w:cs="Calibri"/>
        </w:rPr>
        <w:t>permit for 2 new cabins and games room)</w:t>
      </w:r>
      <w:r w:rsidR="005409AD" w:rsidRPr="00CB78F2">
        <w:rPr>
          <w:rFonts w:eastAsia="Wingdings" w:cs="Calibri"/>
        </w:rPr>
        <w:t>.</w:t>
      </w:r>
      <w:r w:rsidR="00565B3C" w:rsidRPr="00CB78F2">
        <w:rPr>
          <w:rFonts w:eastAsia="Wingdings" w:cs="Calibri"/>
        </w:rPr>
        <w:t xml:space="preserve"> The </w:t>
      </w:r>
      <w:r w:rsidR="00290DE8">
        <w:rPr>
          <w:rFonts w:eastAsia="Wingdings" w:cs="Calibri"/>
        </w:rPr>
        <w:t>latter’s</w:t>
      </w:r>
      <w:r w:rsidR="00565B3C" w:rsidRPr="00CB78F2">
        <w:rPr>
          <w:rFonts w:eastAsia="Wingdings" w:cs="Calibri"/>
        </w:rPr>
        <w:t xml:space="preserve"> permit expired </w:t>
      </w:r>
      <w:r w:rsidR="006471D0">
        <w:rPr>
          <w:rFonts w:eastAsia="Wingdings" w:cs="Calibri"/>
        </w:rPr>
        <w:t xml:space="preserve">in </w:t>
      </w:r>
      <w:r w:rsidR="00565B3C" w:rsidRPr="00CB78F2">
        <w:rPr>
          <w:rFonts w:eastAsia="Wingdings" w:cs="Calibri"/>
        </w:rPr>
        <w:t>12/2019.</w:t>
      </w:r>
      <w:r w:rsidR="005409AD" w:rsidRPr="00CB78F2">
        <w:rPr>
          <w:rFonts w:eastAsia="Wingdings" w:cs="Calibri"/>
        </w:rPr>
        <w:t xml:space="preserve"> </w:t>
      </w:r>
    </w:p>
    <w:p w14:paraId="381F6694" w14:textId="5A0DB462" w:rsidR="00504CF2" w:rsidRPr="004E334C" w:rsidRDefault="00504CF2" w:rsidP="004E334C">
      <w:pPr>
        <w:keepNext/>
        <w:spacing w:after="120"/>
        <w:ind w:left="567"/>
        <w:jc w:val="both"/>
        <w:rPr>
          <w:rStyle w:val="Hyperlink"/>
          <w:rFonts w:asciiTheme="minorHAnsi" w:eastAsia="Wingdings" w:hAnsiTheme="minorHAnsi" w:cstheme="minorHAnsi"/>
          <w:color w:val="auto"/>
          <w:sz w:val="22"/>
          <w:szCs w:val="22"/>
          <w:u w:val="none"/>
        </w:rPr>
      </w:pPr>
      <w:r w:rsidRPr="004E334C">
        <w:rPr>
          <w:rFonts w:asciiTheme="minorHAnsi" w:eastAsia="Wingdings" w:hAnsiTheme="minorHAnsi" w:cstheme="minorHAnsi"/>
          <w:sz w:val="22"/>
          <w:szCs w:val="22"/>
        </w:rPr>
        <w:t>The Garden’s 2019 150</w:t>
      </w:r>
      <w:r w:rsidRPr="004E334C">
        <w:rPr>
          <w:rFonts w:asciiTheme="minorHAnsi" w:eastAsia="Wingdings" w:hAnsiTheme="minorHAnsi" w:cstheme="minorHAnsi"/>
          <w:sz w:val="22"/>
          <w:szCs w:val="22"/>
          <w:vertAlign w:val="superscript"/>
        </w:rPr>
        <w:t>th</w:t>
      </w:r>
      <w:r w:rsidRPr="004E334C">
        <w:rPr>
          <w:rFonts w:asciiTheme="minorHAnsi" w:eastAsia="Wingdings" w:hAnsiTheme="minorHAnsi" w:cstheme="minorHAnsi"/>
          <w:sz w:val="22"/>
          <w:szCs w:val="22"/>
        </w:rPr>
        <w:t xml:space="preserve"> anniversary </w:t>
      </w:r>
      <w:r w:rsidR="004E334C">
        <w:rPr>
          <w:rFonts w:asciiTheme="minorHAnsi" w:eastAsia="Wingdings" w:hAnsiTheme="minorHAnsi" w:cstheme="minorHAnsi"/>
          <w:sz w:val="22"/>
          <w:szCs w:val="22"/>
        </w:rPr>
        <w:t>wa</w:t>
      </w:r>
      <w:r w:rsidRPr="004E334C">
        <w:rPr>
          <w:rFonts w:asciiTheme="minorHAnsi" w:eastAsia="Wingdings" w:hAnsiTheme="minorHAnsi" w:cstheme="minorHAnsi"/>
          <w:sz w:val="22"/>
          <w:szCs w:val="22"/>
        </w:rPr>
        <w:t>s an opportunity to promote passive recreation, value</w:t>
      </w:r>
      <w:r w:rsidR="00C573AD">
        <w:rPr>
          <w:rFonts w:asciiTheme="minorHAnsi" w:eastAsia="Wingdings" w:hAnsiTheme="minorHAnsi" w:cstheme="minorHAnsi"/>
          <w:sz w:val="22"/>
          <w:szCs w:val="22"/>
        </w:rPr>
        <w:t xml:space="preserve"> for</w:t>
      </w:r>
      <w:r w:rsidRPr="004E334C">
        <w:rPr>
          <w:rFonts w:asciiTheme="minorHAnsi" w:eastAsia="Wingdings" w:hAnsiTheme="minorHAnsi" w:cstheme="minorHAnsi"/>
          <w:sz w:val="22"/>
          <w:szCs w:val="22"/>
        </w:rPr>
        <w:t xml:space="preserve"> tourism and work done reviving it. A new stakeholder reference group is</w:t>
      </w:r>
      <w:r w:rsidR="00E218DD">
        <w:rPr>
          <w:rFonts w:asciiTheme="minorHAnsi" w:eastAsia="Wingdings" w:hAnsiTheme="minorHAnsi" w:cstheme="minorHAnsi"/>
          <w:sz w:val="22"/>
          <w:szCs w:val="22"/>
        </w:rPr>
        <w:t xml:space="preserve"> unfortunately</w:t>
      </w:r>
      <w:r w:rsidRPr="004E334C">
        <w:rPr>
          <w:rFonts w:asciiTheme="minorHAnsi" w:eastAsia="Wingdings" w:hAnsiTheme="minorHAnsi" w:cstheme="minorHAnsi"/>
          <w:sz w:val="22"/>
          <w:szCs w:val="22"/>
        </w:rPr>
        <w:t xml:space="preserve"> over-represented with commercial interests. AGHS gave a $: $ grant of $10k to revive and develop the shrubbery. Council </w:t>
      </w:r>
      <w:r w:rsidR="00C573AD">
        <w:rPr>
          <w:rFonts w:asciiTheme="minorHAnsi" w:eastAsia="Wingdings" w:hAnsiTheme="minorHAnsi" w:cstheme="minorHAnsi"/>
          <w:sz w:val="22"/>
          <w:szCs w:val="22"/>
        </w:rPr>
        <w:t xml:space="preserve">has </w:t>
      </w:r>
      <w:r w:rsidRPr="004E334C">
        <w:rPr>
          <w:rFonts w:asciiTheme="minorHAnsi" w:eastAsia="Wingdings" w:hAnsiTheme="minorHAnsi" w:cstheme="minorHAnsi"/>
          <w:sz w:val="22"/>
          <w:szCs w:val="22"/>
        </w:rPr>
        <w:t xml:space="preserve">appointed a part-time gardener: </w:t>
      </w:r>
      <w:r w:rsidR="00290DE8">
        <w:rPr>
          <w:rFonts w:asciiTheme="minorHAnsi" w:eastAsia="Wingdings" w:hAnsiTheme="minorHAnsi" w:cstheme="minorHAnsi"/>
          <w:sz w:val="22"/>
          <w:szCs w:val="22"/>
        </w:rPr>
        <w:t>a</w:t>
      </w:r>
      <w:r w:rsidRPr="004E334C">
        <w:rPr>
          <w:rFonts w:asciiTheme="minorHAnsi" w:eastAsia="Wingdings" w:hAnsiTheme="minorHAnsi" w:cstheme="minorHAnsi"/>
          <w:sz w:val="22"/>
          <w:szCs w:val="22"/>
        </w:rPr>
        <w:t xml:space="preserve"> positive step. </w:t>
      </w:r>
      <w:hyperlink r:id="rId229" w:history="1">
        <w:r w:rsidRPr="005003B6">
          <w:rPr>
            <w:rStyle w:val="Hyperlink"/>
            <w:rFonts w:asciiTheme="minorHAnsi" w:hAnsiTheme="minorHAnsi" w:cstheme="minorHAnsi"/>
          </w:rPr>
          <w:t>https://www.avonadvocate.com.au/story/5464883/group-vows-to-fight-plan-for-200000-toilet-block/</w:t>
        </w:r>
      </w:hyperlink>
      <w:r w:rsidRPr="005003B6">
        <w:rPr>
          <w:rFonts w:asciiTheme="minorHAnsi" w:eastAsia="Wingdings" w:hAnsiTheme="minorHAnsi" w:cstheme="minorHAnsi"/>
          <w:b/>
        </w:rPr>
        <w:t xml:space="preserve"> </w:t>
      </w:r>
      <w:hyperlink r:id="rId230" w:history="1">
        <w:r w:rsidRPr="005003B6">
          <w:rPr>
            <w:rStyle w:val="Hyperlink"/>
            <w:rFonts w:asciiTheme="minorHAnsi" w:eastAsia="Wingdings" w:hAnsiTheme="minorHAnsi" w:cstheme="minorHAnsi"/>
          </w:rPr>
          <w:t>News story</w:t>
        </w:r>
      </w:hyperlink>
    </w:p>
    <w:p w14:paraId="7AC5E18C" w14:textId="45B2E170" w:rsidR="009956CA" w:rsidRDefault="005409AD" w:rsidP="009956CA">
      <w:pPr>
        <w:pStyle w:val="ListParagraph"/>
        <w:keepNext/>
        <w:tabs>
          <w:tab w:val="left" w:pos="284"/>
        </w:tabs>
        <w:spacing w:after="120" w:line="240" w:lineRule="auto"/>
        <w:ind w:left="567"/>
        <w:contextualSpacing w:val="0"/>
        <w:jc w:val="both"/>
        <w:rPr>
          <w:rFonts w:eastAsia="Wingdings" w:cs="Calibri"/>
        </w:rPr>
      </w:pPr>
      <w:r w:rsidRPr="00CB78F2">
        <w:rPr>
          <w:rFonts w:eastAsia="Wingdings" w:cs="Calibri"/>
        </w:rPr>
        <w:t xml:space="preserve">Council </w:t>
      </w:r>
      <w:r w:rsidR="00134BF5">
        <w:rPr>
          <w:rFonts w:eastAsia="Wingdings" w:cs="Calibri"/>
        </w:rPr>
        <w:t xml:space="preserve">is </w:t>
      </w:r>
      <w:r w:rsidRPr="00CB78F2">
        <w:rPr>
          <w:rFonts w:eastAsia="Wingdings" w:cs="Calibri"/>
        </w:rPr>
        <w:t xml:space="preserve">reluctant to fund implementation of </w:t>
      </w:r>
      <w:r w:rsidR="00134BF5">
        <w:rPr>
          <w:rFonts w:eastAsia="Wingdings" w:cs="Calibri"/>
        </w:rPr>
        <w:t>CBG</w:t>
      </w:r>
      <w:r w:rsidR="00557FD7" w:rsidRPr="00CB78F2">
        <w:rPr>
          <w:rFonts w:eastAsia="Wingdings" w:cs="Calibri"/>
        </w:rPr>
        <w:t xml:space="preserve"> </w:t>
      </w:r>
      <w:r w:rsidRPr="00CB78F2">
        <w:rPr>
          <w:rFonts w:eastAsia="Wingdings" w:cs="Calibri"/>
        </w:rPr>
        <w:t>conservation plan recommendations, citing the park</w:t>
      </w:r>
      <w:r w:rsidR="0092328B" w:rsidRPr="00CB78F2">
        <w:rPr>
          <w:rFonts w:eastAsia="Wingdings" w:cs="Calibri"/>
        </w:rPr>
        <w:t>’s ou</w:t>
      </w:r>
      <w:r w:rsidR="0072071E" w:rsidRPr="00CB78F2">
        <w:rPr>
          <w:rFonts w:eastAsia="Wingdings" w:cs="Calibri"/>
        </w:rPr>
        <w:t>t</w:t>
      </w:r>
      <w:r w:rsidR="0092328B" w:rsidRPr="00CB78F2">
        <w:rPr>
          <w:rFonts w:eastAsia="Wingdings" w:cs="Calibri"/>
        </w:rPr>
        <w:t>standing</w:t>
      </w:r>
      <w:r w:rsidRPr="00CB78F2">
        <w:rPr>
          <w:rFonts w:eastAsia="Wingdings" w:cs="Calibri"/>
        </w:rPr>
        <w:t xml:space="preserve"> lease. </w:t>
      </w:r>
      <w:r w:rsidR="007D3FAB">
        <w:rPr>
          <w:rFonts w:eastAsia="Wingdings" w:cs="Calibri"/>
        </w:rPr>
        <w:t xml:space="preserve">Another access road is proposed through the arboretum’s entrance gates, impacting on trees and integrity. </w:t>
      </w:r>
      <w:r w:rsidR="006471D0">
        <w:rPr>
          <w:rFonts w:eastAsia="Wingdings" w:cs="Calibri"/>
        </w:rPr>
        <w:t>AGHS in late 2018 approved a grant to the CBG</w:t>
      </w:r>
      <w:r w:rsidR="006A4B62">
        <w:rPr>
          <w:rFonts w:eastAsia="Wingdings" w:cs="Calibri"/>
        </w:rPr>
        <w:t>A</w:t>
      </w:r>
      <w:r w:rsidR="006471D0">
        <w:rPr>
          <w:rFonts w:eastAsia="Wingdings" w:cs="Calibri"/>
        </w:rPr>
        <w:t xml:space="preserve"> Trust</w:t>
      </w:r>
      <w:r w:rsidR="006A4B62">
        <w:rPr>
          <w:rFonts w:eastAsia="Wingdings" w:cs="Calibri"/>
        </w:rPr>
        <w:t xml:space="preserve"> to reinstall </w:t>
      </w:r>
      <w:r w:rsidR="00622C98">
        <w:rPr>
          <w:rFonts w:eastAsia="Wingdings" w:cs="Calibri"/>
        </w:rPr>
        <w:t>2</w:t>
      </w:r>
      <w:r w:rsidR="006A4B62">
        <w:rPr>
          <w:rFonts w:eastAsia="Wingdings" w:cs="Calibri"/>
        </w:rPr>
        <w:t xml:space="preserve"> borders on the gardens’ east</w:t>
      </w:r>
      <w:r w:rsidR="00632E9D">
        <w:rPr>
          <w:rFonts w:eastAsia="Wingdings" w:cs="Calibri"/>
        </w:rPr>
        <w:t xml:space="preserve">, with plantings informed by Guilfoyle’s 1910 plan. The Trust endured a long process </w:t>
      </w:r>
      <w:r w:rsidR="00A51D84">
        <w:rPr>
          <w:rFonts w:eastAsia="Wingdings" w:cs="Calibri"/>
        </w:rPr>
        <w:t xml:space="preserve">seeking </w:t>
      </w:r>
      <w:r w:rsidR="00632E9D">
        <w:rPr>
          <w:rFonts w:eastAsia="Wingdings" w:cs="Calibri"/>
        </w:rPr>
        <w:t>Council</w:t>
      </w:r>
      <w:r w:rsidR="008467EE">
        <w:rPr>
          <w:rFonts w:eastAsia="Wingdings" w:cs="Calibri"/>
        </w:rPr>
        <w:t xml:space="preserve"> approval, </w:t>
      </w:r>
      <w:r w:rsidR="00622C98">
        <w:rPr>
          <w:rFonts w:eastAsia="Wingdings" w:cs="Calibri"/>
        </w:rPr>
        <w:t>for</w:t>
      </w:r>
      <w:r w:rsidR="008467EE">
        <w:rPr>
          <w:rFonts w:eastAsia="Wingdings" w:cs="Calibri"/>
        </w:rPr>
        <w:t xml:space="preserve"> work </w:t>
      </w:r>
      <w:r w:rsidR="00622C98">
        <w:rPr>
          <w:rFonts w:eastAsia="Wingdings" w:cs="Calibri"/>
        </w:rPr>
        <w:t>to</w:t>
      </w:r>
      <w:r w:rsidR="008467EE">
        <w:rPr>
          <w:rFonts w:eastAsia="Wingdings" w:cs="Calibri"/>
        </w:rPr>
        <w:t xml:space="preserve"> start in 2020</w:t>
      </w:r>
      <w:r w:rsidR="00622C98">
        <w:rPr>
          <w:rFonts w:eastAsia="Wingdings" w:cs="Calibri"/>
        </w:rPr>
        <w:t xml:space="preserve">. </w:t>
      </w:r>
      <w:r w:rsidR="008467EE">
        <w:rPr>
          <w:rFonts w:eastAsia="Wingdings" w:cs="Calibri"/>
        </w:rPr>
        <w:t xml:space="preserve">AGHS grant funds </w:t>
      </w:r>
      <w:r w:rsidR="00622C98">
        <w:rPr>
          <w:rFonts w:eastAsia="Wingdings" w:cs="Calibri"/>
        </w:rPr>
        <w:t>have been</w:t>
      </w:r>
      <w:r w:rsidR="008467EE">
        <w:rPr>
          <w:rFonts w:eastAsia="Wingdings" w:cs="Calibri"/>
        </w:rPr>
        <w:t xml:space="preserve"> released to </w:t>
      </w:r>
      <w:r w:rsidR="007D3FAB">
        <w:rPr>
          <w:rFonts w:eastAsia="Wingdings" w:cs="Calibri"/>
        </w:rPr>
        <w:t>enable this worthy project.</w:t>
      </w:r>
    </w:p>
    <w:p w14:paraId="53954381" w14:textId="5440D2CB" w:rsidR="008E4B53" w:rsidRPr="008E4B53" w:rsidRDefault="00290DE8" w:rsidP="008E4B53">
      <w:pPr>
        <w:pStyle w:val="ListParagraph"/>
        <w:keepNext/>
        <w:tabs>
          <w:tab w:val="left" w:pos="284"/>
        </w:tabs>
        <w:spacing w:after="120" w:line="240" w:lineRule="auto"/>
        <w:ind w:left="567"/>
        <w:contextualSpacing w:val="0"/>
        <w:jc w:val="both"/>
        <w:rPr>
          <w:rFonts w:asciiTheme="minorHAnsi" w:hAnsiTheme="minorHAnsi" w:cstheme="minorHAnsi"/>
          <w:color w:val="0000FF"/>
          <w:sz w:val="21"/>
          <w:szCs w:val="21"/>
          <w:u w:val="single"/>
          <w:shd w:val="clear" w:color="auto" w:fill="FFFFFF"/>
        </w:rPr>
      </w:pPr>
      <w:r>
        <w:rPr>
          <w:rFonts w:eastAsia="Wingdings" w:cs="Calibri"/>
        </w:rPr>
        <w:t>Council consult</w:t>
      </w:r>
      <w:r w:rsidR="00622C98">
        <w:rPr>
          <w:rFonts w:eastAsia="Wingdings" w:cs="Calibri"/>
        </w:rPr>
        <w:t>ed</w:t>
      </w:r>
      <w:r>
        <w:rPr>
          <w:rFonts w:eastAsia="Wingdings" w:cs="Calibri"/>
        </w:rPr>
        <w:t xml:space="preserve"> the public </w:t>
      </w:r>
      <w:r w:rsidR="00622C98">
        <w:rPr>
          <w:rFonts w:eastAsia="Wingdings" w:cs="Calibri"/>
        </w:rPr>
        <w:t>on</w:t>
      </w:r>
      <w:r>
        <w:rPr>
          <w:rFonts w:eastAsia="Wingdings" w:cs="Calibri"/>
        </w:rPr>
        <w:t xml:space="preserve"> re-opening the adjacent Arboretum, in stages. </w:t>
      </w:r>
      <w:r w:rsidR="00A51D84">
        <w:rPr>
          <w:rFonts w:eastAsia="Wingdings" w:cs="Calibri"/>
        </w:rPr>
        <w:t>This is a</w:t>
      </w:r>
      <w:r w:rsidR="00CC1A5C">
        <w:rPr>
          <w:rFonts w:eastAsia="Wingdings" w:cs="Calibri"/>
        </w:rPr>
        <w:t xml:space="preserve"> </w:t>
      </w:r>
      <w:r w:rsidR="000A0DD5">
        <w:rPr>
          <w:rFonts w:eastAsia="Wingdings" w:cs="Calibri"/>
        </w:rPr>
        <w:t xml:space="preserve">most </w:t>
      </w:r>
      <w:r w:rsidR="00CC1A5C">
        <w:rPr>
          <w:rFonts w:eastAsia="Wingdings" w:cs="Calibri"/>
        </w:rPr>
        <w:t xml:space="preserve">positive step: </w:t>
      </w:r>
      <w:r w:rsidR="000A0DD5">
        <w:rPr>
          <w:rFonts w:eastAsia="Wingdings" w:cs="Calibri"/>
        </w:rPr>
        <w:t xml:space="preserve">public </w:t>
      </w:r>
      <w:r w:rsidR="00CC1A5C">
        <w:rPr>
          <w:rFonts w:eastAsia="Wingdings" w:cs="Calibri"/>
        </w:rPr>
        <w:t xml:space="preserve">comments </w:t>
      </w:r>
      <w:r w:rsidR="008E4B53">
        <w:rPr>
          <w:rFonts w:eastAsia="Wingdings" w:cs="Calibri"/>
        </w:rPr>
        <w:t>we</w:t>
      </w:r>
      <w:r w:rsidR="00CC1A5C">
        <w:rPr>
          <w:rFonts w:eastAsia="Wingdings" w:cs="Calibri"/>
        </w:rPr>
        <w:t xml:space="preserve">re sought by December 2021: see </w:t>
      </w:r>
      <w:hyperlink r:id="rId231" w:tgtFrame="_blank" w:history="1">
        <w:r w:rsidR="00AF615D" w:rsidRPr="005003B6">
          <w:rPr>
            <w:rStyle w:val="Hyperlink"/>
            <w:rFonts w:asciiTheme="minorHAnsi" w:hAnsiTheme="minorHAnsi" w:cstheme="minorHAnsi"/>
            <w:sz w:val="20"/>
            <w:szCs w:val="20"/>
            <w:shd w:val="clear" w:color="auto" w:fill="FFFFFF"/>
          </w:rPr>
          <w:t>https://www.corangamite.vic.gov.au/Council/Have-Your-Say/Camperdown-Arboretum</w:t>
        </w:r>
      </w:hyperlink>
      <w:r w:rsidR="008E4B53" w:rsidRPr="005003B6">
        <w:rPr>
          <w:rStyle w:val="Hyperlink"/>
          <w:rFonts w:asciiTheme="minorHAnsi" w:hAnsiTheme="minorHAnsi" w:cstheme="minorHAnsi"/>
          <w:sz w:val="20"/>
          <w:szCs w:val="20"/>
          <w:shd w:val="clear" w:color="auto" w:fill="FFFFFF"/>
        </w:rPr>
        <w:t>.</w:t>
      </w:r>
    </w:p>
    <w:p w14:paraId="7AAB691C" w14:textId="46E0F3D3" w:rsidR="009956CA" w:rsidRPr="009956CA" w:rsidRDefault="008E4B53" w:rsidP="009956CA">
      <w:pPr>
        <w:pStyle w:val="ListParagraph"/>
        <w:keepNext/>
        <w:tabs>
          <w:tab w:val="left" w:pos="284"/>
        </w:tabs>
        <w:spacing w:after="120" w:line="240" w:lineRule="auto"/>
        <w:ind w:left="567"/>
        <w:contextualSpacing w:val="0"/>
        <w:jc w:val="both"/>
        <w:rPr>
          <w:rFonts w:eastAsia="Wingdings" w:cs="Calibri"/>
        </w:rPr>
      </w:pPr>
      <w:r>
        <w:rPr>
          <w:rFonts w:eastAsia="Wingdings" w:cs="Calibri"/>
        </w:rPr>
        <w:t xml:space="preserve">Since, </w:t>
      </w:r>
      <w:r w:rsidR="00FA6C7D">
        <w:rPr>
          <w:rFonts w:eastAsia="Wingdings" w:cs="Calibri"/>
        </w:rPr>
        <w:t>Council has removed cattle, old tree guards and internal fencing. Grass has been mowed and with a state grant of $83,000</w:t>
      </w:r>
      <w:r w:rsidR="003F3DE7">
        <w:rPr>
          <w:rFonts w:eastAsia="Wingdings" w:cs="Calibri"/>
        </w:rPr>
        <w:t xml:space="preserve">, new perimeter fencing around the whole 25 hectare Botanic Gardens &amp; Arboretum site, tree work, picnic furniture and bins, and some new tree plantings </w:t>
      </w:r>
      <w:r w:rsidR="003F68EC">
        <w:rPr>
          <w:rFonts w:eastAsia="Wingdings" w:cs="Calibri"/>
        </w:rPr>
        <w:t>made</w:t>
      </w:r>
      <w:r w:rsidR="003F3DE7">
        <w:rPr>
          <w:rFonts w:eastAsia="Wingdings" w:cs="Calibri"/>
        </w:rPr>
        <w:t xml:space="preserve">. </w:t>
      </w:r>
      <w:r w:rsidR="003F68EC">
        <w:rPr>
          <w:rFonts w:eastAsia="Wingdings" w:cs="Calibri"/>
        </w:rPr>
        <w:t>All most</w:t>
      </w:r>
      <w:r w:rsidR="003F3DE7">
        <w:rPr>
          <w:rFonts w:eastAsia="Wingdings" w:cs="Calibri"/>
        </w:rPr>
        <w:t xml:space="preserve"> positive steps. </w:t>
      </w:r>
      <w:r w:rsidR="003F68EC">
        <w:rPr>
          <w:rFonts w:eastAsia="Wingdings" w:cs="Calibri"/>
        </w:rPr>
        <w:t>T</w:t>
      </w:r>
      <w:r w:rsidR="003F3DE7">
        <w:rPr>
          <w:rFonts w:eastAsia="Wingdings" w:cs="Calibri"/>
        </w:rPr>
        <w:t xml:space="preserve">o come </w:t>
      </w:r>
      <w:r w:rsidR="003F68EC">
        <w:rPr>
          <w:rFonts w:eastAsia="Wingdings" w:cs="Calibri"/>
        </w:rPr>
        <w:t>are</w:t>
      </w:r>
      <w:r w:rsidR="003F3DE7">
        <w:rPr>
          <w:rFonts w:eastAsia="Wingdings" w:cs="Calibri"/>
        </w:rPr>
        <w:t xml:space="preserve"> a car parking area off Park Road, pedestrian paths, picnic shelters</w:t>
      </w:r>
      <w:r w:rsidR="003C2DE8">
        <w:rPr>
          <w:rFonts w:eastAsia="Wingdings" w:cs="Calibri"/>
        </w:rPr>
        <w:t>, seats and more tree plantings. A</w:t>
      </w:r>
      <w:r w:rsidR="00C24771">
        <w:rPr>
          <w:rFonts w:eastAsia="Wingdings" w:cs="Calibri"/>
        </w:rPr>
        <w:t>GHS attended a</w:t>
      </w:r>
      <w:r w:rsidR="003C2DE8">
        <w:rPr>
          <w:rFonts w:eastAsia="Wingdings" w:cs="Calibri"/>
        </w:rPr>
        <w:t xml:space="preserve"> community event to mark the re-opening of the arboretum </w:t>
      </w:r>
      <w:r w:rsidR="003F68EC">
        <w:rPr>
          <w:rFonts w:eastAsia="Wingdings" w:cs="Calibri"/>
        </w:rPr>
        <w:t xml:space="preserve">was in September </w:t>
      </w:r>
      <w:r w:rsidR="003C2DE8">
        <w:rPr>
          <w:rFonts w:eastAsia="Wingdings" w:cs="Calibri"/>
        </w:rPr>
        <w:t>2022</w:t>
      </w:r>
      <w:r w:rsidR="00C24771">
        <w:rPr>
          <w:rFonts w:eastAsia="Wingdings" w:cs="Calibri"/>
        </w:rPr>
        <w:t>, represented by member, John Hawker.</w:t>
      </w:r>
    </w:p>
    <w:p w14:paraId="245FCED0" w14:textId="014CDBCB" w:rsidR="00DC0F64" w:rsidRPr="009956CA" w:rsidRDefault="00023A0A" w:rsidP="00CB78F2">
      <w:pPr>
        <w:pStyle w:val="ListParagraph"/>
        <w:numPr>
          <w:ilvl w:val="0"/>
          <w:numId w:val="15"/>
        </w:numPr>
        <w:tabs>
          <w:tab w:val="clear" w:pos="360"/>
          <w:tab w:val="left" w:pos="284"/>
          <w:tab w:val="num" w:pos="567"/>
        </w:tabs>
        <w:spacing w:after="120" w:line="240" w:lineRule="auto"/>
        <w:ind w:left="567" w:hanging="567"/>
        <w:contextualSpacing w:val="0"/>
        <w:jc w:val="both"/>
        <w:rPr>
          <w:rStyle w:val="Hyperlink"/>
          <w:rFonts w:eastAsia="Times New Roman" w:cs="Calibri"/>
          <w:color w:val="000000"/>
          <w:u w:val="none"/>
        </w:rPr>
      </w:pPr>
      <w:r w:rsidRPr="00CB78F2">
        <w:rPr>
          <w:rFonts w:eastAsia="Wingdings" w:cs="Calibri"/>
          <w:b/>
        </w:rPr>
        <w:t xml:space="preserve">Faulkner Park, Melbourne </w:t>
      </w:r>
      <w:r w:rsidRPr="00CB78F2">
        <w:rPr>
          <w:rFonts w:eastAsia="Wingdings" w:cs="Calibri"/>
        </w:rPr>
        <w:t>– V</w:t>
      </w:r>
      <w:r w:rsidR="00883AA0">
        <w:rPr>
          <w:rFonts w:eastAsia="Wingdings" w:cs="Calibri"/>
        </w:rPr>
        <w:t xml:space="preserve">ictorian </w:t>
      </w:r>
      <w:r w:rsidRPr="00CB78F2">
        <w:rPr>
          <w:rFonts w:eastAsia="Wingdings" w:cs="Calibri"/>
        </w:rPr>
        <w:t>H</w:t>
      </w:r>
      <w:r w:rsidR="00883AA0">
        <w:rPr>
          <w:rFonts w:eastAsia="Wingdings" w:cs="Calibri"/>
        </w:rPr>
        <w:t xml:space="preserve">eritage </w:t>
      </w:r>
      <w:r w:rsidRPr="00CB78F2">
        <w:rPr>
          <w:rFonts w:eastAsia="Wingdings" w:cs="Calibri"/>
        </w:rPr>
        <w:t>R</w:t>
      </w:r>
      <w:r w:rsidR="00883AA0">
        <w:rPr>
          <w:rFonts w:eastAsia="Wingdings" w:cs="Calibri"/>
        </w:rPr>
        <w:t>egister</w:t>
      </w:r>
      <w:r w:rsidRPr="00CB78F2">
        <w:rPr>
          <w:rFonts w:eastAsia="Wingdings" w:cs="Calibri"/>
        </w:rPr>
        <w:t xml:space="preserve"> item, </w:t>
      </w:r>
      <w:r w:rsidR="00EF6FC0">
        <w:rPr>
          <w:rFonts w:eastAsia="Wingdings" w:cs="Calibri"/>
        </w:rPr>
        <w:t>City of Melbourne-proposed</w:t>
      </w:r>
      <w:r w:rsidRPr="00CB78F2">
        <w:rPr>
          <w:rFonts w:eastAsia="Wingdings" w:cs="Calibri"/>
        </w:rPr>
        <w:t xml:space="preserve"> improvements </w:t>
      </w:r>
      <w:r w:rsidR="00EF6FC0">
        <w:rPr>
          <w:rFonts w:eastAsia="Wingdings" w:cs="Calibri"/>
        </w:rPr>
        <w:t>-</w:t>
      </w:r>
      <w:r w:rsidRPr="00CB78F2">
        <w:rPr>
          <w:rFonts w:eastAsia="Wingdings" w:cs="Calibri"/>
        </w:rPr>
        <w:t xml:space="preserve"> removing basketball court, new sports court, drainage, tree removals, new trees, 2 new paths</w:t>
      </w:r>
      <w:r w:rsidR="001F40E2" w:rsidRPr="00CB78F2">
        <w:rPr>
          <w:rFonts w:eastAsia="Wingdings" w:cs="Calibri"/>
        </w:rPr>
        <w:t xml:space="preserve"> in the park’s east</w:t>
      </w:r>
      <w:r w:rsidRPr="00CB78F2">
        <w:rPr>
          <w:rFonts w:eastAsia="Wingdings" w:cs="Calibri"/>
        </w:rPr>
        <w:t xml:space="preserve">. </w:t>
      </w:r>
      <w:r w:rsidR="002714B5" w:rsidRPr="00CB78F2">
        <w:rPr>
          <w:rFonts w:eastAsia="Wingdings" w:cs="Calibri"/>
        </w:rPr>
        <w:t xml:space="preserve">The </w:t>
      </w:r>
      <w:r w:rsidR="00134BF5">
        <w:rPr>
          <w:rFonts w:eastAsia="Wingdings" w:cs="Calibri"/>
        </w:rPr>
        <w:t>b</w:t>
      </w:r>
      <w:r w:rsidR="002B150B">
        <w:rPr>
          <w:rFonts w:eastAsia="Wingdings" w:cs="Calibri"/>
        </w:rPr>
        <w:t>ranch</w:t>
      </w:r>
      <w:r w:rsidR="00107B4E" w:rsidRPr="00CB78F2">
        <w:rPr>
          <w:rFonts w:eastAsia="Wingdings" w:cs="Calibri"/>
        </w:rPr>
        <w:t xml:space="preserve"> </w:t>
      </w:r>
      <w:r w:rsidR="00A60A7D">
        <w:rPr>
          <w:rFonts w:eastAsia="Wingdings" w:cs="Calibri"/>
        </w:rPr>
        <w:t>lodged an objection based</w:t>
      </w:r>
      <w:r w:rsidR="00107B4E" w:rsidRPr="00CB78F2">
        <w:rPr>
          <w:rFonts w:eastAsia="Wingdings" w:cs="Calibri"/>
        </w:rPr>
        <w:t xml:space="preserve"> on impacts of sports courts on </w:t>
      </w:r>
      <w:r w:rsidR="00550896" w:rsidRPr="00CB78F2">
        <w:rPr>
          <w:rFonts w:eastAsia="Wingdings" w:cs="Calibri"/>
        </w:rPr>
        <w:t xml:space="preserve">park’s heritage </w:t>
      </w:r>
      <w:r w:rsidR="00107B4E" w:rsidRPr="00CB78F2">
        <w:rPr>
          <w:rFonts w:eastAsia="Wingdings" w:cs="Calibri"/>
        </w:rPr>
        <w:t xml:space="preserve">layout and </w:t>
      </w:r>
      <w:r w:rsidR="00550896" w:rsidRPr="00CB78F2">
        <w:rPr>
          <w:rFonts w:eastAsia="Wingdings" w:cs="Calibri"/>
        </w:rPr>
        <w:t xml:space="preserve">character. </w:t>
      </w:r>
      <w:r w:rsidR="00013D3B" w:rsidRPr="00CB78F2">
        <w:rPr>
          <w:rFonts w:eastAsia="Wingdings" w:cs="Calibri"/>
        </w:rPr>
        <w:t xml:space="preserve">Heritage Victoria </w:t>
      </w:r>
      <w:r w:rsidR="00DE2D5F" w:rsidRPr="00CB78F2">
        <w:rPr>
          <w:rFonts w:eastAsia="Wingdings" w:cs="Calibri"/>
        </w:rPr>
        <w:t xml:space="preserve">(HV) </w:t>
      </w:r>
      <w:r w:rsidR="0072071E" w:rsidRPr="00CB78F2">
        <w:rPr>
          <w:rFonts w:eastAsia="Wingdings" w:cs="Calibri"/>
        </w:rPr>
        <w:t xml:space="preserve">refused a </w:t>
      </w:r>
      <w:r w:rsidR="00A60A7D">
        <w:rPr>
          <w:rFonts w:eastAsia="Wingdings" w:cs="Calibri"/>
        </w:rPr>
        <w:t>p</w:t>
      </w:r>
      <w:r w:rsidR="0072071E" w:rsidRPr="00CB78F2">
        <w:rPr>
          <w:rFonts w:eastAsia="Wingdings" w:cs="Calibri"/>
        </w:rPr>
        <w:t>ermit.</w:t>
      </w:r>
      <w:r w:rsidR="00644254">
        <w:rPr>
          <w:rFonts w:eastAsia="Wingdings" w:cs="Calibri"/>
        </w:rPr>
        <w:t xml:space="preserve"> </w:t>
      </w:r>
      <w:r w:rsidR="00223904" w:rsidRPr="00CB78F2">
        <w:rPr>
          <w:rFonts w:eastAsia="Wingdings" w:cs="Calibri"/>
        </w:rPr>
        <w:t xml:space="preserve">Melbourne City Council requested HV review </w:t>
      </w:r>
      <w:r w:rsidR="009F32A5">
        <w:rPr>
          <w:rFonts w:eastAsia="Wingdings" w:cs="Calibri"/>
        </w:rPr>
        <w:t>that</w:t>
      </w:r>
      <w:r w:rsidR="00DE2D5F" w:rsidRPr="00CB78F2">
        <w:rPr>
          <w:rFonts w:eastAsia="Wingdings" w:cs="Calibri"/>
        </w:rPr>
        <w:t>.</w:t>
      </w:r>
      <w:r w:rsidR="004429B1" w:rsidRPr="00CB78F2">
        <w:rPr>
          <w:rFonts w:eastAsia="Wingdings" w:cs="Calibri"/>
        </w:rPr>
        <w:t xml:space="preserve"> </w:t>
      </w:r>
      <w:r w:rsidR="00D6379E" w:rsidRPr="00CB78F2">
        <w:rPr>
          <w:rFonts w:eastAsia="Wingdings" w:cs="Calibri"/>
        </w:rPr>
        <w:t xml:space="preserve">The </w:t>
      </w:r>
      <w:r w:rsidR="00134BF5">
        <w:rPr>
          <w:rFonts w:eastAsia="Wingdings" w:cs="Calibri"/>
        </w:rPr>
        <w:t>b</w:t>
      </w:r>
      <w:r w:rsidR="002B150B">
        <w:rPr>
          <w:rFonts w:eastAsia="Wingdings" w:cs="Calibri"/>
        </w:rPr>
        <w:t>ranch</w:t>
      </w:r>
      <w:r w:rsidR="00D6379E" w:rsidRPr="00CB78F2">
        <w:rPr>
          <w:rFonts w:eastAsia="Wingdings" w:cs="Calibri"/>
        </w:rPr>
        <w:t xml:space="preserve"> made a further submission. </w:t>
      </w:r>
      <w:r w:rsidR="00A60A7D">
        <w:rPr>
          <w:rFonts w:eastAsia="Wingdings" w:cs="Calibri"/>
        </w:rPr>
        <w:t xml:space="preserve">The Heritage Council hearing </w:t>
      </w:r>
      <w:r w:rsidR="00B733E0">
        <w:rPr>
          <w:rFonts w:eastAsia="Wingdings" w:cs="Calibri"/>
        </w:rPr>
        <w:t xml:space="preserve">was </w:t>
      </w:r>
      <w:r w:rsidR="00CF266E">
        <w:rPr>
          <w:rFonts w:eastAsia="Wingdings" w:cs="Calibri"/>
        </w:rPr>
        <w:t>in</w:t>
      </w:r>
      <w:r w:rsidR="00A60A7D">
        <w:rPr>
          <w:rFonts w:eastAsia="Wingdings" w:cs="Calibri"/>
        </w:rPr>
        <w:t xml:space="preserve"> October 2020</w:t>
      </w:r>
      <w:r w:rsidR="00CF266E">
        <w:rPr>
          <w:rFonts w:eastAsia="Wingdings" w:cs="Calibri"/>
        </w:rPr>
        <w:t xml:space="preserve"> and a</w:t>
      </w:r>
      <w:r w:rsidR="00B733E0">
        <w:rPr>
          <w:rFonts w:eastAsia="Wingdings" w:cs="Calibri"/>
        </w:rPr>
        <w:t xml:space="preserve"> decision i</w:t>
      </w:r>
      <w:r w:rsidR="005F63FF">
        <w:rPr>
          <w:rFonts w:eastAsia="Wingdings" w:cs="Calibri"/>
        </w:rPr>
        <w:t xml:space="preserve">n </w:t>
      </w:r>
      <w:r w:rsidR="00B733E0">
        <w:rPr>
          <w:rFonts w:eastAsia="Wingdings" w:cs="Calibri"/>
        </w:rPr>
        <w:t>December</w:t>
      </w:r>
      <w:r w:rsidR="005F63FF">
        <w:rPr>
          <w:rFonts w:eastAsia="Wingdings" w:cs="Calibri"/>
        </w:rPr>
        <w:t xml:space="preserve"> set aside the earlier refusal</w:t>
      </w:r>
      <w:r w:rsidR="00E36C52">
        <w:rPr>
          <w:rFonts w:eastAsia="Wingdings" w:cs="Calibri"/>
        </w:rPr>
        <w:t xml:space="preserve"> and approve</w:t>
      </w:r>
      <w:r w:rsidR="009F32A5">
        <w:rPr>
          <w:rFonts w:eastAsia="Wingdings" w:cs="Calibri"/>
        </w:rPr>
        <w:t>d</w:t>
      </w:r>
      <w:r w:rsidR="00E36C52">
        <w:rPr>
          <w:rFonts w:eastAsia="Wingdings" w:cs="Calibri"/>
        </w:rPr>
        <w:t xml:space="preserve"> it with conditions. This despite finding that the master plan and conservation management plan are over 5 years o</w:t>
      </w:r>
      <w:r w:rsidR="002B289F">
        <w:rPr>
          <w:rFonts w:eastAsia="Wingdings" w:cs="Calibri"/>
        </w:rPr>
        <w:t>ut-of-date. Melbourne City responded to this issue noting a current internal review of heritage management processes</w:t>
      </w:r>
      <w:r w:rsidR="007F65F0">
        <w:rPr>
          <w:rFonts w:eastAsia="Wingdings" w:cs="Calibri"/>
        </w:rPr>
        <w:t>. Whether the public learn the outcomes of this review is now a question</w:t>
      </w:r>
      <w:r w:rsidR="00D6379E" w:rsidRPr="00CB78F2">
        <w:rPr>
          <w:rFonts w:eastAsia="Wingdings" w:cs="Calibri"/>
        </w:rPr>
        <w:t xml:space="preserve">. </w:t>
      </w:r>
      <w:hyperlink r:id="rId232" w:history="1">
        <w:r w:rsidRPr="005003B6">
          <w:rPr>
            <w:rStyle w:val="Hyperlink"/>
            <w:rFonts w:eastAsia="Wingdings" w:cs="Calibri"/>
            <w:sz w:val="20"/>
            <w:szCs w:val="20"/>
          </w:rPr>
          <w:t>https://msyrg.com.au/wp-content/uploads/2019/02/2019-02-BULLETIN-HISTORIC-FAWKNER-PARK-HERITAGE-UNDER-THREAT-as-pdf.pdf</w:t>
        </w:r>
      </w:hyperlink>
      <w:r w:rsidRPr="005003B6">
        <w:rPr>
          <w:rFonts w:eastAsia="Wingdings" w:cs="Calibri"/>
          <w:sz w:val="20"/>
          <w:szCs w:val="20"/>
        </w:rPr>
        <w:t xml:space="preserve"> </w:t>
      </w:r>
      <w:r w:rsidR="00DF13B7" w:rsidRPr="005003B6">
        <w:rPr>
          <w:rFonts w:eastAsia="Wingdings" w:cs="Calibri"/>
          <w:sz w:val="20"/>
          <w:szCs w:val="20"/>
        </w:rPr>
        <w:t xml:space="preserve"> </w:t>
      </w:r>
      <w:hyperlink r:id="rId233" w:history="1">
        <w:r w:rsidR="00DF13B7" w:rsidRPr="005003B6">
          <w:rPr>
            <w:rStyle w:val="Hyperlink"/>
            <w:rFonts w:cs="Calibri"/>
            <w:sz w:val="20"/>
            <w:szCs w:val="20"/>
          </w:rPr>
          <w:t>https://www.heritage.vic.gov.au/permits/currently-advertised-permits</w:t>
        </w:r>
      </w:hyperlink>
    </w:p>
    <w:p w14:paraId="3222ECB9" w14:textId="77777777" w:rsidR="009956CA" w:rsidRPr="00CB78F2" w:rsidRDefault="009956CA" w:rsidP="009956CA">
      <w:pPr>
        <w:pStyle w:val="ListParagraph"/>
        <w:tabs>
          <w:tab w:val="left" w:pos="284"/>
        </w:tabs>
        <w:spacing w:after="120" w:line="240" w:lineRule="auto"/>
        <w:ind w:left="567"/>
        <w:contextualSpacing w:val="0"/>
        <w:jc w:val="both"/>
        <w:rPr>
          <w:rStyle w:val="Hyperlink"/>
          <w:rFonts w:eastAsia="Times New Roman" w:cs="Calibri"/>
          <w:color w:val="000000"/>
          <w:u w:val="none"/>
        </w:rPr>
      </w:pPr>
    </w:p>
    <w:p w14:paraId="0A8DC47A" w14:textId="00E04A7B" w:rsidR="00E667CE" w:rsidRPr="009956CA" w:rsidRDefault="00E667CE"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color w:val="000000"/>
        </w:rPr>
      </w:pPr>
      <w:r w:rsidRPr="00CB78F2">
        <w:rPr>
          <w:rFonts w:eastAsia="Wingdings" w:cs="Calibri"/>
          <w:b/>
        </w:rPr>
        <w:t>Smith’s Nursery, Riddle’s Creek</w:t>
      </w:r>
      <w:r w:rsidRPr="007D0ADB">
        <w:rPr>
          <w:rFonts w:eastAsia="Wingdings" w:cs="Calibri"/>
        </w:rPr>
        <w:t xml:space="preserve"> –</w:t>
      </w:r>
      <w:r w:rsidRPr="00CB78F2">
        <w:rPr>
          <w:rFonts w:eastAsia="Wingdings" w:cs="Calibri"/>
        </w:rPr>
        <w:t xml:space="preserve"> </w:t>
      </w:r>
      <w:r w:rsidR="002A4C80" w:rsidRPr="00CB78F2">
        <w:rPr>
          <w:rFonts w:eastAsia="Wingdings" w:cs="Calibri"/>
        </w:rPr>
        <w:t xml:space="preserve">VHR-listed, </w:t>
      </w:r>
      <w:r w:rsidR="000B540A" w:rsidRPr="00CB78F2">
        <w:rPr>
          <w:rFonts w:eastAsia="Wingdings" w:cs="Calibri"/>
        </w:rPr>
        <w:t>1863: o</w:t>
      </w:r>
      <w:r w:rsidR="002A4C80" w:rsidRPr="00CB78F2">
        <w:rPr>
          <w:rFonts w:cs="Calibri"/>
        </w:rPr>
        <w:t xml:space="preserve">ne of oldest </w:t>
      </w:r>
      <w:r w:rsidR="000B540A" w:rsidRPr="00CB78F2">
        <w:rPr>
          <w:rFonts w:cs="Calibri"/>
        </w:rPr>
        <w:t>in Vic</w:t>
      </w:r>
      <w:r w:rsidR="00E561A2" w:rsidRPr="00CB78F2">
        <w:rPr>
          <w:rFonts w:cs="Calibri"/>
        </w:rPr>
        <w:t>toria.</w:t>
      </w:r>
      <w:r w:rsidR="000B540A" w:rsidRPr="00CB78F2">
        <w:rPr>
          <w:rFonts w:cs="Calibri"/>
        </w:rPr>
        <w:t xml:space="preserve"> A</w:t>
      </w:r>
      <w:r w:rsidR="002A4C80" w:rsidRPr="00CB78F2">
        <w:rPr>
          <w:rFonts w:cs="Calibri"/>
        </w:rPr>
        <w:t xml:space="preserve"> planning permit </w:t>
      </w:r>
      <w:r w:rsidR="000B540A" w:rsidRPr="00CB78F2">
        <w:rPr>
          <w:rFonts w:cs="Calibri"/>
        </w:rPr>
        <w:t xml:space="preserve">has been </w:t>
      </w:r>
      <w:r w:rsidR="002A4C80" w:rsidRPr="00CB78F2">
        <w:rPr>
          <w:rFonts w:cs="Calibri"/>
        </w:rPr>
        <w:t>advertised to subdivide</w:t>
      </w:r>
      <w:r w:rsidR="00E561A2" w:rsidRPr="00CB78F2">
        <w:rPr>
          <w:rFonts w:cs="Calibri"/>
        </w:rPr>
        <w:t xml:space="preserve"> </w:t>
      </w:r>
      <w:r w:rsidR="00DC0F64" w:rsidRPr="00CB78F2">
        <w:rPr>
          <w:rFonts w:cs="Calibri"/>
        </w:rPr>
        <w:t>it</w:t>
      </w:r>
      <w:r w:rsidR="002A4C80" w:rsidRPr="00CB78F2">
        <w:rPr>
          <w:rFonts w:cs="Calibri"/>
        </w:rPr>
        <w:t xml:space="preserve"> into 6 lots and create a reserve, install services, </w:t>
      </w:r>
      <w:r w:rsidR="00421709" w:rsidRPr="00CB78F2">
        <w:rPr>
          <w:rFonts w:cs="Calibri"/>
        </w:rPr>
        <w:t>remove,</w:t>
      </w:r>
      <w:r w:rsidR="002A4C80" w:rsidRPr="00CB78F2">
        <w:rPr>
          <w:rFonts w:cs="Calibri"/>
        </w:rPr>
        <w:t xml:space="preserve"> and prune vegetation.</w:t>
      </w:r>
      <w:r w:rsidR="00E561A2" w:rsidRPr="00CB78F2">
        <w:rPr>
          <w:rFonts w:cs="Calibri"/>
        </w:rPr>
        <w:t xml:space="preserve"> A </w:t>
      </w:r>
      <w:r w:rsidR="00134BF5">
        <w:rPr>
          <w:rFonts w:cs="Calibri"/>
        </w:rPr>
        <w:t>b</w:t>
      </w:r>
      <w:r w:rsidR="002B150B">
        <w:rPr>
          <w:rFonts w:cs="Calibri"/>
        </w:rPr>
        <w:t>ranch</w:t>
      </w:r>
      <w:r w:rsidR="002A4C80" w:rsidRPr="00CB78F2">
        <w:rPr>
          <w:rFonts w:eastAsia="Wingdings" w:cs="Calibri"/>
        </w:rPr>
        <w:t xml:space="preserve"> submission made</w:t>
      </w:r>
      <w:r w:rsidRPr="00CB78F2">
        <w:rPr>
          <w:rFonts w:eastAsia="Wingdings" w:cs="Calibri"/>
        </w:rPr>
        <w:t>, recommending part be public reserve, subject to a vegetation management plan and interpretation</w:t>
      </w:r>
      <w:r w:rsidR="00134BF5">
        <w:rPr>
          <w:rFonts w:eastAsia="Wingdings" w:cs="Calibri"/>
        </w:rPr>
        <w:t xml:space="preserve"> of</w:t>
      </w:r>
      <w:r w:rsidRPr="00CB78F2">
        <w:rPr>
          <w:rFonts w:eastAsia="Wingdings" w:cs="Calibri"/>
        </w:rPr>
        <w:t xml:space="preserve"> key plantings and Aboriginal significance.</w:t>
      </w:r>
      <w:r w:rsidR="00AB7D54" w:rsidRPr="00CB78F2">
        <w:rPr>
          <w:rFonts w:eastAsia="Wingdings" w:cs="Calibri"/>
        </w:rPr>
        <w:t xml:space="preserve"> </w:t>
      </w:r>
      <w:hyperlink r:id="rId234" w:history="1">
        <w:r w:rsidR="00AB7D54" w:rsidRPr="00CB78F2">
          <w:rPr>
            <w:rStyle w:val="Hyperlink"/>
            <w:rFonts w:eastAsia="Wingdings" w:cs="Calibri"/>
          </w:rPr>
          <w:t>http://www.trustadvocate.org.au/new-public-reserved-planned-at-the-former-smiths-nursery/</w:t>
        </w:r>
      </w:hyperlink>
      <w:r w:rsidR="00AB7D54" w:rsidRPr="00CB78F2">
        <w:rPr>
          <w:rFonts w:eastAsia="Wingdings" w:cs="Calibri"/>
        </w:rPr>
        <w:t xml:space="preserve"> </w:t>
      </w:r>
    </w:p>
    <w:p w14:paraId="3795F8EC" w14:textId="77777777" w:rsidR="009956CA" w:rsidRPr="009956CA" w:rsidRDefault="009956CA" w:rsidP="009956CA">
      <w:pPr>
        <w:tabs>
          <w:tab w:val="left" w:pos="284"/>
        </w:tabs>
        <w:spacing w:after="120"/>
        <w:jc w:val="both"/>
        <w:rPr>
          <w:rFonts w:cs="Calibri"/>
          <w:color w:val="000000"/>
        </w:rPr>
      </w:pPr>
    </w:p>
    <w:p w14:paraId="3EDF4934" w14:textId="2B9E3532" w:rsidR="002A4C80" w:rsidRPr="00CB78F2" w:rsidRDefault="00100DB7" w:rsidP="009310AC">
      <w:pPr>
        <w:pStyle w:val="ListParagraph"/>
        <w:numPr>
          <w:ilvl w:val="0"/>
          <w:numId w:val="8"/>
        </w:numPr>
        <w:tabs>
          <w:tab w:val="clear" w:pos="360"/>
          <w:tab w:val="left" w:pos="284"/>
          <w:tab w:val="num" w:pos="567"/>
        </w:tabs>
        <w:spacing w:after="80" w:line="240" w:lineRule="auto"/>
        <w:ind w:left="567" w:hanging="567"/>
        <w:contextualSpacing w:val="0"/>
        <w:jc w:val="both"/>
        <w:rPr>
          <w:rFonts w:cs="Calibri"/>
          <w:lang w:eastAsia="en-AU"/>
        </w:rPr>
      </w:pPr>
      <w:hyperlink r:id="rId235" w:history="1">
        <w:r w:rsidR="009F4618" w:rsidRPr="00CB78F2">
          <w:rPr>
            <w:rStyle w:val="Hyperlink"/>
            <w:rFonts w:cs="Calibri"/>
            <w:b/>
          </w:rPr>
          <w:t>Melbourne Metro Rail Project</w:t>
        </w:r>
      </w:hyperlink>
      <w:r w:rsidR="009F4618" w:rsidRPr="00CB78F2">
        <w:rPr>
          <w:rFonts w:cs="Calibri"/>
          <w:b/>
        </w:rPr>
        <w:t xml:space="preserve"> </w:t>
      </w:r>
      <w:r w:rsidR="009F4618" w:rsidRPr="00CB78F2">
        <w:rPr>
          <w:rFonts w:cs="Calibri"/>
        </w:rPr>
        <w:t>– Loss</w:t>
      </w:r>
      <w:r w:rsidR="009F4618" w:rsidRPr="00CB78F2">
        <w:rPr>
          <w:rFonts w:cs="Calibri"/>
          <w:b/>
        </w:rPr>
        <w:t xml:space="preserve"> </w:t>
      </w:r>
      <w:r w:rsidR="009F4618" w:rsidRPr="00CB78F2">
        <w:rPr>
          <w:rFonts w:cs="Calibri"/>
        </w:rPr>
        <w:t xml:space="preserve">of </w:t>
      </w:r>
      <w:r w:rsidR="00DD4C91" w:rsidRPr="00CB78F2">
        <w:rPr>
          <w:rFonts w:cs="Calibri"/>
        </w:rPr>
        <w:t xml:space="preserve">103 </w:t>
      </w:r>
      <w:r w:rsidR="009F4618" w:rsidRPr="00CB78F2">
        <w:rPr>
          <w:rFonts w:cs="Calibri"/>
        </w:rPr>
        <w:t>trees and landscape amenity along St Kilda Road/Domain.</w:t>
      </w:r>
      <w:r w:rsidR="009F4618" w:rsidRPr="00CB78F2">
        <w:rPr>
          <w:rFonts w:cs="Calibri"/>
          <w:b/>
        </w:rPr>
        <w:t xml:space="preserve">  </w:t>
      </w:r>
      <w:r w:rsidR="002B150B">
        <w:rPr>
          <w:rFonts w:cs="Calibri"/>
        </w:rPr>
        <w:t>Branch</w:t>
      </w:r>
      <w:r w:rsidR="00E561A2" w:rsidRPr="00CB78F2">
        <w:rPr>
          <w:rFonts w:cs="Calibri"/>
        </w:rPr>
        <w:t xml:space="preserve"> s</w:t>
      </w:r>
      <w:r w:rsidR="009F4618" w:rsidRPr="00CB78F2">
        <w:rPr>
          <w:rFonts w:cs="Calibri"/>
        </w:rPr>
        <w:t xml:space="preserve">upport provided to </w:t>
      </w:r>
      <w:hyperlink r:id="rId236" w:history="1">
        <w:r w:rsidR="009F4618" w:rsidRPr="00CB78F2">
          <w:rPr>
            <w:rStyle w:val="Hyperlink"/>
            <w:rFonts w:cs="Calibri"/>
          </w:rPr>
          <w:t>National Trust Victoria’s campaign</w:t>
        </w:r>
      </w:hyperlink>
      <w:r w:rsidR="009F4618" w:rsidRPr="00CB78F2">
        <w:rPr>
          <w:rFonts w:cs="Calibri"/>
        </w:rPr>
        <w:t xml:space="preserve"> to minimise </w:t>
      </w:r>
      <w:r w:rsidR="006D6739" w:rsidRPr="00CB78F2">
        <w:rPr>
          <w:rFonts w:cs="Calibri"/>
        </w:rPr>
        <w:t>impact on</w:t>
      </w:r>
      <w:r w:rsidR="009F4618" w:rsidRPr="00CB78F2">
        <w:rPr>
          <w:rFonts w:cs="Calibri"/>
        </w:rPr>
        <w:t xml:space="preserve"> this significant boulevard from </w:t>
      </w:r>
      <w:r w:rsidR="00E862D5" w:rsidRPr="00CB78F2">
        <w:rPr>
          <w:rFonts w:cs="Calibri"/>
        </w:rPr>
        <w:t>tree</w:t>
      </w:r>
      <w:r w:rsidR="009F4618" w:rsidRPr="00CB78F2">
        <w:rPr>
          <w:rFonts w:cs="Calibri"/>
        </w:rPr>
        <w:t>, kerb and guttering</w:t>
      </w:r>
      <w:r w:rsidR="00E862D5" w:rsidRPr="00CB78F2">
        <w:rPr>
          <w:rFonts w:cs="Calibri"/>
        </w:rPr>
        <w:t xml:space="preserve"> removal,</w:t>
      </w:r>
      <w:r w:rsidR="009F4618" w:rsidRPr="00CB78F2">
        <w:rPr>
          <w:rFonts w:cs="Calibri"/>
        </w:rPr>
        <w:t xml:space="preserve"> tram and road realignment.  Submissions made to Heritage Victoria and </w:t>
      </w:r>
      <w:r w:rsidR="006D6739" w:rsidRPr="00CB78F2">
        <w:rPr>
          <w:rFonts w:cs="Calibri"/>
        </w:rPr>
        <w:t>Vic.</w:t>
      </w:r>
      <w:r w:rsidR="009F4618" w:rsidRPr="00CB78F2">
        <w:rPr>
          <w:rFonts w:cs="Calibri"/>
        </w:rPr>
        <w:t xml:space="preserve"> Rail Authority to minimise impact, but </w:t>
      </w:r>
      <w:r w:rsidR="00DD4C91" w:rsidRPr="00CB78F2">
        <w:rPr>
          <w:rFonts w:cs="Calibri"/>
        </w:rPr>
        <w:t xml:space="preserve">these </w:t>
      </w:r>
      <w:r w:rsidR="00E862D5" w:rsidRPr="00CB78F2">
        <w:rPr>
          <w:rFonts w:cs="Calibri"/>
        </w:rPr>
        <w:t>were</w:t>
      </w:r>
      <w:r w:rsidR="009F4618" w:rsidRPr="00CB78F2">
        <w:rPr>
          <w:rFonts w:cs="Calibri"/>
        </w:rPr>
        <w:t xml:space="preserve"> ignored. </w:t>
      </w:r>
      <w:r w:rsidR="002A4C80" w:rsidRPr="00CB78F2">
        <w:rPr>
          <w:rFonts w:cs="Calibri"/>
        </w:rPr>
        <w:t xml:space="preserve">National Heritage Listing of Domain announced in February 2018 but </w:t>
      </w:r>
      <w:r w:rsidR="00421709" w:rsidRPr="00CB78F2">
        <w:rPr>
          <w:rFonts w:cs="Calibri"/>
        </w:rPr>
        <w:t>does not</w:t>
      </w:r>
      <w:r w:rsidR="002A4C80" w:rsidRPr="00CB78F2">
        <w:rPr>
          <w:rFonts w:cs="Calibri"/>
        </w:rPr>
        <w:t xml:space="preserve"> affect previous Metro approval.</w:t>
      </w:r>
    </w:p>
    <w:p w14:paraId="5A4A80F8" w14:textId="4ACB9C66" w:rsidR="00342CD1" w:rsidRPr="009956CA" w:rsidRDefault="00CB78F2" w:rsidP="009956CA">
      <w:pPr>
        <w:tabs>
          <w:tab w:val="left" w:pos="284"/>
          <w:tab w:val="num" w:pos="567"/>
        </w:tabs>
        <w:spacing w:after="120"/>
        <w:ind w:left="567" w:hanging="567"/>
        <w:jc w:val="both"/>
        <w:rPr>
          <w:rFonts w:ascii="Calibri" w:hAnsi="Calibri" w:cs="Calibri"/>
          <w:sz w:val="22"/>
          <w:szCs w:val="22"/>
        </w:rPr>
      </w:pPr>
      <w:r w:rsidRPr="00CB78F2">
        <w:rPr>
          <w:rFonts w:ascii="Calibri" w:hAnsi="Calibri" w:cs="Calibri"/>
          <w:b/>
          <w:sz w:val="22"/>
          <w:szCs w:val="22"/>
        </w:rPr>
        <w:tab/>
      </w:r>
      <w:r w:rsidR="00497BD9">
        <w:rPr>
          <w:rFonts w:ascii="Calibri" w:hAnsi="Calibri" w:cs="Calibri"/>
          <w:b/>
          <w:sz w:val="22"/>
          <w:szCs w:val="22"/>
        </w:rPr>
        <w:tab/>
      </w:r>
      <w:r w:rsidR="009F4618" w:rsidRPr="00CB78F2">
        <w:rPr>
          <w:rFonts w:ascii="Calibri" w:hAnsi="Calibri" w:cs="Calibri"/>
          <w:b/>
          <w:sz w:val="22"/>
          <w:szCs w:val="22"/>
        </w:rPr>
        <w:t>NOTE:</w:t>
      </w:r>
      <w:r w:rsidR="009F4618" w:rsidRPr="00CB78F2">
        <w:rPr>
          <w:rFonts w:ascii="Calibri" w:hAnsi="Calibri" w:cs="Calibri"/>
          <w:sz w:val="22"/>
          <w:szCs w:val="22"/>
        </w:rPr>
        <w:t xml:space="preserve"> Keep an eye on </w:t>
      </w:r>
      <w:hyperlink r:id="rId237" w:history="1">
        <w:r w:rsidR="009F4618" w:rsidRPr="00CB78F2">
          <w:rPr>
            <w:rStyle w:val="Hyperlink"/>
            <w:rFonts w:ascii="Calibri" w:hAnsi="Calibri" w:cs="Calibri"/>
            <w:sz w:val="22"/>
            <w:szCs w:val="22"/>
          </w:rPr>
          <w:t>http://www.trustadvocate.org.au/tag/heritagevictoria/</w:t>
        </w:r>
      </w:hyperlink>
      <w:r w:rsidR="009F4618" w:rsidRPr="00CB78F2">
        <w:rPr>
          <w:rFonts w:ascii="Calibri" w:hAnsi="Calibri" w:cs="Calibri"/>
          <w:sz w:val="22"/>
          <w:szCs w:val="22"/>
        </w:rPr>
        <w:t xml:space="preserve"> for more</w:t>
      </w:r>
      <w:r w:rsidR="00E47557">
        <w:rPr>
          <w:rFonts w:ascii="Calibri" w:hAnsi="Calibri" w:cs="Calibri"/>
          <w:sz w:val="22"/>
          <w:szCs w:val="22"/>
        </w:rPr>
        <w:t>.</w:t>
      </w:r>
    </w:p>
    <w:p w14:paraId="34C0202F" w14:textId="77777777" w:rsidR="009F32A5" w:rsidRDefault="009F32A5" w:rsidP="00CB78F2">
      <w:pPr>
        <w:tabs>
          <w:tab w:val="left" w:pos="284"/>
          <w:tab w:val="num" w:pos="567"/>
        </w:tabs>
        <w:ind w:left="567" w:hanging="567"/>
        <w:jc w:val="both"/>
        <w:rPr>
          <w:rFonts w:ascii="Calibri" w:hAnsi="Calibri" w:cs="Calibri"/>
          <w:b/>
        </w:rPr>
      </w:pPr>
    </w:p>
    <w:p w14:paraId="6AF2C63E" w14:textId="68D0FE7E" w:rsidR="009F4618" w:rsidRPr="000647F9" w:rsidRDefault="009F4618" w:rsidP="00CB78F2">
      <w:pPr>
        <w:tabs>
          <w:tab w:val="left" w:pos="284"/>
          <w:tab w:val="num" w:pos="567"/>
        </w:tabs>
        <w:ind w:left="567" w:hanging="567"/>
        <w:jc w:val="both"/>
        <w:rPr>
          <w:rFonts w:ascii="Calibri" w:hAnsi="Calibri" w:cs="Calibri"/>
          <w:b/>
        </w:rPr>
      </w:pPr>
      <w:r w:rsidRPr="0005375E">
        <w:rPr>
          <w:rFonts w:ascii="Calibri" w:hAnsi="Calibri" w:cs="Calibri"/>
          <w:b/>
        </w:rPr>
        <w:t>__________________________________________________________________________________________</w:t>
      </w:r>
    </w:p>
    <w:p w14:paraId="4D92BC15" w14:textId="003BD7BB" w:rsidR="00342CD1" w:rsidRDefault="00342CD1" w:rsidP="00CB78F2">
      <w:pPr>
        <w:pStyle w:val="Heading7"/>
        <w:tabs>
          <w:tab w:val="left" w:pos="284"/>
          <w:tab w:val="num" w:pos="567"/>
        </w:tabs>
        <w:spacing w:before="0" w:after="0"/>
        <w:ind w:left="567" w:hanging="567"/>
        <w:jc w:val="both"/>
        <w:rPr>
          <w:rFonts w:cs="Calibri"/>
          <w:b/>
          <w:bCs/>
          <w:sz w:val="28"/>
          <w:szCs w:val="28"/>
        </w:rPr>
      </w:pPr>
    </w:p>
    <w:p w14:paraId="6156C524" w14:textId="77777777" w:rsidR="005003B6" w:rsidRDefault="005003B6" w:rsidP="00CB78F2">
      <w:pPr>
        <w:pStyle w:val="Heading7"/>
        <w:tabs>
          <w:tab w:val="left" w:pos="284"/>
          <w:tab w:val="num" w:pos="567"/>
        </w:tabs>
        <w:spacing w:before="0" w:after="0"/>
        <w:ind w:left="567" w:hanging="567"/>
        <w:jc w:val="both"/>
        <w:rPr>
          <w:rFonts w:cs="Calibri"/>
          <w:b/>
          <w:bCs/>
          <w:sz w:val="28"/>
          <w:szCs w:val="28"/>
        </w:rPr>
      </w:pPr>
    </w:p>
    <w:p w14:paraId="7EAC1AC0" w14:textId="4D701EB4" w:rsidR="009F4618" w:rsidRDefault="009F4618" w:rsidP="00CB78F2">
      <w:pPr>
        <w:pStyle w:val="Heading7"/>
        <w:tabs>
          <w:tab w:val="left" w:pos="284"/>
          <w:tab w:val="num" w:pos="567"/>
        </w:tabs>
        <w:spacing w:before="0" w:after="0"/>
        <w:ind w:left="567" w:hanging="567"/>
        <w:jc w:val="both"/>
        <w:rPr>
          <w:rFonts w:cs="Calibri"/>
          <w:b/>
          <w:bCs/>
          <w:sz w:val="28"/>
          <w:szCs w:val="28"/>
        </w:rPr>
      </w:pPr>
      <w:r w:rsidRPr="0005375E">
        <w:rPr>
          <w:rFonts w:cs="Calibri"/>
          <w:b/>
          <w:bCs/>
          <w:sz w:val="28"/>
          <w:szCs w:val="28"/>
        </w:rPr>
        <w:t xml:space="preserve">West Australian </w:t>
      </w:r>
      <w:r w:rsidR="002B150B">
        <w:rPr>
          <w:rFonts w:cs="Calibri"/>
          <w:b/>
          <w:bCs/>
          <w:sz w:val="28"/>
          <w:szCs w:val="28"/>
        </w:rPr>
        <w:t>Branch</w:t>
      </w:r>
    </w:p>
    <w:p w14:paraId="6898EAAF" w14:textId="77777777" w:rsidR="005003B6" w:rsidRPr="005003B6" w:rsidRDefault="005003B6" w:rsidP="005003B6"/>
    <w:p w14:paraId="5F7F7DB2" w14:textId="77777777" w:rsidR="002F4F4E" w:rsidRPr="002F4F4E" w:rsidRDefault="002F4F4E" w:rsidP="002F4F4E"/>
    <w:p w14:paraId="4BBDA78E"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3E69239B" w14:textId="77777777" w:rsidR="00CB78F2" w:rsidRPr="00773574" w:rsidRDefault="00CB78F2" w:rsidP="00CB78F2">
      <w:pPr>
        <w:tabs>
          <w:tab w:val="left" w:pos="284"/>
          <w:tab w:val="num" w:pos="567"/>
        </w:tabs>
        <w:ind w:left="567" w:hanging="567"/>
        <w:jc w:val="both"/>
        <w:rPr>
          <w:rFonts w:ascii="Calibri" w:hAnsi="Calibri" w:cs="Calibri"/>
          <w:b/>
          <w:sz w:val="10"/>
          <w:szCs w:val="10"/>
          <w:lang w:eastAsia="en-AU"/>
        </w:rPr>
      </w:pPr>
    </w:p>
    <w:p w14:paraId="3E4944D3" w14:textId="77777777" w:rsidR="005618A1" w:rsidRPr="00365167" w:rsidRDefault="005618A1" w:rsidP="005618A1">
      <w:pPr>
        <w:pStyle w:val="NoSpacing"/>
        <w:numPr>
          <w:ilvl w:val="0"/>
          <w:numId w:val="2"/>
        </w:numPr>
        <w:tabs>
          <w:tab w:val="left" w:pos="284"/>
          <w:tab w:val="num" w:pos="567"/>
        </w:tabs>
        <w:spacing w:after="120"/>
        <w:ind w:left="567" w:hanging="567"/>
        <w:rPr>
          <w:rFonts w:eastAsia="Wingdings" w:cs="Calibri"/>
          <w:lang w:eastAsia="en-US"/>
        </w:rPr>
      </w:pPr>
      <w:r>
        <w:rPr>
          <w:rFonts w:eastAsia="Wingdings" w:cs="Calibri"/>
          <w:b/>
          <w:bCs/>
          <w:lang w:eastAsia="en-US"/>
        </w:rPr>
        <w:t xml:space="preserve">UWA St. George’s Residency Hall, car parking v front garden </w:t>
      </w:r>
      <w:r w:rsidRPr="00C72EBE">
        <w:rPr>
          <w:rFonts w:eastAsia="Wingdings" w:cs="Calibri"/>
          <w:lang w:eastAsia="en-US"/>
        </w:rPr>
        <w:t xml:space="preserve">- </w:t>
      </w:r>
      <w:r>
        <w:rPr>
          <w:rFonts w:eastAsia="Wingdings" w:cs="Calibri"/>
          <w:lang w:eastAsia="en-US"/>
        </w:rPr>
        <w:t>t</w:t>
      </w:r>
      <w:r w:rsidRPr="00C72EBE">
        <w:rPr>
          <w:rFonts w:eastAsia="Wingdings" w:cs="Calibri"/>
          <w:lang w:eastAsia="en-US"/>
        </w:rPr>
        <w:t>he branch</w:t>
      </w:r>
      <w:r>
        <w:rPr>
          <w:rFonts w:eastAsia="Wingdings" w:cs="Calibri"/>
          <w:b/>
          <w:bCs/>
          <w:lang w:eastAsia="en-US"/>
        </w:rPr>
        <w:t xml:space="preserve"> </w:t>
      </w:r>
      <w:r w:rsidRPr="00365167">
        <w:rPr>
          <w:rFonts w:eastAsia="Wingdings" w:cs="Calibri"/>
          <w:lang w:eastAsia="en-US"/>
        </w:rPr>
        <w:t xml:space="preserve">is monitoring the development of </w:t>
      </w:r>
      <w:r>
        <w:rPr>
          <w:rFonts w:eastAsia="Wingdings" w:cs="Calibri"/>
          <w:lang w:eastAsia="en-US"/>
        </w:rPr>
        <w:t>expanded c</w:t>
      </w:r>
      <w:r w:rsidRPr="00365167">
        <w:rPr>
          <w:rFonts w:eastAsia="Wingdings" w:cs="Calibri"/>
          <w:lang w:eastAsia="en-US"/>
        </w:rPr>
        <w:t xml:space="preserve">ar parking encroaching on the front garden of this site, and impact on specimen trees – </w:t>
      </w:r>
      <w:r>
        <w:rPr>
          <w:rFonts w:eastAsia="Wingdings" w:cs="Calibri"/>
          <w:lang w:eastAsia="en-US"/>
        </w:rPr>
        <w:t>particularly one significant</w:t>
      </w:r>
      <w:r w:rsidRPr="00365167">
        <w:rPr>
          <w:rFonts w:eastAsia="Wingdings" w:cs="Calibri"/>
          <w:lang w:eastAsia="en-US"/>
        </w:rPr>
        <w:t xml:space="preserve"> English oak.</w:t>
      </w:r>
    </w:p>
    <w:p w14:paraId="6CD8F9A2" w14:textId="77777777" w:rsidR="005618A1" w:rsidRPr="005618A1" w:rsidRDefault="005618A1" w:rsidP="005618A1">
      <w:pPr>
        <w:pStyle w:val="NoSpacing"/>
        <w:tabs>
          <w:tab w:val="left" w:pos="284"/>
        </w:tabs>
        <w:spacing w:after="80"/>
        <w:ind w:left="567"/>
        <w:jc w:val="both"/>
        <w:rPr>
          <w:rFonts w:eastAsia="Wingdings" w:cs="Calibri"/>
          <w:bCs/>
          <w:lang w:eastAsia="en-US"/>
        </w:rPr>
      </w:pPr>
    </w:p>
    <w:p w14:paraId="72D4101E" w14:textId="4FDD036B" w:rsidR="00145CAF" w:rsidRPr="00A0047D" w:rsidRDefault="00145CAF" w:rsidP="007D0ADB">
      <w:pPr>
        <w:pStyle w:val="NoSpacing"/>
        <w:numPr>
          <w:ilvl w:val="0"/>
          <w:numId w:val="2"/>
        </w:numPr>
        <w:tabs>
          <w:tab w:val="left" w:pos="284"/>
          <w:tab w:val="num" w:pos="567"/>
        </w:tabs>
        <w:spacing w:after="80"/>
        <w:ind w:left="567" w:hanging="567"/>
        <w:jc w:val="both"/>
        <w:rPr>
          <w:rFonts w:eastAsia="Wingdings" w:cs="Calibri"/>
          <w:bCs/>
          <w:lang w:eastAsia="en-US"/>
        </w:rPr>
      </w:pPr>
      <w:r>
        <w:rPr>
          <w:b/>
        </w:rPr>
        <w:t xml:space="preserve">Historic Guildford </w:t>
      </w:r>
      <w:r w:rsidR="007E4CC3">
        <w:rPr>
          <w:b/>
        </w:rPr>
        <w:t>land</w:t>
      </w:r>
      <w:r>
        <w:rPr>
          <w:b/>
        </w:rPr>
        <w:t xml:space="preserve">scapes </w:t>
      </w:r>
      <w:r w:rsidRPr="007E4CC3">
        <w:rPr>
          <w:bCs/>
        </w:rPr>
        <w:t>– as outlined in the 8/2022 Branch newsletter,</w:t>
      </w:r>
      <w:r w:rsidR="00B958C6" w:rsidRPr="007E4CC3">
        <w:rPr>
          <w:bCs/>
        </w:rPr>
        <w:t xml:space="preserve"> this early colonial settlement </w:t>
      </w:r>
      <w:r w:rsidR="007E4CC3" w:rsidRPr="007E4CC3">
        <w:rPr>
          <w:bCs/>
        </w:rPr>
        <w:t>at the confluence of</w:t>
      </w:r>
      <w:r w:rsidR="00B958C6" w:rsidRPr="007E4CC3">
        <w:rPr>
          <w:bCs/>
        </w:rPr>
        <w:t xml:space="preserve"> the Swan </w:t>
      </w:r>
      <w:r w:rsidR="007E4CC3" w:rsidRPr="007E4CC3">
        <w:rPr>
          <w:bCs/>
        </w:rPr>
        <w:t xml:space="preserve">and Helena </w:t>
      </w:r>
      <w:r w:rsidR="00B958C6" w:rsidRPr="007E4CC3">
        <w:rPr>
          <w:bCs/>
        </w:rPr>
        <w:t>River</w:t>
      </w:r>
      <w:r w:rsidR="007E4CC3" w:rsidRPr="007E4CC3">
        <w:rPr>
          <w:bCs/>
        </w:rPr>
        <w:t>s</w:t>
      </w:r>
      <w:r w:rsidR="00B958C6" w:rsidRPr="007E4CC3">
        <w:rPr>
          <w:bCs/>
        </w:rPr>
        <w:t xml:space="preserve"> retains traces of its rich history</w:t>
      </w:r>
      <w:r w:rsidR="007E4CC3" w:rsidRPr="007E4CC3">
        <w:rPr>
          <w:bCs/>
        </w:rPr>
        <w:t xml:space="preserve"> and First Nations heritage.</w:t>
      </w:r>
      <w:r w:rsidR="007E4CC3">
        <w:rPr>
          <w:b/>
        </w:rPr>
        <w:t xml:space="preserve"> </w:t>
      </w:r>
      <w:r w:rsidR="00A840ED">
        <w:rPr>
          <w:b/>
        </w:rPr>
        <w:t xml:space="preserve"> </w:t>
      </w:r>
      <w:r w:rsidR="00A840ED" w:rsidRPr="00A0047D">
        <w:rPr>
          <w:bCs/>
        </w:rPr>
        <w:t>House extensions are threatening open space on blocks, incrementally</w:t>
      </w:r>
      <w:r w:rsidR="00FD1CA1" w:rsidRPr="00A0047D">
        <w:rPr>
          <w:bCs/>
        </w:rPr>
        <w:t xml:space="preserve"> along streets. Gardens and plantings are subject to fashion ‘whims’. </w:t>
      </w:r>
      <w:r w:rsidR="00A0047D" w:rsidRPr="00A0047D">
        <w:rPr>
          <w:bCs/>
        </w:rPr>
        <w:t xml:space="preserve">8 species of </w:t>
      </w:r>
      <w:r w:rsidR="00FD1CA1" w:rsidRPr="005771F1">
        <w:rPr>
          <w:bCs/>
          <w:i/>
          <w:iCs/>
        </w:rPr>
        <w:t>Phytophthora</w:t>
      </w:r>
      <w:r w:rsidR="00FD1CA1" w:rsidRPr="00A0047D">
        <w:rPr>
          <w:bCs/>
        </w:rPr>
        <w:t xml:space="preserve"> fungi</w:t>
      </w:r>
      <w:r w:rsidR="00A0047D" w:rsidRPr="00A0047D">
        <w:rPr>
          <w:bCs/>
        </w:rPr>
        <w:t>, chilli thrip, gall wasps an</w:t>
      </w:r>
      <w:r w:rsidR="005771F1">
        <w:rPr>
          <w:bCs/>
        </w:rPr>
        <w:t>d</w:t>
      </w:r>
      <w:r w:rsidR="00A0047D" w:rsidRPr="00A0047D">
        <w:rPr>
          <w:bCs/>
        </w:rPr>
        <w:t xml:space="preserve"> shot hole borer</w:t>
      </w:r>
      <w:r w:rsidR="00FD1CA1" w:rsidRPr="00A0047D">
        <w:rPr>
          <w:bCs/>
        </w:rPr>
        <w:t xml:space="preserve"> threat</w:t>
      </w:r>
      <w:r w:rsidR="00A0047D" w:rsidRPr="00A0047D">
        <w:rPr>
          <w:bCs/>
        </w:rPr>
        <w:t>en heritage plants</w:t>
      </w:r>
      <w:r w:rsidR="00A0047D">
        <w:rPr>
          <w:b/>
        </w:rPr>
        <w:t>.</w:t>
      </w:r>
      <w:r w:rsidR="00A71B12">
        <w:rPr>
          <w:b/>
        </w:rPr>
        <w:t xml:space="preserve"> </w:t>
      </w:r>
      <w:r w:rsidR="00A71B12" w:rsidRPr="008F18F6">
        <w:rPr>
          <w:bCs/>
        </w:rPr>
        <w:t xml:space="preserve">Significant tree protection and heritage landscape as a priority in ‘heritage’ government minds </w:t>
      </w:r>
      <w:r w:rsidR="008F18F6" w:rsidRPr="008F18F6">
        <w:rPr>
          <w:bCs/>
        </w:rPr>
        <w:t>are lacking.</w:t>
      </w:r>
    </w:p>
    <w:p w14:paraId="1EA55CA7" w14:textId="77777777" w:rsidR="00A0047D" w:rsidRPr="00145CAF" w:rsidRDefault="00A0047D" w:rsidP="00A0047D">
      <w:pPr>
        <w:pStyle w:val="NoSpacing"/>
        <w:tabs>
          <w:tab w:val="left" w:pos="284"/>
        </w:tabs>
        <w:spacing w:after="80"/>
        <w:ind w:left="567"/>
        <w:jc w:val="both"/>
        <w:rPr>
          <w:rFonts w:eastAsia="Wingdings" w:cs="Calibri"/>
          <w:bCs/>
          <w:lang w:eastAsia="en-US"/>
        </w:rPr>
      </w:pPr>
    </w:p>
    <w:p w14:paraId="42C92764" w14:textId="3FC139D2" w:rsidR="00D94241" w:rsidRPr="009956CA" w:rsidRDefault="001A5B0C" w:rsidP="007D0ADB">
      <w:pPr>
        <w:pStyle w:val="NoSpacing"/>
        <w:numPr>
          <w:ilvl w:val="0"/>
          <w:numId w:val="2"/>
        </w:numPr>
        <w:tabs>
          <w:tab w:val="left" w:pos="284"/>
          <w:tab w:val="num" w:pos="567"/>
        </w:tabs>
        <w:spacing w:after="80"/>
        <w:ind w:left="567" w:hanging="567"/>
        <w:jc w:val="both"/>
        <w:rPr>
          <w:rFonts w:eastAsia="Wingdings" w:cs="Calibri"/>
          <w:bCs/>
          <w:lang w:eastAsia="en-US"/>
        </w:rPr>
      </w:pPr>
      <w:r>
        <w:rPr>
          <w:b/>
        </w:rPr>
        <w:t xml:space="preserve">Anzac Cottage, Kalgoorlie Street, Mt. Hawthorn </w:t>
      </w:r>
      <w:r w:rsidRPr="00D94241">
        <w:rPr>
          <w:bCs/>
        </w:rPr>
        <w:t>– Branch monitoring condition and management</w:t>
      </w:r>
      <w:r w:rsidR="007F33E9" w:rsidRPr="00D94241">
        <w:rPr>
          <w:bCs/>
        </w:rPr>
        <w:t xml:space="preserve"> </w:t>
      </w:r>
      <w:r w:rsidR="00D94241" w:rsidRPr="00D94241">
        <w:rPr>
          <w:bCs/>
        </w:rPr>
        <w:t xml:space="preserve">and offering advice </w:t>
      </w:r>
      <w:r w:rsidR="007F33E9" w:rsidRPr="00D94241">
        <w:rPr>
          <w:bCs/>
        </w:rPr>
        <w:t>as the Vietnam Veterans’ Assn. which has managed this 1914-18 era house and garden</w:t>
      </w:r>
      <w:r w:rsidR="00D94241" w:rsidRPr="00D94241">
        <w:rPr>
          <w:bCs/>
        </w:rPr>
        <w:t>, proposes handing it back to the City of Vincent Council.</w:t>
      </w:r>
      <w:r w:rsidR="001F4433">
        <w:rPr>
          <w:bCs/>
        </w:rPr>
        <w:t xml:space="preserve"> News at: </w:t>
      </w:r>
      <w:hyperlink r:id="rId238" w:history="1">
        <w:r w:rsidR="001F4433">
          <w:rPr>
            <w:rStyle w:val="Hyperlink"/>
          </w:rPr>
          <w:t>(11) Friends of ANZAC Cottage Inc | Facebook</w:t>
        </w:r>
      </w:hyperlink>
    </w:p>
    <w:p w14:paraId="5F2342A1" w14:textId="77777777" w:rsidR="009956CA" w:rsidRPr="00D94241" w:rsidRDefault="009956CA" w:rsidP="009956CA">
      <w:pPr>
        <w:pStyle w:val="NoSpacing"/>
        <w:tabs>
          <w:tab w:val="left" w:pos="284"/>
        </w:tabs>
        <w:spacing w:after="80"/>
        <w:ind w:left="567"/>
        <w:jc w:val="both"/>
        <w:rPr>
          <w:rFonts w:eastAsia="Wingdings" w:cs="Calibri"/>
          <w:bCs/>
          <w:lang w:eastAsia="en-US"/>
        </w:rPr>
      </w:pPr>
    </w:p>
    <w:p w14:paraId="6C488B64" w14:textId="215592F2" w:rsidR="006853D4" w:rsidRPr="009956CA" w:rsidRDefault="00863D7A" w:rsidP="007D0ADB">
      <w:pPr>
        <w:pStyle w:val="NoSpacing"/>
        <w:numPr>
          <w:ilvl w:val="0"/>
          <w:numId w:val="2"/>
        </w:numPr>
        <w:tabs>
          <w:tab w:val="left" w:pos="284"/>
          <w:tab w:val="num" w:pos="567"/>
        </w:tabs>
        <w:spacing w:after="80"/>
        <w:ind w:left="567" w:hanging="567"/>
        <w:jc w:val="both"/>
        <w:rPr>
          <w:rFonts w:eastAsia="Wingdings" w:cs="Calibri"/>
          <w:bCs/>
          <w:lang w:eastAsia="en-US"/>
        </w:rPr>
      </w:pPr>
      <w:r w:rsidRPr="00CB78F2">
        <w:rPr>
          <w:b/>
        </w:rPr>
        <w:t>Woodbridge House</w:t>
      </w:r>
      <w:r w:rsidR="009738A3" w:rsidRPr="00CB78F2">
        <w:rPr>
          <w:b/>
        </w:rPr>
        <w:t xml:space="preserve">, Woodbridge </w:t>
      </w:r>
      <w:r w:rsidR="009738A3" w:rsidRPr="00CB78F2">
        <w:rPr>
          <w:bCs/>
        </w:rPr>
        <w:t xml:space="preserve">– </w:t>
      </w:r>
      <w:r w:rsidR="002B150B">
        <w:rPr>
          <w:bCs/>
        </w:rPr>
        <w:t>Branch</w:t>
      </w:r>
      <w:r w:rsidR="009738A3" w:rsidRPr="00CB78F2">
        <w:rPr>
          <w:bCs/>
        </w:rPr>
        <w:t xml:space="preserve"> discussing possible</w:t>
      </w:r>
      <w:r w:rsidR="006853D4" w:rsidRPr="00CB78F2">
        <w:rPr>
          <w:bCs/>
        </w:rPr>
        <w:t xml:space="preserve"> garden</w:t>
      </w:r>
      <w:r w:rsidR="009738A3" w:rsidRPr="00CB78F2">
        <w:rPr>
          <w:bCs/>
        </w:rPr>
        <w:t xml:space="preserve"> interpretation projects with </w:t>
      </w:r>
      <w:r w:rsidR="009738A3" w:rsidRPr="002F495A">
        <w:rPr>
          <w:bCs/>
        </w:rPr>
        <w:t>National Trust of Australia (WA)</w:t>
      </w:r>
      <w:r w:rsidR="006853D4" w:rsidRPr="002F495A">
        <w:rPr>
          <w:bCs/>
        </w:rPr>
        <w:t>.</w:t>
      </w:r>
      <w:r w:rsidR="009F4F6D">
        <w:rPr>
          <w:bCs/>
        </w:rPr>
        <w:t xml:space="preserve"> Info on </w:t>
      </w:r>
      <w:r w:rsidR="001B453C">
        <w:rPr>
          <w:bCs/>
        </w:rPr>
        <w:t xml:space="preserve">the </w:t>
      </w:r>
      <w:r w:rsidR="009F4F6D">
        <w:rPr>
          <w:bCs/>
        </w:rPr>
        <w:t xml:space="preserve">site </w:t>
      </w:r>
      <w:r w:rsidR="001B453C">
        <w:rPr>
          <w:bCs/>
        </w:rPr>
        <w:t xml:space="preserve">is </w:t>
      </w:r>
      <w:r w:rsidR="009F4F6D">
        <w:rPr>
          <w:bCs/>
        </w:rPr>
        <w:t xml:space="preserve">at: </w:t>
      </w:r>
      <w:hyperlink r:id="rId239" w:history="1">
        <w:r w:rsidR="009F4F6D">
          <w:rPr>
            <w:rStyle w:val="Hyperlink"/>
          </w:rPr>
          <w:t>Woodbridge – National Trust</w:t>
        </w:r>
      </w:hyperlink>
      <w:r w:rsidR="009F4F6D">
        <w:t xml:space="preserve"> </w:t>
      </w:r>
    </w:p>
    <w:p w14:paraId="7228F157" w14:textId="77777777" w:rsidR="009956CA" w:rsidRPr="002F495A" w:rsidRDefault="009956CA" w:rsidP="009956CA">
      <w:pPr>
        <w:pStyle w:val="NoSpacing"/>
        <w:tabs>
          <w:tab w:val="left" w:pos="284"/>
        </w:tabs>
        <w:spacing w:after="80"/>
        <w:jc w:val="both"/>
        <w:rPr>
          <w:rFonts w:eastAsia="Wingdings" w:cs="Calibri"/>
          <w:bCs/>
          <w:lang w:eastAsia="en-US"/>
        </w:rPr>
      </w:pPr>
    </w:p>
    <w:p w14:paraId="17B1D499" w14:textId="5535F195" w:rsidR="00903C5F" w:rsidRPr="009956CA" w:rsidRDefault="00903C5F" w:rsidP="007D0ADB">
      <w:pPr>
        <w:pStyle w:val="NoSpacing"/>
        <w:numPr>
          <w:ilvl w:val="0"/>
          <w:numId w:val="2"/>
        </w:numPr>
        <w:tabs>
          <w:tab w:val="left" w:pos="284"/>
          <w:tab w:val="num" w:pos="567"/>
        </w:tabs>
        <w:spacing w:after="80"/>
        <w:ind w:left="567" w:hanging="567"/>
        <w:jc w:val="both"/>
        <w:rPr>
          <w:rFonts w:eastAsia="Wingdings" w:cs="Calibri"/>
          <w:lang w:eastAsia="en-US"/>
        </w:rPr>
      </w:pPr>
      <w:r w:rsidRPr="002F495A">
        <w:rPr>
          <w:b/>
        </w:rPr>
        <w:t>Pensioner Guard’s cottage garden, Bassendean –</w:t>
      </w:r>
      <w:r w:rsidRPr="002F495A">
        <w:t xml:space="preserve"> </w:t>
      </w:r>
      <w:r w:rsidR="002B150B">
        <w:t>Branch</w:t>
      </w:r>
      <w:r w:rsidRPr="002F495A">
        <w:t xml:space="preserve"> to advise Council and liaise with successful landscape architect on layout and content of a to-be-revived garden. WAHR and NTA-listed site.</w:t>
      </w:r>
      <w:r w:rsidR="00B87637">
        <w:t xml:space="preserve"> Info at: </w:t>
      </w:r>
      <w:hyperlink r:id="rId240" w:history="1">
        <w:r w:rsidR="00B87637">
          <w:rPr>
            <w:rStyle w:val="Hyperlink"/>
          </w:rPr>
          <w:t>Visit the last Pensioner Guard cottage – National Trust</w:t>
        </w:r>
      </w:hyperlink>
      <w:r w:rsidR="00B87637">
        <w:t xml:space="preserve"> </w:t>
      </w:r>
    </w:p>
    <w:p w14:paraId="4CA16A78" w14:textId="77777777" w:rsidR="009956CA" w:rsidRPr="002F495A" w:rsidRDefault="009956CA" w:rsidP="009956CA">
      <w:pPr>
        <w:pStyle w:val="NoSpacing"/>
        <w:tabs>
          <w:tab w:val="left" w:pos="284"/>
        </w:tabs>
        <w:spacing w:after="80"/>
        <w:jc w:val="both"/>
        <w:rPr>
          <w:rFonts w:eastAsia="Wingdings" w:cs="Calibri"/>
          <w:lang w:eastAsia="en-US"/>
        </w:rPr>
      </w:pPr>
    </w:p>
    <w:p w14:paraId="0AFAB7A5" w14:textId="44D8F11C" w:rsidR="009956CA" w:rsidRDefault="007F7DB9" w:rsidP="007B0A3E">
      <w:pPr>
        <w:pStyle w:val="NoSpacing"/>
        <w:numPr>
          <w:ilvl w:val="0"/>
          <w:numId w:val="2"/>
        </w:numPr>
        <w:tabs>
          <w:tab w:val="left" w:pos="284"/>
          <w:tab w:val="num" w:pos="567"/>
        </w:tabs>
        <w:spacing w:after="80"/>
        <w:ind w:left="567" w:hanging="567"/>
        <w:jc w:val="both"/>
        <w:rPr>
          <w:rFonts w:eastAsia="Wingdings" w:cs="Calibri"/>
          <w:lang w:eastAsia="en-US"/>
        </w:rPr>
      </w:pPr>
      <w:r w:rsidRPr="002F495A">
        <w:rPr>
          <w:b/>
        </w:rPr>
        <w:t>Burrup Peninsula</w:t>
      </w:r>
      <w:r w:rsidRPr="002F495A">
        <w:t xml:space="preserve">, </w:t>
      </w:r>
      <w:r w:rsidR="00AC6B1E" w:rsidRPr="00AC6B1E">
        <w:rPr>
          <w:b/>
          <w:bCs/>
        </w:rPr>
        <w:t>Moora Joorga,</w:t>
      </w:r>
      <w:r w:rsidR="00AC6B1E">
        <w:t xml:space="preserve"> </w:t>
      </w:r>
      <w:r w:rsidRPr="002F495A">
        <w:t xml:space="preserve">Kimberley Coast, a rugged rocky landscape with literally hundreds of these rocks covered with amazing Indigenous artwork: some of the oldest rock art in the world. Suggested for World Heritage listing but no federal (or WA) government support. WA government push for major industrial port/hub, </w:t>
      </w:r>
      <w:r w:rsidR="00421709" w:rsidRPr="002F495A">
        <w:t>mining,</w:t>
      </w:r>
      <w:r w:rsidRPr="002F495A">
        <w:t xml:space="preserve"> land clearance with direct impacts.</w:t>
      </w:r>
      <w:r w:rsidR="00C331BC">
        <w:t xml:space="preserve"> Info at: </w:t>
      </w:r>
      <w:hyperlink r:id="rId241" w:history="1">
        <w:r w:rsidR="00C331BC">
          <w:rPr>
            <w:rStyle w:val="Hyperlink"/>
          </w:rPr>
          <w:t>064915.pdf (dbca.wa.gov.au)</w:t>
        </w:r>
      </w:hyperlink>
      <w:r w:rsidR="00C331BC">
        <w:t xml:space="preserve"> </w:t>
      </w:r>
      <w:r w:rsidR="005E2A59">
        <w:t xml:space="preserve">and </w:t>
      </w:r>
      <w:hyperlink r:id="rId242" w:history="1">
        <w:r w:rsidR="005E2A59">
          <w:rPr>
            <w:rStyle w:val="Hyperlink"/>
          </w:rPr>
          <w:t>National Heritage Places - Dampier Archipelago (including Burrup Peninsula) | Department of Agriculture, Water and the Environment</w:t>
        </w:r>
      </w:hyperlink>
    </w:p>
    <w:p w14:paraId="71595B0D" w14:textId="77777777" w:rsidR="007B0A3E" w:rsidRPr="007B0A3E" w:rsidRDefault="007B0A3E" w:rsidP="007B0A3E">
      <w:pPr>
        <w:pStyle w:val="NoSpacing"/>
        <w:tabs>
          <w:tab w:val="left" w:pos="284"/>
        </w:tabs>
        <w:spacing w:after="80"/>
        <w:jc w:val="both"/>
        <w:rPr>
          <w:rFonts w:eastAsia="Wingdings" w:cs="Calibri"/>
          <w:lang w:eastAsia="en-US"/>
        </w:rPr>
      </w:pPr>
    </w:p>
    <w:p w14:paraId="4F05AE32" w14:textId="705B9D65" w:rsidR="009F4618" w:rsidRPr="009956CA" w:rsidRDefault="00100DB7" w:rsidP="007D0ADB">
      <w:pPr>
        <w:pStyle w:val="NoSpacing"/>
        <w:numPr>
          <w:ilvl w:val="0"/>
          <w:numId w:val="2"/>
        </w:numPr>
        <w:tabs>
          <w:tab w:val="left" w:pos="284"/>
          <w:tab w:val="num" w:pos="567"/>
        </w:tabs>
        <w:spacing w:after="120"/>
        <w:ind w:left="567" w:hanging="567"/>
        <w:jc w:val="both"/>
        <w:rPr>
          <w:rStyle w:val="Hyperlink"/>
          <w:rFonts w:eastAsia="Wingdings" w:cs="Calibri"/>
          <w:color w:val="auto"/>
          <w:u w:val="none"/>
          <w:lang w:eastAsia="en-US"/>
        </w:rPr>
      </w:pPr>
      <w:hyperlink r:id="rId243" w:history="1">
        <w:r w:rsidR="009F4618" w:rsidRPr="002F495A">
          <w:rPr>
            <w:rStyle w:val="Hyperlink"/>
            <w:rFonts w:eastAsia="Wingdings" w:cs="Calibri"/>
            <w:b/>
            <w:lang w:eastAsia="en-US"/>
          </w:rPr>
          <w:t>Wallcliffe House,</w:t>
        </w:r>
      </w:hyperlink>
      <w:r w:rsidR="00903B3F" w:rsidRPr="002F495A">
        <w:t xml:space="preserve"> Margaret River</w:t>
      </w:r>
      <w:r w:rsidR="009F4618" w:rsidRPr="002F495A">
        <w:rPr>
          <w:rFonts w:eastAsia="Wingdings" w:cs="Calibri"/>
          <w:lang w:eastAsia="en-US"/>
        </w:rPr>
        <w:t xml:space="preserve"> – ruined after a fire, possible reconstruction? Or </w:t>
      </w:r>
      <w:r w:rsidR="00767F60" w:rsidRPr="002F495A">
        <w:rPr>
          <w:rFonts w:eastAsia="Wingdings" w:cs="Calibri"/>
          <w:lang w:eastAsia="en-US"/>
        </w:rPr>
        <w:t>new build</w:t>
      </w:r>
      <w:r w:rsidR="009F4618" w:rsidRPr="002F495A">
        <w:rPr>
          <w:rFonts w:eastAsia="Wingdings" w:cs="Calibri"/>
          <w:lang w:eastAsia="en-US"/>
        </w:rPr>
        <w:t xml:space="preserve">, its future </w:t>
      </w:r>
      <w:r w:rsidR="004B35C3">
        <w:rPr>
          <w:rFonts w:eastAsia="Wingdings" w:cs="Calibri"/>
          <w:lang w:eastAsia="en-US"/>
        </w:rPr>
        <w:t>remain</w:t>
      </w:r>
      <w:r w:rsidR="009F4618" w:rsidRPr="002F495A">
        <w:rPr>
          <w:rFonts w:eastAsia="Wingdings" w:cs="Calibri"/>
          <w:lang w:eastAsia="en-US"/>
        </w:rPr>
        <w:t xml:space="preserve">s uncertain. </w:t>
      </w:r>
      <w:hyperlink r:id="rId244" w:history="1">
        <w:r w:rsidR="009F4618" w:rsidRPr="002F495A">
          <w:rPr>
            <w:rStyle w:val="Hyperlink"/>
            <w:rFonts w:eastAsia="Wingdings" w:cs="Calibri"/>
            <w:lang w:eastAsia="en-US"/>
          </w:rPr>
          <w:t>News item</w:t>
        </w:r>
      </w:hyperlink>
    </w:p>
    <w:p w14:paraId="24A13836" w14:textId="77777777" w:rsidR="009956CA" w:rsidRPr="002F495A" w:rsidRDefault="009956CA" w:rsidP="009956CA">
      <w:pPr>
        <w:pStyle w:val="NoSpacing"/>
        <w:tabs>
          <w:tab w:val="left" w:pos="284"/>
        </w:tabs>
        <w:spacing w:after="120"/>
        <w:jc w:val="both"/>
        <w:rPr>
          <w:rFonts w:eastAsia="Wingdings" w:cs="Calibri"/>
          <w:lang w:eastAsia="en-US"/>
        </w:rPr>
      </w:pPr>
    </w:p>
    <w:p w14:paraId="12863581" w14:textId="76A4BEFF" w:rsidR="007B1412" w:rsidRPr="007D0ADB" w:rsidRDefault="00100DB7" w:rsidP="007D0ADB">
      <w:pPr>
        <w:pStyle w:val="NoSpacing"/>
        <w:numPr>
          <w:ilvl w:val="0"/>
          <w:numId w:val="2"/>
        </w:numPr>
        <w:tabs>
          <w:tab w:val="left" w:pos="284"/>
          <w:tab w:val="num" w:pos="567"/>
        </w:tabs>
        <w:spacing w:after="120"/>
        <w:ind w:left="567" w:hanging="567"/>
        <w:jc w:val="both"/>
        <w:rPr>
          <w:rFonts w:eastAsia="Wingdings" w:cs="Calibri"/>
          <w:b/>
          <w:lang w:eastAsia="en-US"/>
        </w:rPr>
      </w:pPr>
      <w:hyperlink r:id="rId245" w:history="1">
        <w:r w:rsidR="009F4618" w:rsidRPr="002F495A">
          <w:rPr>
            <w:rStyle w:val="Hyperlink"/>
            <w:rFonts w:eastAsia="Wingdings" w:cs="Calibri"/>
            <w:b/>
            <w:lang w:eastAsia="en-US"/>
          </w:rPr>
          <w:t>Stirling Gardens, Guildford</w:t>
        </w:r>
      </w:hyperlink>
      <w:r w:rsidR="009F4618" w:rsidRPr="002F495A">
        <w:rPr>
          <w:rFonts w:eastAsia="Wingdings" w:cs="Calibri"/>
          <w:b/>
          <w:lang w:eastAsia="en-US"/>
        </w:rPr>
        <w:t xml:space="preserve"> </w:t>
      </w:r>
      <w:r w:rsidR="009F4618" w:rsidRPr="007D0ADB">
        <w:rPr>
          <w:rFonts w:eastAsia="Wingdings" w:cs="Calibri"/>
          <w:bCs/>
          <w:lang w:eastAsia="en-US"/>
        </w:rPr>
        <w:t xml:space="preserve">– </w:t>
      </w:r>
      <w:r w:rsidR="009F4618" w:rsidRPr="002F495A">
        <w:rPr>
          <w:rFonts w:eastAsia="Wingdings" w:cs="Calibri"/>
          <w:lang w:eastAsia="en-US"/>
        </w:rPr>
        <w:t xml:space="preserve">The central town square, part of the original c1829 town planning scheme </w:t>
      </w:r>
      <w:r w:rsidR="00EF5352">
        <w:rPr>
          <w:rFonts w:eastAsia="Wingdings" w:cs="Calibri"/>
          <w:lang w:eastAsia="en-US"/>
        </w:rPr>
        <w:t>was originally twice its current size and has seen many heritage battles over the years, including removing magnificent sugar gums planted to celebrate Queen Victoria’s 1897 Jubilee</w:t>
      </w:r>
      <w:r w:rsidR="002B43A3">
        <w:rPr>
          <w:rFonts w:eastAsia="Wingdings" w:cs="Calibri"/>
          <w:lang w:eastAsia="en-US"/>
        </w:rPr>
        <w:t xml:space="preserve">. It </w:t>
      </w:r>
      <w:r w:rsidR="009F4618" w:rsidRPr="002F495A">
        <w:rPr>
          <w:rFonts w:eastAsia="Wingdings" w:cs="Calibri"/>
          <w:lang w:eastAsia="en-US"/>
        </w:rPr>
        <w:t xml:space="preserve">is at risk because of pressures to upgrade and modernise this space. </w:t>
      </w:r>
      <w:r w:rsidR="00611F8D" w:rsidRPr="002F495A">
        <w:rPr>
          <w:rFonts w:eastAsia="Wingdings" w:cs="Calibri"/>
          <w:lang w:eastAsia="en-US"/>
        </w:rPr>
        <w:t>e.g.,</w:t>
      </w:r>
      <w:r w:rsidR="009F4618" w:rsidRPr="002F495A">
        <w:rPr>
          <w:rFonts w:eastAsia="Wingdings" w:cs="Calibri"/>
          <w:lang w:eastAsia="en-US"/>
        </w:rPr>
        <w:t xml:space="preserve"> increasing parking and incorporating modern recreational facilities that would dilute the square’s heritage value</w:t>
      </w:r>
      <w:r w:rsidR="00F17300">
        <w:rPr>
          <w:rFonts w:eastAsia="Wingdings" w:cs="Calibri"/>
          <w:lang w:eastAsia="en-US"/>
        </w:rPr>
        <w:t>. The new proposals need</w:t>
      </w:r>
      <w:r w:rsidR="009F4618" w:rsidRPr="002F495A">
        <w:rPr>
          <w:rFonts w:eastAsia="Wingdings" w:cs="Calibri"/>
          <w:lang w:eastAsia="en-US"/>
        </w:rPr>
        <w:t xml:space="preserve"> community and stakeholder consultation.</w:t>
      </w:r>
      <w:r w:rsidR="002B43A3">
        <w:rPr>
          <w:rFonts w:eastAsia="Wingdings" w:cs="Calibri"/>
          <w:lang w:eastAsia="en-US"/>
        </w:rPr>
        <w:t xml:space="preserve"> A local referendum ruled that no part of the square could be exchanged for an Anglican rectory or, more recently, accessioned for parking</w:t>
      </w:r>
      <w:r w:rsidR="005771F1">
        <w:rPr>
          <w:rFonts w:eastAsia="Wingdings" w:cs="Calibri"/>
          <w:lang w:eastAsia="en-US"/>
        </w:rPr>
        <w:t>. The branch continues to advocate for and support the Guildford community over Stirling Gardens and broader heritage conservation issues.</w:t>
      </w:r>
    </w:p>
    <w:p w14:paraId="3EC89B22" w14:textId="77777777" w:rsidR="007D0ADB" w:rsidRPr="00342CD1" w:rsidRDefault="007D0ADB" w:rsidP="00497BD9">
      <w:pPr>
        <w:pStyle w:val="NoSpacing"/>
        <w:tabs>
          <w:tab w:val="left" w:pos="284"/>
        </w:tabs>
        <w:spacing w:after="120"/>
        <w:ind w:left="4188"/>
        <w:jc w:val="both"/>
        <w:rPr>
          <w:rFonts w:eastAsia="Wingdings" w:cs="Calibri"/>
          <w:b/>
          <w:sz w:val="10"/>
          <w:szCs w:val="10"/>
          <w:lang w:eastAsia="en-US"/>
        </w:rPr>
      </w:pPr>
    </w:p>
    <w:p w14:paraId="5BDEBF58" w14:textId="277AEB9C" w:rsidR="009F4618" w:rsidRDefault="009F4618" w:rsidP="007D0ADB">
      <w:pPr>
        <w:tabs>
          <w:tab w:val="left" w:pos="284"/>
          <w:tab w:val="num" w:pos="567"/>
        </w:tabs>
        <w:spacing w:after="120"/>
        <w:ind w:left="567" w:hanging="567"/>
        <w:jc w:val="both"/>
        <w:rPr>
          <w:rFonts w:ascii="Calibri" w:eastAsia="Wingdings" w:hAnsi="Calibri" w:cs="Calibri"/>
          <w:b/>
          <w:sz w:val="24"/>
          <w:szCs w:val="24"/>
        </w:rPr>
      </w:pPr>
      <w:r w:rsidRPr="00342CD1">
        <w:rPr>
          <w:rFonts w:ascii="Calibri" w:eastAsia="Wingdings" w:hAnsi="Calibri" w:cs="Calibri"/>
          <w:b/>
          <w:sz w:val="24"/>
          <w:szCs w:val="24"/>
        </w:rPr>
        <w:t>ACTION</w:t>
      </w:r>
    </w:p>
    <w:p w14:paraId="3D2B6EC3" w14:textId="04F080F1" w:rsidR="009B16A5" w:rsidRDefault="00403EDD" w:rsidP="002344AC">
      <w:pPr>
        <w:pStyle w:val="NoSpacing"/>
        <w:numPr>
          <w:ilvl w:val="0"/>
          <w:numId w:val="2"/>
        </w:numPr>
        <w:tabs>
          <w:tab w:val="left" w:pos="284"/>
          <w:tab w:val="num" w:pos="567"/>
        </w:tabs>
        <w:spacing w:after="120"/>
        <w:ind w:left="567" w:hanging="567"/>
        <w:rPr>
          <w:rFonts w:eastAsia="Wingdings" w:cs="Calibri"/>
          <w:lang w:eastAsia="en-US"/>
        </w:rPr>
      </w:pPr>
      <w:r>
        <w:rPr>
          <w:rFonts w:eastAsia="Wingdings" w:cs="Calibri"/>
          <w:b/>
          <w:bCs/>
          <w:lang w:eastAsia="en-US"/>
        </w:rPr>
        <w:t>‘</w:t>
      </w:r>
      <w:r w:rsidR="00BE009B">
        <w:rPr>
          <w:rFonts w:eastAsia="Wingdings" w:cs="Calibri"/>
          <w:b/>
          <w:bCs/>
          <w:lang w:eastAsia="en-US"/>
        </w:rPr>
        <w:t>Historic Gardens of Perth: European Settlement to Modernism</w:t>
      </w:r>
      <w:r>
        <w:rPr>
          <w:rFonts w:eastAsia="Wingdings" w:cs="Calibri"/>
          <w:b/>
          <w:bCs/>
          <w:lang w:eastAsia="en-US"/>
        </w:rPr>
        <w:t>’</w:t>
      </w:r>
      <w:r w:rsidR="00BE009B">
        <w:rPr>
          <w:rFonts w:eastAsia="Wingdings" w:cs="Calibri"/>
          <w:b/>
          <w:bCs/>
          <w:lang w:eastAsia="en-US"/>
        </w:rPr>
        <w:t xml:space="preserve"> – </w:t>
      </w:r>
      <w:r>
        <w:rPr>
          <w:rFonts w:eastAsia="Wingdings" w:cs="Calibri"/>
          <w:b/>
          <w:bCs/>
          <w:lang w:eastAsia="en-US"/>
        </w:rPr>
        <w:t xml:space="preserve">new </w:t>
      </w:r>
      <w:r w:rsidR="00BE009B">
        <w:rPr>
          <w:rFonts w:eastAsia="Wingdings" w:cs="Calibri"/>
          <w:b/>
          <w:bCs/>
          <w:lang w:eastAsia="en-US"/>
        </w:rPr>
        <w:t xml:space="preserve">book </w:t>
      </w:r>
      <w:r w:rsidR="00BE009B" w:rsidRPr="009B16A5">
        <w:rPr>
          <w:rFonts w:eastAsia="Wingdings" w:cs="Calibri"/>
          <w:lang w:eastAsia="en-US"/>
        </w:rPr>
        <w:t xml:space="preserve">– the branch publication is </w:t>
      </w:r>
      <w:r w:rsidR="00D11E96">
        <w:rPr>
          <w:rFonts w:eastAsia="Wingdings" w:cs="Calibri"/>
          <w:lang w:eastAsia="en-US"/>
        </w:rPr>
        <w:t xml:space="preserve">out and available to buy on AGHS’s website. Bravo all: </w:t>
      </w:r>
      <w:r w:rsidR="009B16A5" w:rsidRPr="009B16A5">
        <w:rPr>
          <w:rFonts w:eastAsia="Wingdings" w:cs="Calibri"/>
          <w:lang w:eastAsia="en-US"/>
        </w:rPr>
        <w:t>a major achievement.</w:t>
      </w:r>
    </w:p>
    <w:p w14:paraId="4446CA68" w14:textId="77777777" w:rsidR="00EC7B1E" w:rsidRDefault="00EC7B1E" w:rsidP="00EC7B1E">
      <w:pPr>
        <w:pStyle w:val="NoSpacing"/>
        <w:tabs>
          <w:tab w:val="left" w:pos="284"/>
        </w:tabs>
        <w:spacing w:after="120"/>
        <w:ind w:left="567"/>
        <w:rPr>
          <w:rFonts w:eastAsia="Wingdings" w:cs="Calibri"/>
          <w:lang w:eastAsia="en-US"/>
        </w:rPr>
      </w:pPr>
    </w:p>
    <w:p w14:paraId="17CEA474" w14:textId="77777777" w:rsidR="00154945" w:rsidRDefault="00B72340" w:rsidP="00154945">
      <w:pPr>
        <w:pStyle w:val="NoSpacing"/>
        <w:numPr>
          <w:ilvl w:val="0"/>
          <w:numId w:val="2"/>
        </w:numPr>
        <w:tabs>
          <w:tab w:val="left" w:pos="284"/>
          <w:tab w:val="num" w:pos="567"/>
        </w:tabs>
        <w:spacing w:after="120"/>
        <w:ind w:left="567" w:hanging="567"/>
        <w:rPr>
          <w:rFonts w:eastAsia="Wingdings" w:cs="Calibri"/>
          <w:lang w:eastAsia="en-US"/>
        </w:rPr>
      </w:pPr>
      <w:r w:rsidRPr="00154945">
        <w:rPr>
          <w:rFonts w:eastAsia="Wingdings" w:cs="Calibri"/>
          <w:b/>
          <w:bCs/>
          <w:lang w:eastAsia="en-US"/>
        </w:rPr>
        <w:t xml:space="preserve">Updating ‘A Guide to Conserving and Interpreting Gardens in Western Australia’ </w:t>
      </w:r>
      <w:r w:rsidRPr="00154945">
        <w:rPr>
          <w:rFonts w:eastAsia="Wingdings" w:cs="Calibri"/>
          <w:lang w:eastAsia="en-US"/>
        </w:rPr>
        <w:t xml:space="preserve">– the branch has made a grant application to the W.A. History Foundation to redesign and re-format this </w:t>
      </w:r>
      <w:r w:rsidR="00EC7B1E" w:rsidRPr="00154945">
        <w:rPr>
          <w:rFonts w:eastAsia="Wingdings" w:cs="Calibri"/>
          <w:lang w:eastAsia="en-US"/>
        </w:rPr>
        <w:t>useful publication.</w:t>
      </w:r>
    </w:p>
    <w:p w14:paraId="6D87B4C7" w14:textId="77777777" w:rsidR="00154945" w:rsidRDefault="00154945" w:rsidP="00154945">
      <w:pPr>
        <w:pStyle w:val="ListParagraph"/>
        <w:spacing w:after="0"/>
        <w:rPr>
          <w:rFonts w:eastAsia="Wingdings" w:cs="Calibri"/>
          <w:b/>
          <w:bCs/>
        </w:rPr>
      </w:pPr>
    </w:p>
    <w:p w14:paraId="7ED63BC4" w14:textId="0A2F30CE" w:rsidR="000B5330" w:rsidRPr="00154945" w:rsidRDefault="00154945" w:rsidP="00154945">
      <w:pPr>
        <w:pStyle w:val="NoSpacing"/>
        <w:numPr>
          <w:ilvl w:val="0"/>
          <w:numId w:val="2"/>
        </w:numPr>
        <w:tabs>
          <w:tab w:val="left" w:pos="284"/>
          <w:tab w:val="num" w:pos="567"/>
        </w:tabs>
        <w:spacing w:after="120"/>
        <w:ind w:left="567" w:hanging="567"/>
        <w:rPr>
          <w:rFonts w:eastAsia="Wingdings" w:cs="Calibri"/>
          <w:lang w:eastAsia="en-US"/>
        </w:rPr>
      </w:pPr>
      <w:r>
        <w:rPr>
          <w:rFonts w:eastAsia="Wingdings" w:cs="Calibri"/>
          <w:b/>
          <w:bCs/>
          <w:lang w:eastAsia="en-US"/>
        </w:rPr>
        <w:t>G</w:t>
      </w:r>
      <w:r w:rsidR="00255912" w:rsidRPr="00154945">
        <w:rPr>
          <w:rFonts w:eastAsia="Wingdings" w:cs="Calibri"/>
          <w:b/>
          <w:bCs/>
          <w:lang w:eastAsia="en-US"/>
        </w:rPr>
        <w:t xml:space="preserve">uildford Street trees </w:t>
      </w:r>
      <w:r w:rsidR="00255912" w:rsidRPr="00154945">
        <w:rPr>
          <w:rFonts w:eastAsia="Wingdings" w:cs="Calibri"/>
          <w:lang w:eastAsia="en-US"/>
        </w:rPr>
        <w:t>– the branch wrote to the City of Swan</w:t>
      </w:r>
      <w:r w:rsidR="000B5330" w:rsidRPr="00154945">
        <w:rPr>
          <w:rFonts w:eastAsia="Wingdings" w:cs="Calibri"/>
          <w:lang w:eastAsia="en-US"/>
        </w:rPr>
        <w:t>, endorsing their policy of reinstating missing sugar gums (</w:t>
      </w:r>
      <w:r w:rsidR="000B5330" w:rsidRPr="00154945">
        <w:rPr>
          <w:rFonts w:eastAsia="Wingdings" w:cs="Calibri"/>
          <w:i/>
          <w:iCs/>
          <w:lang w:eastAsia="en-US"/>
        </w:rPr>
        <w:t>Eucalyptus cladocalyx</w:t>
      </w:r>
      <w:r w:rsidR="000B5330" w:rsidRPr="00154945">
        <w:rPr>
          <w:rFonts w:eastAsia="Wingdings" w:cs="Calibri"/>
          <w:lang w:eastAsia="en-US"/>
        </w:rPr>
        <w:t>) in areas of the town where they were the original street tree plantings.</w:t>
      </w:r>
    </w:p>
    <w:p w14:paraId="24F77EAB" w14:textId="77777777" w:rsidR="00154945" w:rsidRDefault="00154945" w:rsidP="00154945">
      <w:pPr>
        <w:pStyle w:val="NoSpacing"/>
        <w:tabs>
          <w:tab w:val="left" w:pos="284"/>
        </w:tabs>
        <w:ind w:left="567"/>
        <w:rPr>
          <w:rFonts w:eastAsia="Wingdings" w:cs="Calibri"/>
          <w:lang w:eastAsia="en-US"/>
        </w:rPr>
      </w:pPr>
    </w:p>
    <w:p w14:paraId="15E21A81" w14:textId="7EABCDB1" w:rsidR="00154945" w:rsidRDefault="00154945" w:rsidP="00154945">
      <w:pPr>
        <w:pStyle w:val="NoSpacing"/>
        <w:numPr>
          <w:ilvl w:val="0"/>
          <w:numId w:val="2"/>
        </w:numPr>
        <w:tabs>
          <w:tab w:val="left" w:pos="284"/>
          <w:tab w:val="num" w:pos="567"/>
        </w:tabs>
        <w:spacing w:after="120"/>
        <w:ind w:left="567" w:hanging="567"/>
        <w:rPr>
          <w:rFonts w:eastAsia="Wingdings" w:cs="Calibri"/>
          <w:lang w:eastAsia="en-US"/>
        </w:rPr>
      </w:pPr>
      <w:r>
        <w:rPr>
          <w:rFonts w:eastAsia="Wingdings" w:cs="Calibri"/>
          <w:b/>
          <w:bCs/>
          <w:lang w:eastAsia="en-US"/>
        </w:rPr>
        <w:t xml:space="preserve">Landscape Architecture student lectures </w:t>
      </w:r>
      <w:r>
        <w:rPr>
          <w:rFonts w:eastAsia="Wingdings" w:cs="Calibri"/>
          <w:lang w:eastAsia="en-US"/>
        </w:rPr>
        <w:t>– for 2 years running, chair John Viska has been invited to talk on Conservation Plans to 3</w:t>
      </w:r>
      <w:r w:rsidRPr="00154945">
        <w:rPr>
          <w:rFonts w:eastAsia="Wingdings" w:cs="Calibri"/>
          <w:vertAlign w:val="superscript"/>
          <w:lang w:eastAsia="en-US"/>
        </w:rPr>
        <w:t>rd</w:t>
      </w:r>
      <w:r>
        <w:rPr>
          <w:rFonts w:eastAsia="Wingdings" w:cs="Calibri"/>
          <w:lang w:eastAsia="en-US"/>
        </w:rPr>
        <w:t xml:space="preserve"> year landscape students at the University of W.A.</w:t>
      </w:r>
    </w:p>
    <w:p w14:paraId="1397354F" w14:textId="77777777" w:rsidR="00154945" w:rsidRPr="00154945" w:rsidRDefault="00154945" w:rsidP="00154945">
      <w:pPr>
        <w:pStyle w:val="NoSpacing"/>
        <w:tabs>
          <w:tab w:val="left" w:pos="284"/>
        </w:tabs>
        <w:spacing w:after="120"/>
        <w:ind w:left="567"/>
        <w:rPr>
          <w:rFonts w:eastAsia="Wingdings" w:cs="Calibri"/>
          <w:lang w:eastAsia="en-US"/>
        </w:rPr>
      </w:pPr>
    </w:p>
    <w:p w14:paraId="1CC9293E" w14:textId="79035462" w:rsidR="00BB5223" w:rsidRDefault="00BB5223" w:rsidP="002344AC">
      <w:pPr>
        <w:pStyle w:val="NoSpacing"/>
        <w:numPr>
          <w:ilvl w:val="0"/>
          <w:numId w:val="2"/>
        </w:numPr>
        <w:tabs>
          <w:tab w:val="left" w:pos="284"/>
          <w:tab w:val="num" w:pos="567"/>
        </w:tabs>
        <w:spacing w:after="120"/>
        <w:ind w:left="567" w:hanging="567"/>
        <w:rPr>
          <w:rFonts w:eastAsia="Wingdings" w:cs="Calibri"/>
          <w:lang w:eastAsia="en-US"/>
        </w:rPr>
      </w:pPr>
      <w:r w:rsidRPr="00C200C8">
        <w:rPr>
          <w:rFonts w:eastAsia="Wingdings" w:cs="Calibri"/>
          <w:b/>
          <w:bCs/>
          <w:lang w:eastAsia="en-US"/>
        </w:rPr>
        <w:t>WA Heritage Act</w:t>
      </w:r>
      <w:r w:rsidRPr="00BB5223">
        <w:rPr>
          <w:rFonts w:eastAsia="Wingdings" w:cs="Calibri"/>
          <w:lang w:eastAsia="en-US"/>
        </w:rPr>
        <w:t xml:space="preserve"> – </w:t>
      </w:r>
      <w:r w:rsidR="00F72D8B">
        <w:rPr>
          <w:rFonts w:eastAsia="Wingdings" w:cs="Calibri"/>
          <w:lang w:eastAsia="en-US"/>
        </w:rPr>
        <w:t>a</w:t>
      </w:r>
      <w:r w:rsidRPr="00BB5223">
        <w:rPr>
          <w:rFonts w:eastAsia="Wingdings" w:cs="Calibri"/>
          <w:lang w:eastAsia="en-US"/>
        </w:rPr>
        <w:t xml:space="preserve"> branch submission </w:t>
      </w:r>
      <w:r w:rsidR="00F72D8B">
        <w:rPr>
          <w:rFonts w:eastAsia="Wingdings" w:cs="Calibri"/>
          <w:lang w:eastAsia="en-US"/>
        </w:rPr>
        <w:t xml:space="preserve">made </w:t>
      </w:r>
      <w:r w:rsidRPr="00BB5223">
        <w:rPr>
          <w:rFonts w:eastAsia="Wingdings" w:cs="Calibri"/>
          <w:lang w:eastAsia="en-US"/>
        </w:rPr>
        <w:t>on a proposed new law</w:t>
      </w:r>
      <w:r w:rsidR="0017118C">
        <w:rPr>
          <w:rFonts w:eastAsia="Wingdings" w:cs="Calibri"/>
          <w:lang w:eastAsia="en-US"/>
        </w:rPr>
        <w:t xml:space="preserve">, objecting to </w:t>
      </w:r>
      <w:r w:rsidR="00F72D8B">
        <w:rPr>
          <w:rFonts w:eastAsia="Wingdings" w:cs="Calibri"/>
          <w:lang w:eastAsia="en-US"/>
        </w:rPr>
        <w:t>its</w:t>
      </w:r>
      <w:r w:rsidR="0017118C">
        <w:rPr>
          <w:rFonts w:eastAsia="Wingdings" w:cs="Calibri"/>
          <w:lang w:eastAsia="en-US"/>
        </w:rPr>
        <w:t xml:space="preserve"> emphasis on the built environment and lack of attention to garden history and the settings of buildings</w:t>
      </w:r>
      <w:r w:rsidR="00F72D8B">
        <w:rPr>
          <w:rFonts w:eastAsia="Wingdings" w:cs="Calibri"/>
          <w:lang w:eastAsia="en-US"/>
        </w:rPr>
        <w:t>.</w:t>
      </w:r>
    </w:p>
    <w:p w14:paraId="40ECCFE8" w14:textId="77777777" w:rsidR="000A0DD5" w:rsidRPr="00BB5223" w:rsidRDefault="000A0DD5" w:rsidP="000A0DD5">
      <w:pPr>
        <w:pStyle w:val="NoSpacing"/>
        <w:tabs>
          <w:tab w:val="left" w:pos="284"/>
        </w:tabs>
        <w:spacing w:after="120"/>
        <w:ind w:left="567"/>
        <w:rPr>
          <w:rFonts w:eastAsia="Wingdings" w:cs="Calibri"/>
          <w:lang w:eastAsia="en-US"/>
        </w:rPr>
      </w:pPr>
    </w:p>
    <w:p w14:paraId="3A032C29" w14:textId="4D0A5D4B" w:rsidR="00DB0D9B" w:rsidRPr="00D2548D" w:rsidRDefault="00100DB7" w:rsidP="00D2548D">
      <w:pPr>
        <w:pStyle w:val="NoSpacing"/>
        <w:numPr>
          <w:ilvl w:val="0"/>
          <w:numId w:val="2"/>
        </w:numPr>
        <w:tabs>
          <w:tab w:val="left" w:pos="284"/>
          <w:tab w:val="num" w:pos="567"/>
        </w:tabs>
        <w:spacing w:after="120"/>
        <w:ind w:left="567" w:hanging="567"/>
        <w:rPr>
          <w:rStyle w:val="Hyperlink"/>
          <w:rFonts w:eastAsia="Wingdings" w:cs="Calibri"/>
          <w:color w:val="auto"/>
          <w:sz w:val="24"/>
          <w:szCs w:val="24"/>
          <w:u w:val="none"/>
          <w:lang w:eastAsia="en-US"/>
        </w:rPr>
      </w:pPr>
      <w:hyperlink r:id="rId246" w:history="1">
        <w:r w:rsidR="007B0A3E" w:rsidRPr="00DB0D9B">
          <w:rPr>
            <w:rStyle w:val="Hyperlink"/>
            <w:rFonts w:eastAsia="Wingdings" w:cs="Calibri"/>
            <w:b/>
            <w:lang w:eastAsia="en-US"/>
          </w:rPr>
          <w:t>Hyde Park, Vincent</w:t>
        </w:r>
      </w:hyperlink>
      <w:r w:rsidR="007B0A3E" w:rsidRPr="00DB0D9B">
        <w:rPr>
          <w:rFonts w:eastAsia="Wingdings" w:cs="Calibri"/>
          <w:lang w:eastAsia="en-US"/>
        </w:rPr>
        <w:t xml:space="preserve"> – branch liaison with </w:t>
      </w:r>
      <w:r w:rsidR="008F2C6F" w:rsidRPr="00DB0D9B">
        <w:rPr>
          <w:rFonts w:eastAsia="Wingdings" w:cs="Calibri"/>
          <w:lang w:eastAsia="en-US"/>
        </w:rPr>
        <w:t>W</w:t>
      </w:r>
      <w:r w:rsidR="00185C5E">
        <w:rPr>
          <w:rFonts w:eastAsia="Wingdings" w:cs="Calibri"/>
          <w:lang w:eastAsia="en-US"/>
        </w:rPr>
        <w:t>A</w:t>
      </w:r>
      <w:r w:rsidR="007B0A3E" w:rsidRPr="00DB0D9B">
        <w:rPr>
          <w:rFonts w:eastAsia="Wingdings" w:cs="Calibri"/>
          <w:lang w:eastAsia="en-US"/>
        </w:rPr>
        <w:t xml:space="preserve"> Heritage Office raising concern with a proposal for a commercial café in the gardener’s storage shed on the park’s west, against recommendations </w:t>
      </w:r>
      <w:r w:rsidR="006A71A1">
        <w:rPr>
          <w:rFonts w:eastAsia="Wingdings" w:cs="Calibri"/>
          <w:lang w:eastAsia="en-US"/>
        </w:rPr>
        <w:t>in</w:t>
      </w:r>
      <w:r w:rsidR="007B0A3E" w:rsidRPr="00DB0D9B">
        <w:rPr>
          <w:rFonts w:eastAsia="Wingdings" w:cs="Calibri"/>
          <w:lang w:eastAsia="en-US"/>
        </w:rPr>
        <w:t xml:space="preserve"> its 2003 conservation plan. This would attract traffic, rubbish, require extra paving and likely future expansion, possibly threaten significan</w:t>
      </w:r>
      <w:r w:rsidR="006144AE" w:rsidRPr="00DB0D9B">
        <w:rPr>
          <w:rFonts w:eastAsia="Wingdings" w:cs="Calibri"/>
          <w:lang w:eastAsia="en-US"/>
        </w:rPr>
        <w:t>t</w:t>
      </w:r>
      <w:r w:rsidR="007B0A3E" w:rsidRPr="00DB0D9B">
        <w:rPr>
          <w:rFonts w:eastAsia="Wingdings" w:cs="Calibri"/>
          <w:lang w:eastAsia="en-US"/>
        </w:rPr>
        <w:t xml:space="preserve"> </w:t>
      </w:r>
      <w:r w:rsidR="00B932C6" w:rsidRPr="00DB0D9B">
        <w:rPr>
          <w:rFonts w:cs="Calibri"/>
          <w:color w:val="000000"/>
          <w:shd w:val="clear" w:color="auto" w:fill="FFFFFF"/>
        </w:rPr>
        <w:t>120-year-old</w:t>
      </w:r>
      <w:r w:rsidR="007B0A3E" w:rsidRPr="00DB0D9B">
        <w:rPr>
          <w:rFonts w:cs="Calibri"/>
          <w:color w:val="000000"/>
          <w:shd w:val="clear" w:color="auto" w:fill="FFFFFF"/>
        </w:rPr>
        <w:t xml:space="preserve"> Moreton Bay figs and London plane trees</w:t>
      </w:r>
      <w:r w:rsidR="007B0A3E" w:rsidRPr="00DB0D9B">
        <w:rPr>
          <w:rFonts w:eastAsia="Wingdings" w:cs="Calibri"/>
          <w:lang w:eastAsia="en-US"/>
        </w:rPr>
        <w:t xml:space="preserve">. </w:t>
      </w:r>
      <w:r w:rsidR="006A71A1">
        <w:rPr>
          <w:rFonts w:eastAsia="Wingdings" w:cs="Calibri"/>
          <w:lang w:eastAsia="en-US"/>
        </w:rPr>
        <w:t xml:space="preserve">The </w:t>
      </w:r>
      <w:r w:rsidR="007B0A3E" w:rsidRPr="00DB0D9B">
        <w:rPr>
          <w:rFonts w:eastAsia="Wingdings" w:cs="Calibri"/>
          <w:lang w:eastAsia="en-US"/>
        </w:rPr>
        <w:t xml:space="preserve">City of Vincent Council is seeking community input. The branch met the </w:t>
      </w:r>
      <w:r w:rsidR="00611F8D" w:rsidRPr="00DB0D9B">
        <w:rPr>
          <w:rFonts w:eastAsia="Wingdings" w:cs="Calibri"/>
          <w:lang w:eastAsia="en-US"/>
        </w:rPr>
        <w:t>mayor</w:t>
      </w:r>
      <w:r w:rsidR="007B0A3E" w:rsidRPr="00DB0D9B">
        <w:rPr>
          <w:rFonts w:eastAsia="Wingdings" w:cs="Calibri"/>
          <w:lang w:eastAsia="en-US"/>
        </w:rPr>
        <w:t xml:space="preserve"> and are pursuing the local MP. </w:t>
      </w:r>
      <w:hyperlink r:id="rId247" w:history="1">
        <w:r w:rsidR="007B0A3E" w:rsidRPr="002F495A">
          <w:rPr>
            <w:rStyle w:val="Hyperlink"/>
          </w:rPr>
          <w:t>HYDE PARK PRECINCT – SCHEME MAP 12 - City of Vincent</w:t>
        </w:r>
      </w:hyperlink>
      <w:r w:rsidR="007B0A3E">
        <w:rPr>
          <w:rStyle w:val="Hyperlink"/>
        </w:rPr>
        <w:t xml:space="preserve">. </w:t>
      </w:r>
      <w:r w:rsidR="007B0A3E" w:rsidRPr="00DB0D9B">
        <w:rPr>
          <w:rFonts w:cs="Calibri"/>
          <w:color w:val="000000"/>
          <w:shd w:val="clear" w:color="auto" w:fill="FFFFFF"/>
        </w:rPr>
        <w:t>In May 2021, City of Vincent decided to continue with its proposal.</w:t>
      </w:r>
      <w:r w:rsidR="00403EDD">
        <w:rPr>
          <w:rFonts w:cs="Calibri"/>
          <w:color w:val="000000"/>
          <w:shd w:val="clear" w:color="auto" w:fill="FFFFFF"/>
        </w:rPr>
        <w:t xml:space="preserve"> At a February 2023 Council meeting,</w:t>
      </w:r>
      <w:r w:rsidR="00185C5E">
        <w:rPr>
          <w:rFonts w:cs="Calibri"/>
          <w:color w:val="000000"/>
          <w:shd w:val="clear" w:color="auto" w:fill="FFFFFF"/>
        </w:rPr>
        <w:t xml:space="preserve"> the branch chair moved that a new conservation plan be prepared for </w:t>
      </w:r>
      <w:r w:rsidR="00185C5E" w:rsidRPr="00D11E96">
        <w:rPr>
          <w:rFonts w:cs="Calibri"/>
          <w:i/>
          <w:iCs/>
          <w:color w:val="000000"/>
          <w:shd w:val="clear" w:color="auto" w:fill="FFFFFF"/>
        </w:rPr>
        <w:t>Hyde Park</w:t>
      </w:r>
      <w:r w:rsidR="00FE66F2">
        <w:rPr>
          <w:rFonts w:cs="Calibri"/>
          <w:color w:val="000000"/>
          <w:shd w:val="clear" w:color="auto" w:fill="FFFFFF"/>
        </w:rPr>
        <w:t xml:space="preserve">, seeking </w:t>
      </w:r>
      <w:r w:rsidR="00185C5E">
        <w:rPr>
          <w:rFonts w:cs="Calibri"/>
          <w:color w:val="000000"/>
          <w:shd w:val="clear" w:color="auto" w:fill="FFFFFF"/>
        </w:rPr>
        <w:t>funding from the WA Heritage Council</w:t>
      </w:r>
      <w:r w:rsidR="001831D5">
        <w:rPr>
          <w:rFonts w:cs="Calibri"/>
          <w:color w:val="000000"/>
          <w:shd w:val="clear" w:color="auto" w:fill="FFFFFF"/>
        </w:rPr>
        <w:t>, to identify changes made by the café and management suggestions for the park</w:t>
      </w:r>
      <w:r w:rsidR="004D31E8">
        <w:rPr>
          <w:rFonts w:cs="Calibri"/>
          <w:color w:val="000000"/>
          <w:shd w:val="clear" w:color="auto" w:fill="FFFFFF"/>
        </w:rPr>
        <w:t>.</w:t>
      </w:r>
      <w:r w:rsidR="00FE66F2">
        <w:rPr>
          <w:rFonts w:cs="Calibri"/>
          <w:color w:val="000000"/>
          <w:shd w:val="clear" w:color="auto" w:fill="FFFFFF"/>
        </w:rPr>
        <w:t xml:space="preserve"> Council is pursuing this funding and the updated CMP.</w:t>
      </w:r>
      <w:r w:rsidR="004D31E8">
        <w:rPr>
          <w:rFonts w:cs="Calibri"/>
          <w:color w:val="000000"/>
          <w:shd w:val="clear" w:color="auto" w:fill="FFFFFF"/>
        </w:rPr>
        <w:t xml:space="preserve"> A </w:t>
      </w:r>
      <w:r w:rsidR="004D31E8" w:rsidRPr="004D31E8">
        <w:rPr>
          <w:rFonts w:cs="Calibri"/>
          <w:i/>
          <w:iCs/>
          <w:color w:val="000000"/>
          <w:shd w:val="clear" w:color="auto" w:fill="FFFFFF"/>
        </w:rPr>
        <w:t>Polyphagus</w:t>
      </w:r>
      <w:r w:rsidR="004D31E8">
        <w:rPr>
          <w:rFonts w:cs="Calibri"/>
          <w:color w:val="000000"/>
          <w:shd w:val="clear" w:color="auto" w:fill="FFFFFF"/>
        </w:rPr>
        <w:t xml:space="preserve"> </w:t>
      </w:r>
      <w:r w:rsidR="00D11E96">
        <w:rPr>
          <w:rFonts w:cs="Calibri"/>
          <w:color w:val="000000"/>
          <w:shd w:val="clear" w:color="auto" w:fill="FFFFFF"/>
        </w:rPr>
        <w:t xml:space="preserve">shot-hole borer </w:t>
      </w:r>
      <w:r w:rsidR="004D31E8">
        <w:rPr>
          <w:rFonts w:cs="Calibri"/>
          <w:color w:val="000000"/>
          <w:shd w:val="clear" w:color="auto" w:fill="FFFFFF"/>
        </w:rPr>
        <w:t>beetle has been identified in the park, affecting mature plane and fig trees, some near the new kiosk</w:t>
      </w:r>
      <w:r w:rsidR="00185C5E">
        <w:rPr>
          <w:rFonts w:cs="Calibri"/>
          <w:color w:val="000000"/>
          <w:shd w:val="clear" w:color="auto" w:fill="FFFFFF"/>
        </w:rPr>
        <w:t>.</w:t>
      </w:r>
      <w:r w:rsidR="007B0A3E" w:rsidRPr="00DB0D9B">
        <w:rPr>
          <w:rFonts w:cs="Calibri"/>
          <w:color w:val="000000"/>
        </w:rPr>
        <w:br/>
      </w:r>
      <w:r w:rsidR="007B0A3E" w:rsidRPr="00DB0D9B">
        <w:rPr>
          <w:rFonts w:cs="Calibri"/>
          <w:color w:val="000000"/>
        </w:rPr>
        <w:br/>
      </w:r>
      <w:r w:rsidR="007B0A3E" w:rsidRPr="00DB0D9B">
        <w:rPr>
          <w:rFonts w:cs="Calibri"/>
          <w:color w:val="000000"/>
          <w:shd w:val="clear" w:color="auto" w:fill="FFFFFF"/>
        </w:rPr>
        <w:t xml:space="preserve">The same proposal was touted in 2014 and due to ratepayer concerns a public meeting was called, which decided to trial a coffee van instead </w:t>
      </w:r>
      <w:r w:rsidR="0055099D">
        <w:rPr>
          <w:rFonts w:cs="Calibri"/>
          <w:color w:val="000000"/>
          <w:shd w:val="clear" w:color="auto" w:fill="FFFFFF"/>
        </w:rPr>
        <w:t>–</w:t>
      </w:r>
      <w:r w:rsidR="007B0A3E" w:rsidRPr="00DB0D9B">
        <w:rPr>
          <w:rFonts w:cs="Calibri"/>
          <w:color w:val="000000"/>
          <w:shd w:val="clear" w:color="auto" w:fill="FFFFFF"/>
        </w:rPr>
        <w:t xml:space="preserve"> </w:t>
      </w:r>
      <w:r w:rsidR="0055099D">
        <w:rPr>
          <w:rFonts w:cs="Calibri"/>
          <w:color w:val="000000"/>
          <w:shd w:val="clear" w:color="auto" w:fill="FFFFFF"/>
        </w:rPr>
        <w:t xml:space="preserve">which has been there </w:t>
      </w:r>
      <w:r w:rsidR="007B0A3E" w:rsidRPr="00DB0D9B">
        <w:rPr>
          <w:rFonts w:cs="Calibri"/>
          <w:color w:val="000000"/>
          <w:shd w:val="clear" w:color="auto" w:fill="FFFFFF"/>
        </w:rPr>
        <w:t xml:space="preserve">for the last 6 years. Research showed the land was set aside for Recreational Purposes </w:t>
      </w:r>
      <w:r w:rsidR="007B0A3E" w:rsidRPr="006A71A1">
        <w:rPr>
          <w:rFonts w:cs="Calibri"/>
          <w:color w:val="000000"/>
          <w:u w:val="single"/>
          <w:shd w:val="clear" w:color="auto" w:fill="FFFFFF"/>
        </w:rPr>
        <w:t>solely</w:t>
      </w:r>
      <w:r w:rsidR="007B0A3E" w:rsidRPr="00DB0D9B">
        <w:rPr>
          <w:rFonts w:cs="Calibri"/>
          <w:color w:val="000000"/>
          <w:shd w:val="clear" w:color="auto" w:fill="FFFFFF"/>
        </w:rPr>
        <w:t xml:space="preserve"> and the branch brought this to </w:t>
      </w:r>
      <w:r w:rsidR="0055099D">
        <w:rPr>
          <w:rFonts w:cs="Calibri"/>
          <w:color w:val="000000"/>
          <w:shd w:val="clear" w:color="auto" w:fill="FFFFFF"/>
        </w:rPr>
        <w:t>Council’s</w:t>
      </w:r>
      <w:r w:rsidR="007B0A3E" w:rsidRPr="00DB0D9B">
        <w:rPr>
          <w:rFonts w:cs="Calibri"/>
          <w:color w:val="000000"/>
          <w:shd w:val="clear" w:color="auto" w:fill="FFFFFF"/>
        </w:rPr>
        <w:t xml:space="preserve"> attention. In a meeting with the </w:t>
      </w:r>
      <w:r w:rsidR="00611F8D" w:rsidRPr="00DB0D9B">
        <w:rPr>
          <w:rFonts w:cs="Calibri"/>
          <w:color w:val="000000"/>
          <w:shd w:val="clear" w:color="auto" w:fill="FFFFFF"/>
        </w:rPr>
        <w:t>mayor</w:t>
      </w:r>
      <w:r w:rsidR="0055099D">
        <w:rPr>
          <w:rFonts w:cs="Calibri"/>
          <w:color w:val="000000"/>
          <w:shd w:val="clear" w:color="auto" w:fill="FFFFFF"/>
        </w:rPr>
        <w:t>,</w:t>
      </w:r>
      <w:r w:rsidR="007B0A3E" w:rsidRPr="00DB0D9B">
        <w:rPr>
          <w:rFonts w:cs="Calibri"/>
          <w:color w:val="000000"/>
          <w:shd w:val="clear" w:color="auto" w:fill="FFFFFF"/>
        </w:rPr>
        <w:t xml:space="preserve"> the branch Chair put forward that the 2003 Conservation Plan graded the area as of considerable significance.</w:t>
      </w:r>
      <w:r w:rsidR="007B0A3E" w:rsidRPr="00DB0D9B">
        <w:rPr>
          <w:rFonts w:cs="Calibri"/>
          <w:color w:val="000000"/>
        </w:rPr>
        <w:br/>
      </w:r>
      <w:r w:rsidR="007B0A3E" w:rsidRPr="00DB0D9B">
        <w:rPr>
          <w:rFonts w:cs="Calibri"/>
          <w:color w:val="000000"/>
        </w:rPr>
        <w:br/>
      </w:r>
      <w:r w:rsidR="007B0A3E" w:rsidRPr="00DB0D9B">
        <w:rPr>
          <w:rFonts w:cs="Calibri"/>
          <w:color w:val="000000"/>
          <w:shd w:val="clear" w:color="auto" w:fill="FFFFFF"/>
        </w:rPr>
        <w:t xml:space="preserve">Submissions were made to the Heritage Council of </w:t>
      </w:r>
      <w:r w:rsidR="0055099D">
        <w:rPr>
          <w:rFonts w:cs="Calibri"/>
          <w:color w:val="000000"/>
          <w:shd w:val="clear" w:color="auto" w:fill="FFFFFF"/>
        </w:rPr>
        <w:t>W.A</w:t>
      </w:r>
      <w:r w:rsidR="007B0A3E" w:rsidRPr="00DB0D9B">
        <w:rPr>
          <w:rFonts w:cs="Calibri"/>
          <w:color w:val="000000"/>
          <w:shd w:val="clear" w:color="auto" w:fill="FFFFFF"/>
        </w:rPr>
        <w:t>. The local press was supportive</w:t>
      </w:r>
      <w:r w:rsidR="0055099D">
        <w:rPr>
          <w:rFonts w:cs="Calibri"/>
          <w:color w:val="000000"/>
          <w:shd w:val="clear" w:color="auto" w:fill="FFFFFF"/>
        </w:rPr>
        <w:t xml:space="preserve">, </w:t>
      </w:r>
      <w:r w:rsidR="007B0A3E" w:rsidRPr="00DB0D9B">
        <w:rPr>
          <w:rFonts w:cs="Calibri"/>
          <w:color w:val="000000"/>
          <w:shd w:val="clear" w:color="auto" w:fill="FFFFFF"/>
        </w:rPr>
        <w:t>publish</w:t>
      </w:r>
      <w:r w:rsidR="0055099D">
        <w:rPr>
          <w:rFonts w:cs="Calibri"/>
          <w:color w:val="000000"/>
          <w:shd w:val="clear" w:color="auto" w:fill="FFFFFF"/>
        </w:rPr>
        <w:t>ing</w:t>
      </w:r>
      <w:r w:rsidR="007B0A3E" w:rsidRPr="00DB0D9B">
        <w:rPr>
          <w:rFonts w:cs="Calibri"/>
          <w:color w:val="000000"/>
          <w:shd w:val="clear" w:color="auto" w:fill="FFFFFF"/>
        </w:rPr>
        <w:t xml:space="preserve"> an article based upon the branch’s stand.</w:t>
      </w:r>
      <w:r w:rsidR="007B0A3E" w:rsidRPr="00DB0D9B">
        <w:rPr>
          <w:rFonts w:cs="Calibri"/>
          <w:color w:val="000000"/>
        </w:rPr>
        <w:t xml:space="preserve"> </w:t>
      </w:r>
      <w:r w:rsidR="007B0A3E" w:rsidRPr="00DB0D9B">
        <w:rPr>
          <w:rFonts w:cs="Calibri"/>
          <w:color w:val="000000"/>
          <w:shd w:val="clear" w:color="auto" w:fill="FFFFFF"/>
        </w:rPr>
        <w:t xml:space="preserve">At two Council meetings in May 2021 the Chair put forward the case why the City should not </w:t>
      </w:r>
      <w:r w:rsidR="002344AC" w:rsidRPr="00DB0D9B">
        <w:rPr>
          <w:rFonts w:cs="Calibri"/>
          <w:color w:val="000000"/>
          <w:shd w:val="clear" w:color="auto" w:fill="FFFFFF"/>
        </w:rPr>
        <w:t>proceed</w:t>
      </w:r>
      <w:r w:rsidR="007B0A3E" w:rsidRPr="00DB0D9B">
        <w:rPr>
          <w:rFonts w:cs="Calibri"/>
          <w:color w:val="000000"/>
          <w:shd w:val="clear" w:color="auto" w:fill="FFFFFF"/>
        </w:rPr>
        <w:t xml:space="preserve">, but unfortunately Councillors were not swayed, resolving to seek expressions of interest </w:t>
      </w:r>
      <w:r w:rsidR="002344AC" w:rsidRPr="00DB0D9B">
        <w:rPr>
          <w:rFonts w:cs="Calibri"/>
          <w:color w:val="000000"/>
          <w:shd w:val="clear" w:color="auto" w:fill="FFFFFF"/>
        </w:rPr>
        <w:t xml:space="preserve">to </w:t>
      </w:r>
      <w:r w:rsidR="007B0A3E" w:rsidRPr="00DB0D9B">
        <w:rPr>
          <w:rFonts w:cs="Calibri"/>
          <w:color w:val="000000"/>
          <w:shd w:val="clear" w:color="auto" w:fill="FFFFFF"/>
        </w:rPr>
        <w:t>select a tenderer. The issue is now with the Heritage Council who have final say.</w:t>
      </w:r>
      <w:r w:rsidR="009C1AB7" w:rsidRPr="00DB0D9B">
        <w:rPr>
          <w:rFonts w:cs="Calibri"/>
          <w:color w:val="000000"/>
          <w:shd w:val="clear" w:color="auto" w:fill="FFFFFF"/>
        </w:rPr>
        <w:t xml:space="preserve"> The branch wrote to</w:t>
      </w:r>
      <w:r w:rsidR="00DB0D9B" w:rsidRPr="00DB0D9B">
        <w:rPr>
          <w:rFonts w:cs="Calibri"/>
          <w:color w:val="000000"/>
          <w:shd w:val="clear" w:color="auto" w:fill="FFFFFF"/>
        </w:rPr>
        <w:t xml:space="preserve"> the Council in April 2022 and to the Minister for Lands, asking if his conditions were met.</w:t>
      </w:r>
      <w:r w:rsidR="0055099D">
        <w:rPr>
          <w:rFonts w:cs="Calibri"/>
          <w:color w:val="000000"/>
          <w:shd w:val="clear" w:color="auto" w:fill="FFFFFF"/>
        </w:rPr>
        <w:t xml:space="preserve"> The City of Vincent in August 2022 started </w:t>
      </w:r>
      <w:r w:rsidR="006A71A1">
        <w:rPr>
          <w:rFonts w:cs="Calibri"/>
          <w:color w:val="000000"/>
          <w:shd w:val="clear" w:color="auto" w:fill="FFFFFF"/>
        </w:rPr>
        <w:t xml:space="preserve">works, </w:t>
      </w:r>
      <w:r w:rsidR="0055099D">
        <w:rPr>
          <w:rFonts w:cs="Calibri"/>
          <w:color w:val="000000"/>
          <w:shd w:val="clear" w:color="auto" w:fill="FFFFFF"/>
        </w:rPr>
        <w:t>modifying the toilet block</w:t>
      </w:r>
      <w:r w:rsidR="00361947">
        <w:rPr>
          <w:rFonts w:cs="Calibri"/>
          <w:color w:val="000000"/>
          <w:shd w:val="clear" w:color="auto" w:fill="FFFFFF"/>
        </w:rPr>
        <w:t xml:space="preserve"> for a café/kiosk. Despite the Mayor’s insistence 120 year-old trees would be protected during works, a heavy truck drove across the root zone of trees as well as a turtle-nesting site. </w:t>
      </w:r>
      <w:r w:rsidR="006A71A1">
        <w:rPr>
          <w:rFonts w:cs="Calibri"/>
          <w:color w:val="000000"/>
          <w:shd w:val="clear" w:color="auto" w:fill="FFFFFF"/>
        </w:rPr>
        <w:t>This has been brought to Council’s notice.</w:t>
      </w:r>
    </w:p>
    <w:p w14:paraId="60506C52" w14:textId="4CA296AD" w:rsidR="008F0FAB" w:rsidRPr="00802B98" w:rsidRDefault="0000107F" w:rsidP="00136DEE">
      <w:pPr>
        <w:pStyle w:val="NoSpacing"/>
        <w:numPr>
          <w:ilvl w:val="0"/>
          <w:numId w:val="2"/>
        </w:numPr>
        <w:tabs>
          <w:tab w:val="left" w:pos="284"/>
        </w:tabs>
        <w:spacing w:after="120"/>
        <w:ind w:left="567" w:hanging="567"/>
        <w:jc w:val="both"/>
        <w:rPr>
          <w:rFonts w:eastAsia="Wingdings" w:cs="Calibri"/>
          <w:b/>
          <w:lang w:eastAsia="en-US"/>
        </w:rPr>
      </w:pPr>
      <w:r>
        <w:rPr>
          <w:rFonts w:eastAsia="Wingdings" w:cs="Calibri"/>
          <w:b/>
          <w:lang w:eastAsia="en-US"/>
        </w:rPr>
        <w:t>Azelia Mey homestead</w:t>
      </w:r>
      <w:r w:rsidR="001D3EFA">
        <w:rPr>
          <w:rFonts w:eastAsia="Wingdings" w:cs="Calibri"/>
          <w:b/>
          <w:lang w:eastAsia="en-US"/>
        </w:rPr>
        <w:t xml:space="preserve"> museum, </w:t>
      </w:r>
      <w:r w:rsidR="008F0FAB">
        <w:rPr>
          <w:rFonts w:eastAsia="Wingdings" w:cs="Calibri"/>
          <w:b/>
          <w:lang w:eastAsia="en-US"/>
        </w:rPr>
        <w:t>Manning Park,</w:t>
      </w:r>
      <w:r w:rsidR="001D3EFA">
        <w:rPr>
          <w:rFonts w:eastAsia="Wingdings" w:cs="Calibri"/>
          <w:b/>
          <w:lang w:eastAsia="en-US"/>
        </w:rPr>
        <w:t xml:space="preserve"> Hamilton Hill</w:t>
      </w:r>
      <w:r w:rsidR="008F0FAB">
        <w:rPr>
          <w:rFonts w:eastAsia="Wingdings" w:cs="Calibri"/>
          <w:b/>
          <w:lang w:eastAsia="en-US"/>
        </w:rPr>
        <w:t xml:space="preserve"> </w:t>
      </w:r>
      <w:r w:rsidR="008F0FAB" w:rsidRPr="004E1C4A">
        <w:rPr>
          <w:rFonts w:eastAsia="Wingdings" w:cs="Calibri"/>
          <w:bCs/>
          <w:lang w:eastAsia="en-US"/>
        </w:rPr>
        <w:t xml:space="preserve">City of Cockburn – the branch </w:t>
      </w:r>
      <w:r w:rsidR="00247750" w:rsidRPr="004E1C4A">
        <w:rPr>
          <w:rFonts w:eastAsia="Wingdings" w:cs="Calibri"/>
          <w:bCs/>
          <w:lang w:eastAsia="en-US"/>
        </w:rPr>
        <w:t xml:space="preserve">has been requested to provide guidance for the conservation plan for this </w:t>
      </w:r>
      <w:r w:rsidR="00E20C13">
        <w:rPr>
          <w:rFonts w:eastAsia="Wingdings" w:cs="Calibri"/>
          <w:bCs/>
          <w:lang w:eastAsia="en-US"/>
        </w:rPr>
        <w:t xml:space="preserve">1975 </w:t>
      </w:r>
      <w:r w:rsidR="00247750" w:rsidRPr="004E1C4A">
        <w:rPr>
          <w:rFonts w:eastAsia="Wingdings" w:cs="Calibri"/>
          <w:bCs/>
          <w:lang w:eastAsia="en-US"/>
        </w:rPr>
        <w:t xml:space="preserve">park, the location of </w:t>
      </w:r>
      <w:r w:rsidR="001D3EFA">
        <w:rPr>
          <w:rFonts w:eastAsia="Wingdings" w:cs="Calibri"/>
          <w:bCs/>
          <w:lang w:eastAsia="en-US"/>
        </w:rPr>
        <w:t xml:space="preserve">1920s </w:t>
      </w:r>
      <w:r w:rsidR="00247750" w:rsidRPr="004E1C4A">
        <w:rPr>
          <w:rFonts w:eastAsia="Wingdings" w:cs="Calibri"/>
          <w:bCs/>
          <w:i/>
          <w:iCs/>
          <w:lang w:eastAsia="en-US"/>
        </w:rPr>
        <w:t>Azelia Ley homestead</w:t>
      </w:r>
      <w:r w:rsidR="00247750" w:rsidRPr="004E1C4A">
        <w:rPr>
          <w:rFonts w:eastAsia="Wingdings" w:cs="Calibri"/>
          <w:bCs/>
          <w:lang w:eastAsia="en-US"/>
        </w:rPr>
        <w:t xml:space="preserve"> and the historic ruins of</w:t>
      </w:r>
      <w:r w:rsidR="001D3EFA">
        <w:rPr>
          <w:rFonts w:eastAsia="Wingdings" w:cs="Calibri"/>
          <w:bCs/>
          <w:lang w:eastAsia="en-US"/>
        </w:rPr>
        <w:t xml:space="preserve"> 1860s</w:t>
      </w:r>
      <w:r w:rsidR="00247750" w:rsidRPr="004E1C4A">
        <w:rPr>
          <w:rFonts w:eastAsia="Wingdings" w:cs="Calibri"/>
          <w:bCs/>
          <w:lang w:eastAsia="en-US"/>
        </w:rPr>
        <w:t xml:space="preserve"> </w:t>
      </w:r>
      <w:r w:rsidR="00247750" w:rsidRPr="004E1C4A">
        <w:rPr>
          <w:rFonts w:eastAsia="Wingdings" w:cs="Calibri"/>
          <w:bCs/>
          <w:i/>
          <w:iCs/>
          <w:lang w:eastAsia="en-US"/>
        </w:rPr>
        <w:t>Davilak House</w:t>
      </w:r>
      <w:r w:rsidR="00247750" w:rsidRPr="004E1C4A">
        <w:rPr>
          <w:rFonts w:eastAsia="Wingdings" w:cs="Calibri"/>
          <w:bCs/>
          <w:lang w:eastAsia="en-US"/>
        </w:rPr>
        <w:t xml:space="preserve">. </w:t>
      </w:r>
      <w:r w:rsidR="00611F8D" w:rsidRPr="004E1C4A">
        <w:rPr>
          <w:rFonts w:eastAsia="Wingdings" w:cs="Calibri"/>
          <w:bCs/>
          <w:lang w:eastAsia="en-US"/>
        </w:rPr>
        <w:t>The Park</w:t>
      </w:r>
      <w:r w:rsidR="00247750" w:rsidRPr="004E1C4A">
        <w:rPr>
          <w:rFonts w:eastAsia="Wingdings" w:cs="Calibri"/>
          <w:bCs/>
          <w:lang w:eastAsia="en-US"/>
        </w:rPr>
        <w:t xml:space="preserve"> has many 19</w:t>
      </w:r>
      <w:r w:rsidR="00247750" w:rsidRPr="004E1C4A">
        <w:rPr>
          <w:rFonts w:eastAsia="Wingdings" w:cs="Calibri"/>
          <w:bCs/>
          <w:vertAlign w:val="superscript"/>
          <w:lang w:eastAsia="en-US"/>
        </w:rPr>
        <w:t>th</w:t>
      </w:r>
      <w:r w:rsidR="00247750" w:rsidRPr="004E1C4A">
        <w:rPr>
          <w:rFonts w:eastAsia="Wingdings" w:cs="Calibri"/>
          <w:bCs/>
          <w:lang w:eastAsia="en-US"/>
        </w:rPr>
        <w:t xml:space="preserve"> century trees and some</w:t>
      </w:r>
      <w:r w:rsidR="004E1C4A" w:rsidRPr="004E1C4A">
        <w:rPr>
          <w:rFonts w:eastAsia="Wingdings" w:cs="Calibri"/>
          <w:bCs/>
          <w:lang w:eastAsia="en-US"/>
        </w:rPr>
        <w:t xml:space="preserve"> original plantings from the time it was the Manning </w:t>
      </w:r>
      <w:r w:rsidR="00786F63">
        <w:rPr>
          <w:rFonts w:eastAsia="Wingdings" w:cs="Calibri"/>
          <w:bCs/>
          <w:lang w:eastAsia="en-US"/>
        </w:rPr>
        <w:t xml:space="preserve">family </w:t>
      </w:r>
      <w:r w:rsidR="004E1C4A" w:rsidRPr="004E1C4A">
        <w:rPr>
          <w:rFonts w:eastAsia="Wingdings" w:cs="Calibri"/>
          <w:bCs/>
          <w:lang w:eastAsia="en-US"/>
        </w:rPr>
        <w:t>property.</w:t>
      </w:r>
      <w:r w:rsidR="00CE5393">
        <w:rPr>
          <w:rFonts w:eastAsia="Wingdings" w:cs="Calibri"/>
          <w:bCs/>
          <w:lang w:eastAsia="en-US"/>
        </w:rPr>
        <w:t xml:space="preserve"> Info at: </w:t>
      </w:r>
      <w:hyperlink r:id="rId248" w:history="1">
        <w:r w:rsidR="00CE5393">
          <w:rPr>
            <w:rStyle w:val="Hyperlink"/>
          </w:rPr>
          <w:t>Manning Park - City of Cockburn</w:t>
        </w:r>
      </w:hyperlink>
      <w:r w:rsidR="00CE5393">
        <w:t xml:space="preserve"> </w:t>
      </w:r>
      <w:r w:rsidR="001D3EFA">
        <w:t xml:space="preserve">. </w:t>
      </w:r>
      <w:r w:rsidR="001D3EFA">
        <w:rPr>
          <w:bCs/>
        </w:rPr>
        <w:t>Branch members provided input into interpretation of the site, based on scrutiny of an historic sketchbook watercolours (in the Battye Library) and present plant species, i.e.: approximate age and planting dates, style relevant to the house’s period. A juniper stand identified (previously mistakenly called ‘pines’): junipers are rare in Perth. Significant plants to be propagated and Council may involve Challenger TAFE students</w:t>
      </w:r>
      <w:r w:rsidR="00786F63">
        <w:rPr>
          <w:bCs/>
        </w:rPr>
        <w:t>.</w:t>
      </w:r>
    </w:p>
    <w:p w14:paraId="492A3EE0" w14:textId="77777777" w:rsidR="00802B98" w:rsidRPr="008F0FAB" w:rsidRDefault="00802B98" w:rsidP="00802B98">
      <w:pPr>
        <w:pStyle w:val="NoSpacing"/>
        <w:tabs>
          <w:tab w:val="left" w:pos="284"/>
        </w:tabs>
        <w:spacing w:after="120"/>
        <w:ind w:left="426"/>
        <w:jc w:val="both"/>
        <w:rPr>
          <w:rFonts w:eastAsia="Wingdings" w:cs="Calibri"/>
          <w:b/>
          <w:lang w:eastAsia="en-US"/>
        </w:rPr>
      </w:pPr>
    </w:p>
    <w:p w14:paraId="3F1822D0" w14:textId="147AA91A" w:rsidR="00134BF5" w:rsidRPr="00134BF5" w:rsidRDefault="00100DB7" w:rsidP="00136DEE">
      <w:pPr>
        <w:pStyle w:val="NoSpacing"/>
        <w:numPr>
          <w:ilvl w:val="0"/>
          <w:numId w:val="2"/>
        </w:numPr>
        <w:tabs>
          <w:tab w:val="left" w:pos="284"/>
        </w:tabs>
        <w:spacing w:after="120"/>
        <w:ind w:left="567" w:hanging="567"/>
        <w:jc w:val="both"/>
        <w:rPr>
          <w:rFonts w:eastAsia="Wingdings" w:cs="Calibri"/>
          <w:b/>
          <w:lang w:eastAsia="en-US"/>
        </w:rPr>
      </w:pPr>
      <w:hyperlink r:id="rId249" w:history="1">
        <w:r w:rsidR="00834041" w:rsidRPr="00134BF5">
          <w:rPr>
            <w:rStyle w:val="Hyperlink"/>
            <w:rFonts w:eastAsia="Wingdings" w:cs="Calibri"/>
            <w:b/>
            <w:lang w:eastAsia="en-US"/>
          </w:rPr>
          <w:t>King’s Park</w:t>
        </w:r>
      </w:hyperlink>
      <w:r w:rsidR="00834041" w:rsidRPr="00134BF5">
        <w:rPr>
          <w:rFonts w:eastAsia="Wingdings" w:cs="Calibri"/>
          <w:b/>
          <w:lang w:eastAsia="en-US"/>
        </w:rPr>
        <w:t>, Perth</w:t>
      </w:r>
      <w:r w:rsidR="00834041" w:rsidRPr="00134BF5">
        <w:rPr>
          <w:rFonts w:eastAsia="Wingdings" w:cs="Calibri"/>
          <w:lang w:eastAsia="en-US"/>
        </w:rPr>
        <w:t xml:space="preserve"> </w:t>
      </w:r>
      <w:r w:rsidR="00FF6566" w:rsidRPr="00134BF5">
        <w:rPr>
          <w:rFonts w:eastAsia="Wingdings" w:cs="Calibri"/>
          <w:lang w:eastAsia="en-US"/>
        </w:rPr>
        <w:t>&amp;</w:t>
      </w:r>
      <w:r w:rsidR="00834041" w:rsidRPr="00134BF5">
        <w:rPr>
          <w:rFonts w:eastAsia="Wingdings" w:cs="Calibri"/>
          <w:lang w:eastAsia="en-US"/>
        </w:rPr>
        <w:t xml:space="preserve"> </w:t>
      </w:r>
      <w:hyperlink r:id="rId250" w:history="1">
        <w:r w:rsidR="00834041" w:rsidRPr="00134BF5">
          <w:rPr>
            <w:rStyle w:val="Hyperlink"/>
            <w:rFonts w:eastAsia="Wingdings" w:cs="Calibri"/>
            <w:b/>
            <w:lang w:eastAsia="en-US"/>
          </w:rPr>
          <w:t xml:space="preserve">John Oldham Park, Mounts Bay </w:t>
        </w:r>
        <w:r w:rsidR="008F18F6">
          <w:rPr>
            <w:rStyle w:val="Hyperlink"/>
            <w:rFonts w:eastAsia="Wingdings" w:cs="Calibri"/>
            <w:b/>
            <w:lang w:eastAsia="en-US"/>
          </w:rPr>
          <w:t>R</w:t>
        </w:r>
        <w:r w:rsidR="00834041" w:rsidRPr="00134BF5">
          <w:rPr>
            <w:rStyle w:val="Hyperlink"/>
            <w:rFonts w:eastAsia="Wingdings" w:cs="Calibri"/>
            <w:b/>
            <w:lang w:eastAsia="en-US"/>
          </w:rPr>
          <w:t>oad</w:t>
        </w:r>
      </w:hyperlink>
      <w:r w:rsidR="00834041" w:rsidRPr="00134BF5">
        <w:rPr>
          <w:rFonts w:eastAsia="Wingdings" w:cs="Calibri"/>
          <w:b/>
          <w:lang w:eastAsia="en-US"/>
        </w:rPr>
        <w:t xml:space="preserve"> </w:t>
      </w:r>
      <w:r w:rsidR="00834041" w:rsidRPr="00134BF5">
        <w:rPr>
          <w:rFonts w:eastAsia="Wingdings" w:cs="Calibri"/>
          <w:bCs/>
          <w:lang w:eastAsia="en-US"/>
        </w:rPr>
        <w:t xml:space="preserve">– </w:t>
      </w:r>
      <w:r w:rsidR="00834041" w:rsidRPr="00134BF5">
        <w:rPr>
          <w:rFonts w:eastAsia="Wingdings" w:cs="Calibri"/>
          <w:lang w:eastAsia="en-US"/>
        </w:rPr>
        <w:t>A</w:t>
      </w:r>
      <w:r w:rsidR="00B51169" w:rsidRPr="00134BF5">
        <w:rPr>
          <w:rFonts w:eastAsia="Wingdings" w:cs="Calibri"/>
          <w:lang w:eastAsia="en-US"/>
        </w:rPr>
        <w:t xml:space="preserve"> </w:t>
      </w:r>
      <w:r w:rsidR="00834041" w:rsidRPr="00134BF5">
        <w:rPr>
          <w:rFonts w:eastAsia="Wingdings" w:cs="Calibri"/>
          <w:lang w:eastAsia="en-US"/>
        </w:rPr>
        <w:t xml:space="preserve">designed landscape as part of the Mitchell Freeway interchange. </w:t>
      </w:r>
      <w:r w:rsidR="00364224" w:rsidRPr="00134BF5">
        <w:rPr>
          <w:rFonts w:eastAsia="Wingdings" w:cs="Calibri"/>
          <w:lang w:eastAsia="en-US"/>
        </w:rPr>
        <w:t>T</w:t>
      </w:r>
      <w:r w:rsidR="00834041" w:rsidRPr="00134BF5">
        <w:rPr>
          <w:rFonts w:eastAsia="Wingdings" w:cs="Calibri"/>
          <w:lang w:eastAsia="en-US"/>
        </w:rPr>
        <w:t xml:space="preserve">hreats from development on foreshore of Swan River (Elizabeth Quay) and </w:t>
      </w:r>
      <w:r w:rsidR="007E738B" w:rsidRPr="00134BF5">
        <w:rPr>
          <w:rFonts w:eastAsia="Wingdings" w:cs="Calibri"/>
          <w:lang w:eastAsia="en-US"/>
        </w:rPr>
        <w:t>2014</w:t>
      </w:r>
      <w:r w:rsidR="002446D7" w:rsidRPr="00134BF5">
        <w:rPr>
          <w:rFonts w:eastAsia="Wingdings" w:cs="Calibri"/>
          <w:lang w:eastAsia="en-US"/>
        </w:rPr>
        <w:t xml:space="preserve"> Tourism WA-</w:t>
      </w:r>
      <w:r w:rsidR="00834041" w:rsidRPr="00134BF5">
        <w:rPr>
          <w:rFonts w:eastAsia="Wingdings" w:cs="Calibri"/>
          <w:lang w:eastAsia="en-US"/>
        </w:rPr>
        <w:t xml:space="preserve">proposed cable car between </w:t>
      </w:r>
      <w:r w:rsidR="0000054B">
        <w:rPr>
          <w:rFonts w:eastAsia="Wingdings" w:cs="Calibri"/>
          <w:lang w:eastAsia="en-US"/>
        </w:rPr>
        <w:t xml:space="preserve">the </w:t>
      </w:r>
      <w:r w:rsidR="00834041" w:rsidRPr="00134BF5">
        <w:rPr>
          <w:rFonts w:eastAsia="Wingdings" w:cs="Calibri"/>
          <w:lang w:eastAsia="en-US"/>
        </w:rPr>
        <w:t xml:space="preserve">Quay and </w:t>
      </w:r>
      <w:r w:rsidR="00834041" w:rsidRPr="00134BF5">
        <w:rPr>
          <w:rFonts w:eastAsia="Wingdings" w:cs="Calibri"/>
          <w:b/>
          <w:bCs/>
          <w:lang w:eastAsia="en-US"/>
        </w:rPr>
        <w:t>Kings Park</w:t>
      </w:r>
      <w:r w:rsidR="00B51169" w:rsidRPr="00134BF5">
        <w:rPr>
          <w:rFonts w:eastAsia="Wingdings" w:cs="Calibri"/>
          <w:lang w:eastAsia="en-US"/>
        </w:rPr>
        <w:t xml:space="preserve"> (1895)</w:t>
      </w:r>
      <w:r w:rsidR="00834041" w:rsidRPr="00134BF5">
        <w:rPr>
          <w:rFonts w:eastAsia="Wingdings" w:cs="Calibri"/>
          <w:lang w:eastAsia="en-US"/>
        </w:rPr>
        <w:t xml:space="preserve">. </w:t>
      </w:r>
      <w:hyperlink r:id="rId251" w:history="1">
        <w:r w:rsidR="00B13280" w:rsidRPr="00134BF5">
          <w:rPr>
            <w:rStyle w:val="Hyperlink"/>
            <w:rFonts w:eastAsia="Wingdings" w:cs="Calibri"/>
            <w:lang w:eastAsia="en-US"/>
          </w:rPr>
          <w:t>https://thewest.com.au/news/perth/kings-park-chief-rejects-cable-car-proposal-ng-b88524848z</w:t>
        </w:r>
      </w:hyperlink>
      <w:r w:rsidR="00BC3610">
        <w:rPr>
          <w:rFonts w:eastAsia="Wingdings" w:cs="Calibri"/>
          <w:lang w:eastAsia="en-US"/>
        </w:rPr>
        <w:t>.</w:t>
      </w:r>
      <w:r w:rsidR="00B13280" w:rsidRPr="00134BF5">
        <w:rPr>
          <w:rFonts w:eastAsia="Wingdings" w:cs="Calibri"/>
          <w:lang w:eastAsia="en-US"/>
        </w:rPr>
        <w:t xml:space="preserve"> </w:t>
      </w:r>
      <w:r w:rsidR="00134BF5" w:rsidRPr="00134BF5">
        <w:rPr>
          <w:rFonts w:eastAsia="Wingdings" w:cs="Calibri"/>
          <w:lang w:eastAsia="en-US"/>
        </w:rPr>
        <w:t xml:space="preserve">Huge pylons would visually intrude and those in Kings Park compromise the space, including its </w:t>
      </w:r>
      <w:r w:rsidR="00134BF5" w:rsidRPr="00850982">
        <w:rPr>
          <w:rFonts w:eastAsia="Wingdings" w:cs="Calibri"/>
          <w:i/>
          <w:iCs/>
          <w:lang w:eastAsia="en-US"/>
        </w:rPr>
        <w:t>War Memorial</w:t>
      </w:r>
      <w:r w:rsidR="00134BF5" w:rsidRPr="00134BF5">
        <w:rPr>
          <w:rFonts w:eastAsia="Wingdings" w:cs="Calibri"/>
          <w:lang w:eastAsia="en-US"/>
        </w:rPr>
        <w:t xml:space="preserve"> and </w:t>
      </w:r>
      <w:r w:rsidR="00134BF5" w:rsidRPr="00850982">
        <w:rPr>
          <w:rFonts w:eastAsia="Wingdings" w:cs="Calibri"/>
          <w:i/>
          <w:iCs/>
          <w:lang w:eastAsia="en-US"/>
        </w:rPr>
        <w:t>Pioneer Women’s Memorial</w:t>
      </w:r>
      <w:r w:rsidR="00134BF5" w:rsidRPr="00134BF5">
        <w:rPr>
          <w:rFonts w:eastAsia="Wingdings" w:cs="Calibri"/>
          <w:lang w:eastAsia="en-US"/>
        </w:rPr>
        <w:t>. The proposal needs community and stakeholder consultation.</w:t>
      </w:r>
      <w:r w:rsidR="00134BF5" w:rsidRPr="00134BF5">
        <w:rPr>
          <w:rFonts w:eastAsia="Wingdings" w:cs="Calibri"/>
          <w:b/>
          <w:lang w:eastAsia="en-US"/>
        </w:rPr>
        <w:t xml:space="preserve"> </w:t>
      </w:r>
      <w:r w:rsidR="00134BF5" w:rsidRPr="00134BF5">
        <w:rPr>
          <w:rFonts w:eastAsia="Wingdings" w:cs="Calibri"/>
          <w:lang w:eastAsia="en-US"/>
        </w:rPr>
        <w:t xml:space="preserve">It requires State </w:t>
      </w:r>
      <w:r w:rsidR="00850982">
        <w:rPr>
          <w:rFonts w:eastAsia="Wingdings" w:cs="Calibri"/>
          <w:lang w:eastAsia="en-US"/>
        </w:rPr>
        <w:t xml:space="preserve">government </w:t>
      </w:r>
      <w:r w:rsidR="00134BF5" w:rsidRPr="00134BF5">
        <w:rPr>
          <w:rFonts w:eastAsia="Wingdings" w:cs="Calibri"/>
          <w:lang w:eastAsia="en-US"/>
        </w:rPr>
        <w:t>approval of a feasibility study.</w:t>
      </w:r>
      <w:r w:rsidR="00134BF5" w:rsidRPr="00F85AE2">
        <w:t xml:space="preserve"> </w:t>
      </w:r>
      <w:hyperlink r:id="rId252" w:history="1">
        <w:r w:rsidR="00134BF5" w:rsidRPr="005003B6">
          <w:rPr>
            <w:rStyle w:val="Hyperlink"/>
            <w:rFonts w:eastAsia="Wingdings" w:cs="Calibri"/>
            <w:sz w:val="20"/>
            <w:szCs w:val="20"/>
            <w:lang w:eastAsia="en-US"/>
          </w:rPr>
          <w:t>https://thewest.com.au/news/perth/kings-park-chief-rejects-cable-car-proposal-ng-b88524848z</w:t>
        </w:r>
      </w:hyperlink>
      <w:r w:rsidR="00134BF5" w:rsidRPr="005003B6">
        <w:rPr>
          <w:rFonts w:eastAsia="Wingdings" w:cs="Calibri"/>
          <w:sz w:val="20"/>
          <w:szCs w:val="20"/>
          <w:lang w:eastAsia="en-US"/>
        </w:rPr>
        <w:t xml:space="preserve"> </w:t>
      </w:r>
      <w:hyperlink r:id="rId253" w:history="1">
        <w:r w:rsidR="00134BF5" w:rsidRPr="005003B6">
          <w:rPr>
            <w:rStyle w:val="Hyperlink"/>
            <w:rFonts w:eastAsia="Wingdings" w:cs="Calibri"/>
            <w:sz w:val="20"/>
            <w:szCs w:val="20"/>
            <w:lang w:eastAsia="en-US"/>
          </w:rPr>
          <w:t>http://www.friendsofkingspark.com.au/support-us/proposed-perth-cable-car/</w:t>
        </w:r>
      </w:hyperlink>
      <w:r w:rsidR="00134BF5" w:rsidRPr="005003B6">
        <w:rPr>
          <w:rFonts w:eastAsia="Wingdings" w:cs="Calibri"/>
          <w:b/>
          <w:sz w:val="20"/>
          <w:szCs w:val="20"/>
          <w:lang w:eastAsia="en-US"/>
        </w:rPr>
        <w:t xml:space="preserve"> </w:t>
      </w:r>
    </w:p>
    <w:p w14:paraId="6202B772" w14:textId="52EF44B6" w:rsidR="009956CA" w:rsidRDefault="00134BF5" w:rsidP="00D2548D">
      <w:pPr>
        <w:pStyle w:val="NoSpacing"/>
        <w:tabs>
          <w:tab w:val="left" w:pos="284"/>
        </w:tabs>
        <w:spacing w:after="120"/>
        <w:ind w:left="567"/>
        <w:rPr>
          <w:rFonts w:eastAsia="Wingdings" w:cs="Calibri"/>
          <w:bCs/>
          <w:sz w:val="20"/>
          <w:szCs w:val="20"/>
          <w:lang w:eastAsia="en-US"/>
        </w:rPr>
      </w:pPr>
      <w:r w:rsidRPr="00F85AE2">
        <w:rPr>
          <w:rFonts w:eastAsia="Wingdings" w:cs="Calibri"/>
          <w:lang w:eastAsia="en-US"/>
        </w:rPr>
        <w:t xml:space="preserve">The branch </w:t>
      </w:r>
      <w:r w:rsidR="00BC3610">
        <w:rPr>
          <w:rFonts w:eastAsia="Wingdings" w:cs="Calibri"/>
          <w:lang w:eastAsia="en-US"/>
        </w:rPr>
        <w:t>lodged</w:t>
      </w:r>
      <w:r w:rsidRPr="00F85AE2">
        <w:rPr>
          <w:rFonts w:eastAsia="Wingdings" w:cs="Calibri"/>
          <w:lang w:eastAsia="en-US"/>
        </w:rPr>
        <w:t xml:space="preserve"> an objecti</w:t>
      </w:r>
      <w:r>
        <w:rPr>
          <w:rFonts w:eastAsia="Wingdings" w:cs="Calibri"/>
          <w:lang w:eastAsia="en-US"/>
        </w:rPr>
        <w:t>on</w:t>
      </w:r>
      <w:r w:rsidRPr="00F85AE2">
        <w:rPr>
          <w:rFonts w:eastAsia="Wingdings" w:cs="Calibri"/>
          <w:lang w:eastAsia="en-US"/>
        </w:rPr>
        <w:t xml:space="preserve">. Channel 7 breakfast radio host Basil Zempilas </w:t>
      </w:r>
      <w:r w:rsidR="00C136F2">
        <w:rPr>
          <w:rFonts w:eastAsia="Wingdings" w:cs="Calibri"/>
          <w:lang w:eastAsia="en-US"/>
        </w:rPr>
        <w:t>toy</w:t>
      </w:r>
      <w:r w:rsidR="00B60F10">
        <w:rPr>
          <w:rFonts w:eastAsia="Wingdings" w:cs="Calibri"/>
          <w:lang w:eastAsia="en-US"/>
        </w:rPr>
        <w:t>ed</w:t>
      </w:r>
      <w:r w:rsidRPr="00F85AE2">
        <w:rPr>
          <w:rFonts w:eastAsia="Wingdings" w:cs="Calibri"/>
          <w:lang w:eastAsia="en-US"/>
        </w:rPr>
        <w:t xml:space="preserve"> with </w:t>
      </w:r>
      <w:r>
        <w:rPr>
          <w:rFonts w:eastAsia="Wingdings" w:cs="Calibri"/>
          <w:lang w:eastAsia="en-US"/>
        </w:rPr>
        <w:t>running</w:t>
      </w:r>
      <w:r w:rsidRPr="00F85AE2">
        <w:rPr>
          <w:rFonts w:eastAsia="Wingdings" w:cs="Calibri"/>
          <w:lang w:eastAsia="en-US"/>
        </w:rPr>
        <w:t xml:space="preserve"> for 2020 Mayor of Perth elections, spruiking he will push to build the cable car and for </w:t>
      </w:r>
      <w:r w:rsidRPr="00F85AE2">
        <w:rPr>
          <w:rFonts w:eastAsia="Wingdings" w:cs="Calibri"/>
          <w:b/>
          <w:bCs/>
          <w:lang w:eastAsia="en-US"/>
        </w:rPr>
        <w:t>Langley Park</w:t>
      </w:r>
      <w:r w:rsidRPr="00F85AE2">
        <w:rPr>
          <w:rFonts w:eastAsia="Wingdings" w:cs="Calibri"/>
          <w:lang w:eastAsia="en-US"/>
        </w:rPr>
        <w:t xml:space="preserve"> to be made </w:t>
      </w:r>
      <w:r w:rsidRPr="00F85AE2">
        <w:rPr>
          <w:rFonts w:eastAsia="Wingdings" w:cs="Calibri"/>
          <w:bCs/>
          <w:lang w:eastAsia="en-US"/>
        </w:rPr>
        <w:t>‘</w:t>
      </w:r>
      <w:r w:rsidRPr="00BC3610">
        <w:rPr>
          <w:rFonts w:eastAsia="Wingdings" w:cs="Calibri"/>
          <w:bCs/>
          <w:i/>
          <w:iCs/>
          <w:lang w:eastAsia="en-US"/>
        </w:rPr>
        <w:t>more interesting’</w:t>
      </w:r>
      <w:r w:rsidRPr="00F85AE2">
        <w:rPr>
          <w:rFonts w:eastAsia="Wingdings" w:cs="Calibri"/>
          <w:bCs/>
          <w:lang w:eastAsia="en-US"/>
        </w:rPr>
        <w:t xml:space="preserve"> by landscaping some of its grassed expanse.</w:t>
      </w:r>
      <w:r w:rsidRPr="00F85AE2">
        <w:rPr>
          <w:rFonts w:eastAsia="Wingdings" w:cs="Calibri"/>
          <w:b/>
          <w:lang w:eastAsia="en-US"/>
        </w:rPr>
        <w:t xml:space="preserve"> </w:t>
      </w:r>
      <w:r w:rsidRPr="00F85AE2">
        <w:rPr>
          <w:rFonts w:eastAsia="Wingdings" w:cs="Calibri"/>
          <w:bCs/>
          <w:lang w:eastAsia="en-US"/>
        </w:rPr>
        <w:t xml:space="preserve">Elections are pending finalising an inquiry into the City of Perth, which was suspended in 2018. Public response muted as </w:t>
      </w:r>
      <w:r w:rsidR="00D8138F">
        <w:rPr>
          <w:rFonts w:eastAsia="Wingdings" w:cs="Calibri"/>
          <w:bCs/>
          <w:lang w:eastAsia="en-US"/>
        </w:rPr>
        <w:t xml:space="preserve">it </w:t>
      </w:r>
      <w:r w:rsidRPr="00F85AE2">
        <w:rPr>
          <w:rFonts w:eastAsia="Wingdings" w:cs="Calibri"/>
          <w:bCs/>
          <w:lang w:eastAsia="en-US"/>
        </w:rPr>
        <w:t>is at proposal stage and pending elections.</w:t>
      </w:r>
      <w:r w:rsidRPr="00F85AE2">
        <w:rPr>
          <w:rFonts w:eastAsia="Wingdings" w:cs="Calibri"/>
          <w:b/>
          <w:lang w:eastAsia="en-US"/>
        </w:rPr>
        <w:t xml:space="preserve"> </w:t>
      </w:r>
      <w:r w:rsidR="00FA1B90" w:rsidRPr="00FA1B90">
        <w:rPr>
          <w:rFonts w:eastAsia="Wingdings" w:cs="Calibri"/>
          <w:bCs/>
          <w:lang w:eastAsia="en-US"/>
        </w:rPr>
        <w:t xml:space="preserve">The Branch </w:t>
      </w:r>
      <w:r w:rsidR="00B8038C">
        <w:rPr>
          <w:rFonts w:eastAsia="Wingdings" w:cs="Calibri"/>
          <w:bCs/>
          <w:lang w:eastAsia="en-US"/>
        </w:rPr>
        <w:t>wrote</w:t>
      </w:r>
      <w:r w:rsidR="00FA1B90" w:rsidRPr="00FA1B90">
        <w:rPr>
          <w:rFonts w:eastAsia="Wingdings" w:cs="Calibri"/>
          <w:bCs/>
          <w:lang w:eastAsia="en-US"/>
        </w:rPr>
        <w:t xml:space="preserve"> to the </w:t>
      </w:r>
      <w:r w:rsidR="00B8038C">
        <w:rPr>
          <w:rFonts w:eastAsia="Wingdings" w:cs="Calibri"/>
          <w:bCs/>
          <w:lang w:eastAsia="en-US"/>
        </w:rPr>
        <w:t>National Trust (WA)</w:t>
      </w:r>
      <w:r w:rsidR="00E00A0A">
        <w:rPr>
          <w:rFonts w:eastAsia="Wingdings" w:cs="Calibri"/>
          <w:bCs/>
          <w:lang w:eastAsia="en-US"/>
        </w:rPr>
        <w:t xml:space="preserve">, Heritage Council of WA and </w:t>
      </w:r>
      <w:r w:rsidR="00FA1B90" w:rsidRPr="00FA1B90">
        <w:rPr>
          <w:rFonts w:eastAsia="Wingdings" w:cs="Calibri"/>
          <w:bCs/>
          <w:lang w:eastAsia="en-US"/>
        </w:rPr>
        <w:t xml:space="preserve">Minister for </w:t>
      </w:r>
      <w:r w:rsidR="00E00A0A">
        <w:rPr>
          <w:rFonts w:eastAsia="Wingdings" w:cs="Calibri"/>
          <w:bCs/>
          <w:lang w:eastAsia="en-US"/>
        </w:rPr>
        <w:t xml:space="preserve">Lands – no response </w:t>
      </w:r>
      <w:r w:rsidR="00AC1EC1">
        <w:rPr>
          <w:rFonts w:eastAsia="Wingdings" w:cs="Calibri"/>
          <w:bCs/>
          <w:lang w:eastAsia="en-US"/>
        </w:rPr>
        <w:t>received</w:t>
      </w:r>
      <w:r w:rsidR="00FA1B90" w:rsidRPr="00FA1B90">
        <w:rPr>
          <w:rFonts w:eastAsia="Wingdings" w:cs="Calibri"/>
          <w:bCs/>
          <w:lang w:eastAsia="en-US"/>
        </w:rPr>
        <w:t xml:space="preserve">. </w:t>
      </w:r>
      <w:hyperlink r:id="rId254" w:history="1">
        <w:r w:rsidR="00FA1B90" w:rsidRPr="00D2548D">
          <w:rPr>
            <w:rStyle w:val="Hyperlink"/>
            <w:rFonts w:eastAsia="Wingdings" w:cs="Calibri"/>
            <w:bCs/>
            <w:sz w:val="20"/>
            <w:szCs w:val="20"/>
            <w:lang w:eastAsia="en-US"/>
          </w:rPr>
          <w:t>https://www.pressreader.com/australia/the-west-australian/20191123/281767041067201</w:t>
        </w:r>
      </w:hyperlink>
      <w:r w:rsidRPr="00D2548D">
        <w:rPr>
          <w:rFonts w:eastAsia="Wingdings" w:cs="Calibri"/>
          <w:bCs/>
          <w:sz w:val="20"/>
          <w:szCs w:val="20"/>
          <w:lang w:eastAsia="en-US"/>
        </w:rPr>
        <w:t xml:space="preserve"> </w:t>
      </w:r>
    </w:p>
    <w:p w14:paraId="1EA247DF" w14:textId="77777777" w:rsidR="00277464" w:rsidRDefault="00277464" w:rsidP="00D2548D">
      <w:pPr>
        <w:pStyle w:val="NoSpacing"/>
        <w:tabs>
          <w:tab w:val="left" w:pos="284"/>
        </w:tabs>
        <w:spacing w:after="120"/>
        <w:ind w:left="567"/>
        <w:rPr>
          <w:rFonts w:eastAsia="Wingdings" w:cs="Calibri"/>
          <w:bCs/>
          <w:lang w:eastAsia="en-US"/>
        </w:rPr>
      </w:pPr>
    </w:p>
    <w:p w14:paraId="3FF406AC" w14:textId="55BC6191" w:rsidR="00E47557" w:rsidRDefault="000716EB" w:rsidP="00497BD9">
      <w:pPr>
        <w:pStyle w:val="NoSpacing"/>
        <w:numPr>
          <w:ilvl w:val="0"/>
          <w:numId w:val="2"/>
        </w:numPr>
        <w:tabs>
          <w:tab w:val="left" w:pos="284"/>
          <w:tab w:val="num" w:pos="567"/>
        </w:tabs>
        <w:spacing w:after="120"/>
        <w:ind w:left="567" w:hanging="567"/>
        <w:jc w:val="both"/>
      </w:pPr>
      <w:r w:rsidRPr="00134BF5">
        <w:rPr>
          <w:rFonts w:eastAsia="Wingdings" w:cs="Calibri"/>
          <w:b/>
          <w:color w:val="365F91"/>
          <w:u w:val="single"/>
          <w:lang w:eastAsia="en-US"/>
        </w:rPr>
        <w:t>Strawberry Hill Farm</w:t>
      </w:r>
      <w:r w:rsidR="00F70FB8">
        <w:rPr>
          <w:rFonts w:eastAsia="Wingdings" w:cs="Calibri"/>
          <w:b/>
          <w:color w:val="365F91"/>
          <w:u w:val="single"/>
          <w:lang w:eastAsia="en-US"/>
        </w:rPr>
        <w:t xml:space="preserve"> / Barmup</w:t>
      </w:r>
      <w:r w:rsidRPr="00134BF5">
        <w:rPr>
          <w:rFonts w:eastAsia="Wingdings" w:cs="Calibri"/>
          <w:b/>
          <w:color w:val="365F91"/>
          <w:u w:val="single"/>
          <w:lang w:eastAsia="en-US"/>
        </w:rPr>
        <w:t>, Albany</w:t>
      </w:r>
      <w:r w:rsidRPr="00134BF5">
        <w:rPr>
          <w:rFonts w:eastAsia="Wingdings" w:cs="Calibri"/>
          <w:lang w:eastAsia="en-US"/>
        </w:rPr>
        <w:t xml:space="preserve"> - </w:t>
      </w:r>
      <w:r w:rsidRPr="002F495A">
        <w:t>possible future uses</w:t>
      </w:r>
      <w:r w:rsidR="00834041" w:rsidRPr="002F495A">
        <w:t>,</w:t>
      </w:r>
      <w:r w:rsidRPr="002F495A">
        <w:t xml:space="preserve"> redevelopment in vicinity of the orchard, which is of state significance. </w:t>
      </w:r>
      <w:r w:rsidR="00134BF5">
        <w:t>The b</w:t>
      </w:r>
      <w:r w:rsidR="002B150B">
        <w:t>ranch</w:t>
      </w:r>
      <w:r w:rsidRPr="002F495A">
        <w:t xml:space="preserve"> i</w:t>
      </w:r>
      <w:r w:rsidR="00134BF5">
        <w:t>s i</w:t>
      </w:r>
      <w:r w:rsidRPr="002F495A">
        <w:t xml:space="preserve">n discussion with </w:t>
      </w:r>
      <w:r w:rsidR="00277464">
        <w:t xml:space="preserve">the </w:t>
      </w:r>
      <w:r w:rsidRPr="002F495A">
        <w:t xml:space="preserve">National Trust of </w:t>
      </w:r>
      <w:r w:rsidR="00277464">
        <w:t>Australia (</w:t>
      </w:r>
      <w:r w:rsidRPr="002F495A">
        <w:t>WA</w:t>
      </w:r>
      <w:r w:rsidR="00277464">
        <w:t>)</w:t>
      </w:r>
      <w:r w:rsidR="000209B7" w:rsidRPr="002F495A">
        <w:t xml:space="preserve"> </w:t>
      </w:r>
      <w:r w:rsidR="00277464">
        <w:t>re</w:t>
      </w:r>
      <w:r w:rsidR="000209B7" w:rsidRPr="002F495A">
        <w:t xml:space="preserve"> partnership to celebrate </w:t>
      </w:r>
      <w:r w:rsidR="00277464">
        <w:t xml:space="preserve">the </w:t>
      </w:r>
      <w:r w:rsidR="000209B7" w:rsidRPr="002F495A">
        <w:t xml:space="preserve">bicentenary of arrival of British at King George Sound in 1826 (and </w:t>
      </w:r>
      <w:r w:rsidR="00277464">
        <w:t xml:space="preserve">the </w:t>
      </w:r>
      <w:r w:rsidR="000209B7" w:rsidRPr="002F495A">
        <w:t xml:space="preserve">founding </w:t>
      </w:r>
      <w:r w:rsidR="00277464">
        <w:t>of this</w:t>
      </w:r>
      <w:r w:rsidR="000209B7" w:rsidRPr="002F495A">
        <w:t xml:space="preserve"> farm).</w:t>
      </w:r>
      <w:r w:rsidRPr="002F495A">
        <w:t xml:space="preserve"> </w:t>
      </w:r>
      <w:r w:rsidR="00277464">
        <w:t>Its f</w:t>
      </w:r>
      <w:r w:rsidRPr="002F495A">
        <w:t>ull-time gardener</w:t>
      </w:r>
      <w:r w:rsidR="00277464">
        <w:t xml:space="preserve"> was</w:t>
      </w:r>
      <w:r w:rsidRPr="002F495A">
        <w:t xml:space="preserve"> given 3 months by </w:t>
      </w:r>
      <w:r w:rsidR="00277464">
        <w:t xml:space="preserve">the </w:t>
      </w:r>
      <w:r w:rsidRPr="002F495A">
        <w:t>Trust (</w:t>
      </w:r>
      <w:r w:rsidR="00277464">
        <w:t xml:space="preserve">in a </w:t>
      </w:r>
      <w:r w:rsidRPr="002F495A">
        <w:t xml:space="preserve">restructure). </w:t>
      </w:r>
      <w:r w:rsidR="00277464">
        <w:t>The b</w:t>
      </w:r>
      <w:r w:rsidR="002B150B">
        <w:t>ranch</w:t>
      </w:r>
      <w:r w:rsidRPr="002F495A">
        <w:t xml:space="preserve"> </w:t>
      </w:r>
      <w:r w:rsidR="00277464">
        <w:t xml:space="preserve">made a </w:t>
      </w:r>
      <w:r w:rsidRPr="002F495A">
        <w:t>submission on this, concern</w:t>
      </w:r>
      <w:r w:rsidR="00834041" w:rsidRPr="002F495A">
        <w:t>ed</w:t>
      </w:r>
      <w:r w:rsidRPr="002F495A">
        <w:t xml:space="preserve"> at </w:t>
      </w:r>
      <w:r w:rsidR="00277464">
        <w:t xml:space="preserve">its </w:t>
      </w:r>
      <w:r w:rsidRPr="002F495A">
        <w:t>reliance on volunteers</w:t>
      </w:r>
      <w:r w:rsidR="00277464">
        <w:t>, given the importance of the property</w:t>
      </w:r>
      <w:r w:rsidRPr="002F495A">
        <w:t>.</w:t>
      </w:r>
      <w:r w:rsidR="00DB1AC1">
        <w:t xml:space="preserve"> Info at </w:t>
      </w:r>
      <w:hyperlink r:id="rId255" w:history="1">
        <w:r w:rsidR="00DB1AC1">
          <w:rPr>
            <w:rStyle w:val="Hyperlink"/>
          </w:rPr>
          <w:t>Strawberry Hill / Barmup – National Trust</w:t>
        </w:r>
      </w:hyperlink>
      <w:r w:rsidR="00DB1AC1">
        <w:t xml:space="preserve"> and </w:t>
      </w:r>
      <w:r w:rsidR="005F607B">
        <w:t xml:space="preserve">photos at: </w:t>
      </w:r>
      <w:hyperlink r:id="rId256" w:history="1">
        <w:r w:rsidR="005F607B">
          <w:rPr>
            <w:rStyle w:val="Hyperlink"/>
          </w:rPr>
          <w:t>Strawberry Hill Farm Albany WA (findalbany.com.au)</w:t>
        </w:r>
      </w:hyperlink>
      <w:r w:rsidR="005F607B">
        <w:t xml:space="preserve"> </w:t>
      </w:r>
    </w:p>
    <w:p w14:paraId="668FFB8E" w14:textId="77777777" w:rsidR="009956CA" w:rsidRPr="002F495A" w:rsidRDefault="009956CA" w:rsidP="009956CA">
      <w:pPr>
        <w:pStyle w:val="NoSpacing"/>
        <w:tabs>
          <w:tab w:val="left" w:pos="284"/>
        </w:tabs>
        <w:spacing w:after="120"/>
        <w:ind w:left="567"/>
        <w:jc w:val="both"/>
      </w:pPr>
    </w:p>
    <w:p w14:paraId="0367FD4F" w14:textId="4930E153" w:rsidR="004057AA" w:rsidRPr="002F495A" w:rsidRDefault="00834041" w:rsidP="00497BD9">
      <w:pPr>
        <w:pStyle w:val="NoSpacing"/>
        <w:numPr>
          <w:ilvl w:val="0"/>
          <w:numId w:val="2"/>
        </w:numPr>
        <w:tabs>
          <w:tab w:val="left" w:pos="284"/>
          <w:tab w:val="num" w:pos="567"/>
        </w:tabs>
        <w:spacing w:after="120"/>
        <w:ind w:left="567" w:hanging="567"/>
        <w:jc w:val="both"/>
        <w:rPr>
          <w:rFonts w:eastAsia="Wingdings" w:cs="Calibri"/>
          <w:b/>
          <w:lang w:eastAsia="en-US"/>
        </w:rPr>
      </w:pPr>
      <w:r w:rsidRPr="002F495A">
        <w:rPr>
          <w:rFonts w:eastAsia="Wingdings" w:cs="Calibri"/>
          <w:b/>
          <w:color w:val="365F91"/>
          <w:u w:val="single"/>
          <w:lang w:eastAsia="en-US"/>
        </w:rPr>
        <w:t>Wirra Willa garden</w:t>
      </w:r>
      <w:r w:rsidR="000209B7" w:rsidRPr="002F495A">
        <w:rPr>
          <w:rFonts w:eastAsia="Wingdings" w:cs="Calibri"/>
          <w:b/>
          <w:color w:val="365F91"/>
          <w:u w:val="single"/>
          <w:lang w:eastAsia="en-US"/>
        </w:rPr>
        <w:t>s</w:t>
      </w:r>
      <w:r w:rsidRPr="002F495A">
        <w:rPr>
          <w:rFonts w:eastAsia="Wingdings" w:cs="Calibri"/>
          <w:b/>
          <w:color w:val="365F91"/>
          <w:u w:val="single"/>
          <w:lang w:eastAsia="en-US"/>
        </w:rPr>
        <w:t>, Armadale</w:t>
      </w:r>
      <w:r w:rsidRPr="002F495A">
        <w:rPr>
          <w:rFonts w:eastAsia="Wingdings" w:cs="Calibri"/>
          <w:b/>
          <w:color w:val="365F91"/>
          <w:lang w:eastAsia="en-US"/>
        </w:rPr>
        <w:t xml:space="preserve"> </w:t>
      </w:r>
      <w:r w:rsidRPr="007D0ADB">
        <w:rPr>
          <w:rFonts w:eastAsia="Wingdings" w:cs="Calibri"/>
          <w:bCs/>
          <w:color w:val="365F91"/>
          <w:lang w:eastAsia="en-US"/>
        </w:rPr>
        <w:t>–</w:t>
      </w:r>
      <w:r w:rsidR="00E47557" w:rsidRPr="007D0ADB">
        <w:rPr>
          <w:rFonts w:eastAsia="Wingdings" w:cs="Calibri"/>
          <w:bCs/>
          <w:color w:val="365F91"/>
          <w:lang w:eastAsia="en-US"/>
        </w:rPr>
        <w:t xml:space="preserve"> </w:t>
      </w:r>
      <w:r w:rsidR="007C1841">
        <w:rPr>
          <w:rFonts w:eastAsia="Wingdings" w:cs="Calibri"/>
          <w:lang w:eastAsia="en-US"/>
        </w:rPr>
        <w:t>the b</w:t>
      </w:r>
      <w:r w:rsidR="002B150B">
        <w:rPr>
          <w:rFonts w:eastAsia="Wingdings" w:cs="Calibri"/>
          <w:lang w:eastAsia="en-US"/>
        </w:rPr>
        <w:t>ranch</w:t>
      </w:r>
      <w:r w:rsidRPr="002F495A">
        <w:rPr>
          <w:rFonts w:eastAsia="Wingdings" w:cs="Calibri"/>
          <w:lang w:eastAsia="en-US"/>
        </w:rPr>
        <w:t xml:space="preserve"> </w:t>
      </w:r>
      <w:r w:rsidR="007C1841">
        <w:rPr>
          <w:rFonts w:eastAsia="Wingdings" w:cs="Calibri"/>
          <w:lang w:eastAsia="en-US"/>
        </w:rPr>
        <w:t xml:space="preserve">made a </w:t>
      </w:r>
      <w:r w:rsidRPr="002F495A">
        <w:rPr>
          <w:rFonts w:eastAsia="Wingdings" w:cs="Calibri"/>
          <w:lang w:eastAsia="en-US"/>
        </w:rPr>
        <w:t xml:space="preserve">submission to </w:t>
      </w:r>
      <w:r w:rsidR="000209B7" w:rsidRPr="002F495A">
        <w:rPr>
          <w:rFonts w:eastAsia="Wingdings" w:cs="Calibri"/>
          <w:lang w:eastAsia="en-US"/>
        </w:rPr>
        <w:t>WA Heritage</w:t>
      </w:r>
      <w:r w:rsidRPr="002F495A">
        <w:rPr>
          <w:rFonts w:eastAsia="Wingdings" w:cs="Calibri"/>
          <w:lang w:eastAsia="en-US"/>
        </w:rPr>
        <w:t xml:space="preserve"> Council on </w:t>
      </w:r>
      <w:r w:rsidR="00CF737B">
        <w:rPr>
          <w:rFonts w:eastAsia="Wingdings" w:cs="Calibri"/>
          <w:lang w:eastAsia="en-US"/>
        </w:rPr>
        <w:t xml:space="preserve">the </w:t>
      </w:r>
      <w:r w:rsidRPr="002F495A">
        <w:rPr>
          <w:rFonts w:eastAsia="Wingdings" w:cs="Calibri"/>
          <w:lang w:eastAsia="en-US"/>
        </w:rPr>
        <w:t xml:space="preserve">poor condition of </w:t>
      </w:r>
      <w:r w:rsidR="005A4E0B">
        <w:rPr>
          <w:rFonts w:eastAsia="Wingdings" w:cs="Calibri"/>
          <w:lang w:eastAsia="en-US"/>
        </w:rPr>
        <w:t xml:space="preserve">this </w:t>
      </w:r>
      <w:r w:rsidR="001B3AB4">
        <w:rPr>
          <w:rFonts w:eastAsia="Wingdings" w:cs="Calibri"/>
          <w:lang w:eastAsia="en-US"/>
        </w:rPr>
        <w:t xml:space="preserve">rather unique WA </w:t>
      </w:r>
      <w:r w:rsidRPr="002F495A">
        <w:rPr>
          <w:rFonts w:eastAsia="Wingdings" w:cs="Calibri"/>
          <w:lang w:eastAsia="en-US"/>
        </w:rPr>
        <w:t>garden.</w:t>
      </w:r>
      <w:r w:rsidR="000209B7" w:rsidRPr="002F495A">
        <w:rPr>
          <w:rFonts w:eastAsia="Wingdings" w:cs="Calibri"/>
          <w:lang w:eastAsia="en-US"/>
        </w:rPr>
        <w:t xml:space="preserve"> </w:t>
      </w:r>
      <w:r w:rsidR="00CF737B">
        <w:rPr>
          <w:rFonts w:eastAsia="Wingdings" w:cs="Calibri"/>
          <w:lang w:eastAsia="en-US"/>
        </w:rPr>
        <w:t xml:space="preserve">WA </w:t>
      </w:r>
      <w:r w:rsidR="000209B7" w:rsidRPr="002F495A">
        <w:rPr>
          <w:rFonts w:eastAsia="Wingdings" w:cs="Calibri"/>
          <w:lang w:eastAsia="en-US"/>
        </w:rPr>
        <w:t xml:space="preserve">State </w:t>
      </w:r>
      <w:r w:rsidR="007C1841">
        <w:rPr>
          <w:rFonts w:eastAsia="Wingdings" w:cs="Calibri"/>
          <w:lang w:eastAsia="en-US"/>
        </w:rPr>
        <w:t>g</w:t>
      </w:r>
      <w:r w:rsidR="000209B7" w:rsidRPr="002F495A">
        <w:rPr>
          <w:rFonts w:eastAsia="Wingdings" w:cs="Calibri"/>
          <w:lang w:eastAsia="en-US"/>
        </w:rPr>
        <w:t xml:space="preserve">overnment reply notes no compulsion on owners </w:t>
      </w:r>
      <w:r w:rsidR="007C1841">
        <w:rPr>
          <w:rFonts w:eastAsia="Wingdings" w:cs="Calibri"/>
          <w:lang w:eastAsia="en-US"/>
        </w:rPr>
        <w:t xml:space="preserve">of </w:t>
      </w:r>
      <w:r w:rsidR="000209B7" w:rsidRPr="002F495A">
        <w:rPr>
          <w:rFonts w:eastAsia="Wingdings" w:cs="Calibri"/>
          <w:lang w:eastAsia="en-US"/>
        </w:rPr>
        <w:t xml:space="preserve">gardens to maintain them, although grant funding is available to help. </w:t>
      </w:r>
      <w:r w:rsidR="00CF737B">
        <w:rPr>
          <w:rFonts w:eastAsia="Wingdings" w:cs="Calibri"/>
          <w:lang w:eastAsia="en-US"/>
        </w:rPr>
        <w:t xml:space="preserve">Armadale </w:t>
      </w:r>
      <w:r w:rsidR="000209B7" w:rsidRPr="002F495A">
        <w:rPr>
          <w:rFonts w:eastAsia="Wingdings" w:cs="Calibri"/>
          <w:lang w:eastAsia="en-US"/>
        </w:rPr>
        <w:t>City Council sa</w:t>
      </w:r>
      <w:r w:rsidR="001B3AB4">
        <w:rPr>
          <w:rFonts w:eastAsia="Wingdings" w:cs="Calibri"/>
          <w:lang w:eastAsia="en-US"/>
        </w:rPr>
        <w:t>id</w:t>
      </w:r>
      <w:r w:rsidR="000209B7" w:rsidRPr="002F495A">
        <w:rPr>
          <w:rFonts w:eastAsia="Wingdings" w:cs="Calibri"/>
          <w:lang w:eastAsia="en-US"/>
        </w:rPr>
        <w:t xml:space="preserve"> it </w:t>
      </w:r>
      <w:r w:rsidR="001B3AB4">
        <w:rPr>
          <w:rFonts w:eastAsia="Wingdings" w:cs="Calibri"/>
          <w:lang w:eastAsia="en-US"/>
        </w:rPr>
        <w:t>wa</w:t>
      </w:r>
      <w:r w:rsidR="000209B7" w:rsidRPr="002F495A">
        <w:rPr>
          <w:rFonts w:eastAsia="Wingdings" w:cs="Calibri"/>
          <w:lang w:eastAsia="en-US"/>
        </w:rPr>
        <w:t xml:space="preserve">s powerless </w:t>
      </w:r>
      <w:r w:rsidR="001B3AB4">
        <w:rPr>
          <w:rFonts w:eastAsia="Wingdings" w:cs="Calibri"/>
          <w:lang w:eastAsia="en-US"/>
        </w:rPr>
        <w:t>(and</w:t>
      </w:r>
      <w:r w:rsidR="000209B7" w:rsidRPr="002F495A">
        <w:rPr>
          <w:rFonts w:eastAsia="Wingdings" w:cs="Calibri"/>
          <w:lang w:eastAsia="en-US"/>
        </w:rPr>
        <w:t xml:space="preserve"> appear</w:t>
      </w:r>
      <w:r w:rsidR="001B3AB4">
        <w:rPr>
          <w:rFonts w:eastAsia="Wingdings" w:cs="Calibri"/>
          <w:lang w:eastAsia="en-US"/>
        </w:rPr>
        <w:t>ed)</w:t>
      </w:r>
      <w:r w:rsidR="000209B7" w:rsidRPr="002F495A">
        <w:rPr>
          <w:rFonts w:eastAsia="Wingdings" w:cs="Calibri"/>
          <w:lang w:eastAsia="en-US"/>
        </w:rPr>
        <w:t xml:space="preserve"> reluctant to act, awaiting a DA before it considers requiring any action of the owner.</w:t>
      </w:r>
      <w:r w:rsidR="00CF737B">
        <w:rPr>
          <w:rFonts w:eastAsia="Wingdings" w:cs="Calibri"/>
          <w:lang w:eastAsia="en-US"/>
        </w:rPr>
        <w:t xml:space="preserve"> </w:t>
      </w:r>
      <w:r w:rsidR="001B3AB4">
        <w:rPr>
          <w:rFonts w:eastAsia="Wingdings" w:cs="Calibri"/>
          <w:lang w:eastAsia="en-US"/>
        </w:rPr>
        <w:t>Council has since</w:t>
      </w:r>
      <w:r w:rsidR="00277464">
        <w:rPr>
          <w:rFonts w:eastAsia="Wingdings" w:cs="Calibri"/>
          <w:lang w:eastAsia="en-US"/>
        </w:rPr>
        <w:t xml:space="preserve"> acquired the property and AGHS W.A. branch are hoping to have input into encouraging preparation of a conservation management plan to guide best next steps and its best ongoing management. </w:t>
      </w:r>
      <w:r w:rsidR="00CF737B">
        <w:rPr>
          <w:rFonts w:eastAsia="Wingdings" w:cs="Calibri"/>
          <w:lang w:eastAsia="en-US"/>
        </w:rPr>
        <w:t xml:space="preserve">Info at: </w:t>
      </w:r>
      <w:hyperlink r:id="rId257" w:history="1">
        <w:r w:rsidR="00CF737B">
          <w:rPr>
            <w:rStyle w:val="Hyperlink"/>
          </w:rPr>
          <w:t>inHerit - State Heritage Office</w:t>
        </w:r>
      </w:hyperlink>
      <w:r w:rsidR="00CF737B">
        <w:t xml:space="preserve"> </w:t>
      </w:r>
      <w:r w:rsidR="00730644">
        <w:t xml:space="preserve">and </w:t>
      </w:r>
      <w:hyperlink r:id="rId258" w:history="1">
        <w:r w:rsidR="00730644">
          <w:rPr>
            <w:rStyle w:val="Hyperlink"/>
          </w:rPr>
          <w:t>DOCUMENTATION OF PLACES (stateheritage.wa.gov.au)</w:t>
        </w:r>
      </w:hyperlink>
    </w:p>
    <w:sectPr w:rsidR="004057AA" w:rsidRPr="002F495A" w:rsidSect="00E47557">
      <w:footerReference w:type="default" r:id="rId259"/>
      <w:pgSz w:w="11901" w:h="16817"/>
      <w:pgMar w:top="1440" w:right="1440" w:bottom="1276"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206D5" w14:textId="77777777" w:rsidR="005F6023" w:rsidRDefault="005F6023" w:rsidP="00903B3F">
      <w:r>
        <w:separator/>
      </w:r>
    </w:p>
  </w:endnote>
  <w:endnote w:type="continuationSeparator" w:id="0">
    <w:p w14:paraId="1BC3B6F5" w14:textId="77777777" w:rsidR="005F6023" w:rsidRDefault="005F6023" w:rsidP="00903B3F">
      <w:r>
        <w:continuationSeparator/>
      </w:r>
    </w:p>
  </w:endnote>
  <w:endnote w:type="continuationNotice" w:id="1">
    <w:p w14:paraId="667D60DA" w14:textId="77777777" w:rsidR="005F6023" w:rsidRDefault="005F60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5CBD" w14:textId="0DB4FFE2" w:rsidR="0009561D" w:rsidRPr="00CB78F2" w:rsidRDefault="0009561D" w:rsidP="007B1412">
    <w:pPr>
      <w:pStyle w:val="Footer"/>
      <w:tabs>
        <w:tab w:val="clear" w:pos="4513"/>
        <w:tab w:val="left" w:pos="5387"/>
        <w:tab w:val="left" w:pos="7797"/>
      </w:tabs>
      <w:rPr>
        <w:rFonts w:ascii="Arial Narrow" w:hAnsi="Arial Narrow"/>
      </w:rPr>
    </w:pPr>
    <w:r w:rsidRPr="00CB78F2">
      <w:rPr>
        <w:rFonts w:ascii="Arial Narrow" w:hAnsi="Arial Narrow"/>
        <w:smallCaps/>
      </w:rPr>
      <w:t>Australian Garden History Society</w:t>
    </w:r>
    <w:r w:rsidRPr="00CB78F2">
      <w:rPr>
        <w:rFonts w:ascii="Arial Narrow" w:hAnsi="Arial Narrow"/>
      </w:rPr>
      <w:t xml:space="preserve"> </w:t>
    </w:r>
    <w:r w:rsidRPr="00CB78F2">
      <w:rPr>
        <w:rFonts w:ascii="Arial Narrow" w:hAnsi="Arial Narrow"/>
      </w:rPr>
      <w:tab/>
    </w:r>
    <w:r w:rsidRPr="00CB78F2">
      <w:rPr>
        <w:rFonts w:ascii="Arial Narrow" w:hAnsi="Arial Narrow"/>
        <w:smallCaps/>
        <w:sz w:val="24"/>
        <w:szCs w:val="24"/>
      </w:rPr>
      <w:t>Landscapes at Risk</w:t>
    </w:r>
    <w:r w:rsidRPr="00CB78F2">
      <w:rPr>
        <w:rFonts w:ascii="Arial Narrow" w:hAnsi="Arial Narrow"/>
        <w:sz w:val="24"/>
        <w:szCs w:val="24"/>
      </w:rPr>
      <w:t xml:space="preserve"> </w:t>
    </w:r>
    <w:r w:rsidRPr="00CB78F2">
      <w:rPr>
        <w:rFonts w:ascii="Arial Narrow" w:hAnsi="Arial Narrow"/>
        <w:sz w:val="24"/>
        <w:szCs w:val="24"/>
      </w:rPr>
      <w:tab/>
    </w:r>
    <w:r w:rsidR="001B34BA">
      <w:rPr>
        <w:rFonts w:ascii="Arial Narrow" w:hAnsi="Arial Narrow"/>
        <w:sz w:val="22"/>
        <w:szCs w:val="22"/>
      </w:rPr>
      <w:t>12 August</w:t>
    </w:r>
    <w:r w:rsidR="00DF2912" w:rsidRPr="00DF2912">
      <w:rPr>
        <w:rFonts w:ascii="Arial Narrow" w:hAnsi="Arial Narrow"/>
        <w:sz w:val="22"/>
        <w:szCs w:val="22"/>
      </w:rPr>
      <w:t xml:space="preserve"> </w:t>
    </w:r>
    <w:r w:rsidR="008816F5">
      <w:rPr>
        <w:rFonts w:ascii="Arial Narrow" w:hAnsi="Arial Narrow"/>
      </w:rPr>
      <w:t>‘</w:t>
    </w:r>
    <w:r w:rsidR="005B1C42" w:rsidRPr="00DF2912">
      <w:rPr>
        <w:rFonts w:ascii="Arial Narrow" w:hAnsi="Arial Narrow"/>
        <w:sz w:val="22"/>
        <w:szCs w:val="22"/>
      </w:rPr>
      <w:t>2</w:t>
    </w:r>
    <w:r w:rsidR="005E5430" w:rsidRPr="00DF2912">
      <w:rPr>
        <w:rFonts w:ascii="Arial Narrow" w:hAnsi="Arial Narrow"/>
        <w:sz w:val="22"/>
        <w:szCs w:val="22"/>
      </w:rPr>
      <w:t>3</w:t>
    </w:r>
    <w:r w:rsidRPr="00CB78F2">
      <w:rPr>
        <w:rFonts w:ascii="Arial Narrow" w:hAnsi="Arial Narrow"/>
      </w:rPr>
      <w:tab/>
    </w:r>
    <w:r w:rsidRPr="00CB78F2">
      <w:rPr>
        <w:rFonts w:ascii="Arial Narrow" w:hAnsi="Arial Narrow"/>
      </w:rPr>
      <w:fldChar w:fldCharType="begin"/>
    </w:r>
    <w:r w:rsidRPr="00CB78F2">
      <w:rPr>
        <w:rFonts w:ascii="Arial Narrow" w:hAnsi="Arial Narrow"/>
      </w:rPr>
      <w:instrText xml:space="preserve"> PAGE   \* MERGEFORMAT </w:instrText>
    </w:r>
    <w:r w:rsidRPr="00CB78F2">
      <w:rPr>
        <w:rFonts w:ascii="Arial Narrow" w:hAnsi="Arial Narrow"/>
      </w:rPr>
      <w:fldChar w:fldCharType="separate"/>
    </w:r>
    <w:r w:rsidRPr="00CB78F2">
      <w:rPr>
        <w:rFonts w:ascii="Arial Narrow" w:hAnsi="Arial Narrow"/>
        <w:noProof/>
      </w:rPr>
      <w:t>1</w:t>
    </w:r>
    <w:r w:rsidRPr="00CB78F2">
      <w:rPr>
        <w:rFonts w:ascii="Arial Narrow" w:hAnsi="Arial Narrow"/>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91CA8" w14:textId="77777777" w:rsidR="005F6023" w:rsidRDefault="005F6023" w:rsidP="00903B3F">
      <w:r>
        <w:separator/>
      </w:r>
    </w:p>
  </w:footnote>
  <w:footnote w:type="continuationSeparator" w:id="0">
    <w:p w14:paraId="750D17F0" w14:textId="77777777" w:rsidR="005F6023" w:rsidRDefault="005F6023" w:rsidP="00903B3F">
      <w:r>
        <w:continuationSeparator/>
      </w:r>
    </w:p>
  </w:footnote>
  <w:footnote w:type="continuationNotice" w:id="1">
    <w:p w14:paraId="79562925" w14:textId="77777777" w:rsidR="005F6023" w:rsidRDefault="005F602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3449B"/>
    <w:multiLevelType w:val="hybridMultilevel"/>
    <w:tmpl w:val="49361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C4649B"/>
    <w:multiLevelType w:val="hybridMultilevel"/>
    <w:tmpl w:val="F2461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680222"/>
    <w:multiLevelType w:val="hybridMultilevel"/>
    <w:tmpl w:val="1452F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81671E"/>
    <w:multiLevelType w:val="hybridMultilevel"/>
    <w:tmpl w:val="12E2EED2"/>
    <w:lvl w:ilvl="0" w:tplc="E4FC1D3E">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F10689"/>
    <w:multiLevelType w:val="hybridMultilevel"/>
    <w:tmpl w:val="14FA2F58"/>
    <w:lvl w:ilvl="0" w:tplc="E4FC1D3E">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34703C"/>
    <w:multiLevelType w:val="hybridMultilevel"/>
    <w:tmpl w:val="EAF66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016DDD"/>
    <w:multiLevelType w:val="hybridMultilevel"/>
    <w:tmpl w:val="66E84666"/>
    <w:lvl w:ilvl="0" w:tplc="E4FC1D3E">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AB5AF7"/>
    <w:multiLevelType w:val="hybridMultilevel"/>
    <w:tmpl w:val="103C2EB4"/>
    <w:lvl w:ilvl="0" w:tplc="E4FC1D3E">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CE7360"/>
    <w:multiLevelType w:val="hybridMultilevel"/>
    <w:tmpl w:val="8BC0C6FE"/>
    <w:lvl w:ilvl="0" w:tplc="8E5E31E2">
      <w:start w:val="1"/>
      <w:numFmt w:val="bullet"/>
      <w:lvlText w:val=""/>
      <w:lvlJc w:val="left"/>
      <w:pPr>
        <w:ind w:left="720" w:hanging="360"/>
      </w:pPr>
      <w:rPr>
        <w:rFonts w:ascii="Symbol" w:hAnsi="Symbol" w:hint="default"/>
        <w:b/>
        <w:bCs/>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D33D18"/>
    <w:multiLevelType w:val="hybridMultilevel"/>
    <w:tmpl w:val="A92A2B78"/>
    <w:lvl w:ilvl="0" w:tplc="A3E642C6">
      <w:start w:val="1"/>
      <w:numFmt w:val="upperLetter"/>
      <w:lvlText w:val="%1)"/>
      <w:lvlJc w:val="left"/>
      <w:pPr>
        <w:ind w:left="810" w:hanging="360"/>
      </w:pPr>
      <w:rPr>
        <w:b/>
        <w:sz w:val="22"/>
        <w:szCs w:val="22"/>
      </w:rPr>
    </w:lvl>
    <w:lvl w:ilvl="1" w:tplc="0D7C94B2">
      <w:start w:val="1"/>
      <w:numFmt w:val="decimal"/>
      <w:lvlText w:val="%2."/>
      <w:lvlJc w:val="left"/>
      <w:pPr>
        <w:ind w:left="502" w:hanging="360"/>
      </w:pPr>
      <w:rPr>
        <w:rFonts w:ascii="Calibri" w:eastAsia="Times New Roman" w:hAnsi="Calibri" w:cs="Times New Roman"/>
      </w:rPr>
    </w:lvl>
    <w:lvl w:ilvl="2" w:tplc="3DC07996">
      <w:start w:val="1"/>
      <w:numFmt w:val="decimal"/>
      <w:lvlText w:val="%3"/>
      <w:lvlJc w:val="left"/>
      <w:pPr>
        <w:ind w:left="2430" w:hanging="360"/>
      </w:pPr>
    </w:lvl>
    <w:lvl w:ilvl="3" w:tplc="1B8E8130">
      <w:start w:val="38"/>
      <w:numFmt w:val="decimal"/>
      <w:lvlText w:val="(%4"/>
      <w:lvlJc w:val="left"/>
      <w:pPr>
        <w:ind w:left="3000" w:hanging="390"/>
      </w:pPr>
    </w:lvl>
    <w:lvl w:ilvl="4" w:tplc="84A4F794">
      <w:start w:val="1"/>
      <w:numFmt w:val="decimal"/>
      <w:lvlText w:val="%5."/>
      <w:lvlJc w:val="left"/>
      <w:pPr>
        <w:ind w:left="3690" w:hanging="360"/>
      </w:pPr>
      <w:rPr>
        <w:b w:val="0"/>
      </w:r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0" w15:restartNumberingAfterBreak="0">
    <w:nsid w:val="26BD55FD"/>
    <w:multiLevelType w:val="hybridMultilevel"/>
    <w:tmpl w:val="30A45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D973C2"/>
    <w:multiLevelType w:val="hybridMultilevel"/>
    <w:tmpl w:val="7A8E2A9C"/>
    <w:lvl w:ilvl="0" w:tplc="BD4EF800">
      <w:start w:val="1"/>
      <w:numFmt w:val="bullet"/>
      <w:lvlText w:val="•"/>
      <w:lvlJc w:val="left"/>
      <w:pPr>
        <w:ind w:left="913"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7E678A"/>
    <w:multiLevelType w:val="hybridMultilevel"/>
    <w:tmpl w:val="C8A6222E"/>
    <w:styleLink w:val="ImportedStyle13"/>
    <w:lvl w:ilvl="0" w:tplc="8DE86258">
      <w:start w:val="1"/>
      <w:numFmt w:val="bullet"/>
      <w:lvlText w:val="•"/>
      <w:lvlJc w:val="left"/>
      <w:pPr>
        <w:ind w:left="912"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291205D8">
      <w:start w:val="1"/>
      <w:numFmt w:val="bullet"/>
      <w:lvlText w:val="o"/>
      <w:lvlJc w:val="left"/>
      <w:pPr>
        <w:ind w:left="10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tplc="AE741448">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tplc="72709808">
      <w:start w:val="1"/>
      <w:numFmt w:val="bullet"/>
      <w:lvlText w:val="•"/>
      <w:lvlJc w:val="left"/>
      <w:pPr>
        <w:ind w:left="25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tplc="E940D3B2">
      <w:start w:val="1"/>
      <w:numFmt w:val="bullet"/>
      <w:lvlText w:val="o"/>
      <w:lvlJc w:val="left"/>
      <w:pPr>
        <w:ind w:left="32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tplc="07E8D208">
      <w:start w:val="1"/>
      <w:numFmt w:val="bullet"/>
      <w:lvlText w:val="▪"/>
      <w:lvlJc w:val="left"/>
      <w:pPr>
        <w:ind w:left="39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tplc="FD4628B2">
      <w:start w:val="1"/>
      <w:numFmt w:val="bullet"/>
      <w:lvlText w:val="•"/>
      <w:lvlJc w:val="left"/>
      <w:pPr>
        <w:ind w:left="46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tplc="AFACF796">
      <w:start w:val="1"/>
      <w:numFmt w:val="bullet"/>
      <w:lvlText w:val="o"/>
      <w:lvlJc w:val="left"/>
      <w:pPr>
        <w:ind w:left="54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tplc="DE3EA9BC">
      <w:start w:val="1"/>
      <w:numFmt w:val="bullet"/>
      <w:lvlText w:val="▪"/>
      <w:lvlJc w:val="left"/>
      <w:pPr>
        <w:ind w:left="61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13" w15:restartNumberingAfterBreak="0">
    <w:nsid w:val="319D0451"/>
    <w:multiLevelType w:val="hybridMultilevel"/>
    <w:tmpl w:val="62D2B15C"/>
    <w:lvl w:ilvl="0" w:tplc="0840EC78">
      <w:start w:val="1"/>
      <w:numFmt w:val="bullet"/>
      <w:lvlText w:val=""/>
      <w:lvlJc w:val="left"/>
      <w:pPr>
        <w:tabs>
          <w:tab w:val="num" w:pos="360"/>
        </w:tabs>
        <w:ind w:left="360" w:hanging="360"/>
      </w:pPr>
      <w:rPr>
        <w:rFonts w:ascii="Symbol" w:hAnsi="Symbol" w:hint="default"/>
        <w:color w:val="auto"/>
        <w:sz w:val="18"/>
        <w:szCs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6551F0"/>
    <w:multiLevelType w:val="hybridMultilevel"/>
    <w:tmpl w:val="92CE7BD6"/>
    <w:lvl w:ilvl="0" w:tplc="3D1A98B4">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AA3592"/>
    <w:multiLevelType w:val="hybridMultilevel"/>
    <w:tmpl w:val="428C432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6" w15:restartNumberingAfterBreak="0">
    <w:nsid w:val="404F5E31"/>
    <w:multiLevelType w:val="hybridMultilevel"/>
    <w:tmpl w:val="AC14E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3B48B5"/>
    <w:multiLevelType w:val="hybridMultilevel"/>
    <w:tmpl w:val="D85AADEE"/>
    <w:numStyleLink w:val="ImportedStyle4"/>
  </w:abstractNum>
  <w:abstractNum w:abstractNumId="18" w15:restartNumberingAfterBreak="0">
    <w:nsid w:val="47461A63"/>
    <w:multiLevelType w:val="hybridMultilevel"/>
    <w:tmpl w:val="069E3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5D21F4"/>
    <w:multiLevelType w:val="hybridMultilevel"/>
    <w:tmpl w:val="8BD6FD94"/>
    <w:styleLink w:val="Bullet"/>
    <w:lvl w:ilvl="0" w:tplc="C856488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B172FCB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906AD4B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95AC6CD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A060F08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F2EE302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6114C17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BCF8EA9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482E820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0" w15:restartNumberingAfterBreak="0">
    <w:nsid w:val="4D0D38C1"/>
    <w:multiLevelType w:val="hybridMultilevel"/>
    <w:tmpl w:val="22BCE24C"/>
    <w:lvl w:ilvl="0" w:tplc="E4FC1D3E">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A13AA5"/>
    <w:multiLevelType w:val="hybridMultilevel"/>
    <w:tmpl w:val="8BD6FD94"/>
    <w:numStyleLink w:val="Bullet"/>
  </w:abstractNum>
  <w:abstractNum w:abstractNumId="22" w15:restartNumberingAfterBreak="0">
    <w:nsid w:val="56000AE5"/>
    <w:multiLevelType w:val="hybridMultilevel"/>
    <w:tmpl w:val="35FEDAE4"/>
    <w:lvl w:ilvl="0" w:tplc="BD4EF800">
      <w:start w:val="1"/>
      <w:numFmt w:val="bullet"/>
      <w:lvlText w:val="•"/>
      <w:lvlJc w:val="left"/>
      <w:pPr>
        <w:ind w:left="913"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EE6748"/>
    <w:multiLevelType w:val="hybridMultilevel"/>
    <w:tmpl w:val="FF4A4906"/>
    <w:lvl w:ilvl="0" w:tplc="E4FC1D3E">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D75C84"/>
    <w:multiLevelType w:val="multilevel"/>
    <w:tmpl w:val="12E670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00D27DA"/>
    <w:multiLevelType w:val="hybridMultilevel"/>
    <w:tmpl w:val="A4BAE57C"/>
    <w:numStyleLink w:val="ImportedStyle12"/>
  </w:abstractNum>
  <w:abstractNum w:abstractNumId="26" w15:restartNumberingAfterBreak="0">
    <w:nsid w:val="66E955BB"/>
    <w:multiLevelType w:val="hybridMultilevel"/>
    <w:tmpl w:val="5A54B5CC"/>
    <w:styleLink w:val="ImportedStyle11"/>
    <w:lvl w:ilvl="0" w:tplc="C9FA0E0E">
      <w:start w:val="1"/>
      <w:numFmt w:val="bullet"/>
      <w:lvlText w:val="•"/>
      <w:lvlJc w:val="left"/>
      <w:pPr>
        <w:ind w:left="836"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4F4F328">
      <w:start w:val="1"/>
      <w:numFmt w:val="bullet"/>
      <w:lvlText w:val="o"/>
      <w:lvlJc w:val="left"/>
      <w:pPr>
        <w:ind w:left="108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4342A5A">
      <w:start w:val="1"/>
      <w:numFmt w:val="bullet"/>
      <w:lvlText w:val="▪"/>
      <w:lvlJc w:val="left"/>
      <w:pPr>
        <w:ind w:left="180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44E82A6">
      <w:start w:val="1"/>
      <w:numFmt w:val="bullet"/>
      <w:lvlText w:val="•"/>
      <w:lvlJc w:val="left"/>
      <w:pPr>
        <w:ind w:left="252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55E93D6">
      <w:start w:val="1"/>
      <w:numFmt w:val="bullet"/>
      <w:lvlText w:val="o"/>
      <w:lvlJc w:val="left"/>
      <w:pPr>
        <w:ind w:left="324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CA89372">
      <w:start w:val="1"/>
      <w:numFmt w:val="bullet"/>
      <w:lvlText w:val="▪"/>
      <w:lvlJc w:val="left"/>
      <w:pPr>
        <w:ind w:left="396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2CA572A">
      <w:start w:val="1"/>
      <w:numFmt w:val="bullet"/>
      <w:lvlText w:val="•"/>
      <w:lvlJc w:val="left"/>
      <w:pPr>
        <w:ind w:left="468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9541740">
      <w:start w:val="1"/>
      <w:numFmt w:val="bullet"/>
      <w:lvlText w:val="o"/>
      <w:lvlJc w:val="left"/>
      <w:pPr>
        <w:ind w:left="540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62285F6">
      <w:start w:val="1"/>
      <w:numFmt w:val="bullet"/>
      <w:lvlText w:val="▪"/>
      <w:lvlJc w:val="left"/>
      <w:pPr>
        <w:ind w:left="612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 w15:restartNumberingAfterBreak="0">
    <w:nsid w:val="6C374AA5"/>
    <w:multiLevelType w:val="hybridMultilevel"/>
    <w:tmpl w:val="A6E6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4B3790"/>
    <w:multiLevelType w:val="hybridMultilevel"/>
    <w:tmpl w:val="ED94EEC2"/>
    <w:lvl w:ilvl="0" w:tplc="639CCC9A">
      <w:numFmt w:val="bullet"/>
      <w:lvlText w:val="-"/>
      <w:lvlJc w:val="left"/>
      <w:pPr>
        <w:ind w:left="720" w:hanging="360"/>
      </w:pPr>
      <w:rPr>
        <w:rFonts w:ascii="Calibri" w:eastAsia="Times New Roman" w:hAnsi="Calibri" w:cs="Calibri" w:hint="default"/>
        <w:b/>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2849DA"/>
    <w:multiLevelType w:val="hybridMultilevel"/>
    <w:tmpl w:val="D85AADEE"/>
    <w:styleLink w:val="ImportedStyle4"/>
    <w:lvl w:ilvl="0" w:tplc="1B2CE6C6">
      <w:start w:val="1"/>
      <w:numFmt w:val="bullet"/>
      <w:lvlText w:val="•"/>
      <w:lvlJc w:val="left"/>
      <w:pPr>
        <w:ind w:left="836"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74CECE">
      <w:start w:val="1"/>
      <w:numFmt w:val="bullet"/>
      <w:lvlText w:val="o"/>
      <w:lvlJc w:val="left"/>
      <w:pPr>
        <w:ind w:left="108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F0212A2">
      <w:start w:val="1"/>
      <w:numFmt w:val="bullet"/>
      <w:lvlText w:val="▪"/>
      <w:lvlJc w:val="left"/>
      <w:pPr>
        <w:ind w:left="180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0B2A93E">
      <w:start w:val="1"/>
      <w:numFmt w:val="bullet"/>
      <w:lvlText w:val="•"/>
      <w:lvlJc w:val="left"/>
      <w:pPr>
        <w:ind w:left="252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95EB064">
      <w:start w:val="1"/>
      <w:numFmt w:val="bullet"/>
      <w:lvlText w:val="o"/>
      <w:lvlJc w:val="left"/>
      <w:pPr>
        <w:ind w:left="324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758DB54">
      <w:start w:val="1"/>
      <w:numFmt w:val="bullet"/>
      <w:lvlText w:val="▪"/>
      <w:lvlJc w:val="left"/>
      <w:pPr>
        <w:ind w:left="396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B7AD182">
      <w:start w:val="1"/>
      <w:numFmt w:val="bullet"/>
      <w:lvlText w:val="•"/>
      <w:lvlJc w:val="left"/>
      <w:pPr>
        <w:ind w:left="468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690EABA">
      <w:start w:val="1"/>
      <w:numFmt w:val="bullet"/>
      <w:lvlText w:val="o"/>
      <w:lvlJc w:val="left"/>
      <w:pPr>
        <w:ind w:left="540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FBE2D1A">
      <w:start w:val="1"/>
      <w:numFmt w:val="bullet"/>
      <w:lvlText w:val="▪"/>
      <w:lvlJc w:val="left"/>
      <w:pPr>
        <w:ind w:left="6120"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6EFD2228"/>
    <w:multiLevelType w:val="hybridMultilevel"/>
    <w:tmpl w:val="2F647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393E5E"/>
    <w:multiLevelType w:val="hybridMultilevel"/>
    <w:tmpl w:val="A4BAE57C"/>
    <w:styleLink w:val="ImportedStyle12"/>
    <w:lvl w:ilvl="0" w:tplc="57E41EC0">
      <w:start w:val="1"/>
      <w:numFmt w:val="bullet"/>
      <w:lvlText w:val="•"/>
      <w:lvlJc w:val="left"/>
      <w:pPr>
        <w:ind w:left="913"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18D8688A">
      <w:start w:val="1"/>
      <w:numFmt w:val="bullet"/>
      <w:lvlText w:val="o"/>
      <w:lvlJc w:val="left"/>
      <w:pPr>
        <w:ind w:left="1442"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FEE64EF2">
      <w:start w:val="1"/>
      <w:numFmt w:val="bullet"/>
      <w:lvlText w:val="▪"/>
      <w:lvlJc w:val="left"/>
      <w:pPr>
        <w:ind w:left="2162"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17300FC6">
      <w:start w:val="1"/>
      <w:numFmt w:val="bullet"/>
      <w:lvlText w:val="•"/>
      <w:lvlJc w:val="left"/>
      <w:pPr>
        <w:ind w:left="2882"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9304A23E">
      <w:start w:val="1"/>
      <w:numFmt w:val="bullet"/>
      <w:lvlText w:val="o"/>
      <w:lvlJc w:val="left"/>
      <w:pPr>
        <w:ind w:left="3602"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8BFCEC54">
      <w:start w:val="1"/>
      <w:numFmt w:val="bullet"/>
      <w:lvlText w:val="▪"/>
      <w:lvlJc w:val="left"/>
      <w:pPr>
        <w:ind w:left="4322"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F5B6DAE2">
      <w:start w:val="1"/>
      <w:numFmt w:val="bullet"/>
      <w:lvlText w:val="•"/>
      <w:lvlJc w:val="left"/>
      <w:pPr>
        <w:ind w:left="5042"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C930C942">
      <w:start w:val="1"/>
      <w:numFmt w:val="bullet"/>
      <w:lvlText w:val="o"/>
      <w:lvlJc w:val="left"/>
      <w:pPr>
        <w:ind w:left="5762"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915E66E8">
      <w:start w:val="1"/>
      <w:numFmt w:val="bullet"/>
      <w:lvlText w:val="▪"/>
      <w:lvlJc w:val="left"/>
      <w:pPr>
        <w:ind w:left="6482"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32" w15:restartNumberingAfterBreak="0">
    <w:nsid w:val="6F444F93"/>
    <w:multiLevelType w:val="hybridMultilevel"/>
    <w:tmpl w:val="9FD67BBE"/>
    <w:lvl w:ilvl="0" w:tplc="B8E855BE">
      <w:start w:val="1"/>
      <w:numFmt w:val="bullet"/>
      <w:lvlText w:val=""/>
      <w:lvlJc w:val="left"/>
      <w:pPr>
        <w:ind w:left="4188"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6847078"/>
    <w:multiLevelType w:val="hybridMultilevel"/>
    <w:tmpl w:val="5A54B5CC"/>
    <w:numStyleLink w:val="ImportedStyle11"/>
  </w:abstractNum>
  <w:abstractNum w:abstractNumId="34" w15:restartNumberingAfterBreak="0">
    <w:nsid w:val="77194BF1"/>
    <w:multiLevelType w:val="hybridMultilevel"/>
    <w:tmpl w:val="5032E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6F3AEC"/>
    <w:multiLevelType w:val="hybridMultilevel"/>
    <w:tmpl w:val="E7C402A6"/>
    <w:lvl w:ilvl="0" w:tplc="F31AD1F0">
      <w:start w:val="1"/>
      <w:numFmt w:val="decimal"/>
      <w:lvlText w:val="%1."/>
      <w:lvlJc w:val="left"/>
      <w:pPr>
        <w:ind w:left="720" w:hanging="360"/>
      </w:pPr>
      <w:rPr>
        <w:rFonts w:hint="default"/>
        <w:b w:val="0"/>
        <w:bCs w:val="0"/>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844A60"/>
    <w:multiLevelType w:val="hybridMultilevel"/>
    <w:tmpl w:val="C8A6222E"/>
    <w:numStyleLink w:val="ImportedStyle13"/>
  </w:abstractNum>
  <w:abstractNum w:abstractNumId="37" w15:restartNumberingAfterBreak="0">
    <w:nsid w:val="7D8366B4"/>
    <w:multiLevelType w:val="hybridMultilevel"/>
    <w:tmpl w:val="7F1E101C"/>
    <w:lvl w:ilvl="0" w:tplc="4978F06E">
      <w:start w:val="1"/>
      <w:numFmt w:val="decimal"/>
      <w:lvlText w:val="%1."/>
      <w:lvlJc w:val="left"/>
      <w:pPr>
        <w:ind w:left="786" w:hanging="360"/>
      </w:pPr>
      <w:rPr>
        <w:rFonts w:ascii="Calibri" w:eastAsia="Times New Roman" w:hAnsi="Calibri" w:cs="Times New Roman"/>
        <w:b w:val="0"/>
        <w:bCs/>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ECB14DF"/>
    <w:multiLevelType w:val="hybridMultilevel"/>
    <w:tmpl w:val="BAD650CE"/>
    <w:lvl w:ilvl="0" w:tplc="E4FC1D3E">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7204549">
    <w:abstractNumId w:val="13"/>
  </w:num>
  <w:num w:numId="2" w16cid:durableId="824781297">
    <w:abstractNumId w:val="32"/>
  </w:num>
  <w:num w:numId="3" w16cid:durableId="843328038">
    <w:abstractNumId w:val="4"/>
  </w:num>
  <w:num w:numId="4" w16cid:durableId="489565693">
    <w:abstractNumId w:val="7"/>
  </w:num>
  <w:num w:numId="5" w16cid:durableId="1516963626">
    <w:abstractNumId w:val="6"/>
  </w:num>
  <w:num w:numId="6" w16cid:durableId="570895261">
    <w:abstractNumId w:val="38"/>
  </w:num>
  <w:num w:numId="7" w16cid:durableId="1538615263">
    <w:abstractNumId w:val="23"/>
  </w:num>
  <w:num w:numId="8" w16cid:durableId="347485200">
    <w:abstractNumId w:val="3"/>
  </w:num>
  <w:num w:numId="9" w16cid:durableId="1359161309">
    <w:abstractNumId w:val="13"/>
  </w:num>
  <w:num w:numId="10" w16cid:durableId="12109240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6481191">
    <w:abstractNumId w:val="34"/>
  </w:num>
  <w:num w:numId="12" w16cid:durableId="944657114">
    <w:abstractNumId w:val="30"/>
  </w:num>
  <w:num w:numId="13" w16cid:durableId="1874145812">
    <w:abstractNumId w:val="27"/>
  </w:num>
  <w:num w:numId="14" w16cid:durableId="354426510">
    <w:abstractNumId w:val="2"/>
  </w:num>
  <w:num w:numId="15" w16cid:durableId="367951488">
    <w:abstractNumId w:val="20"/>
  </w:num>
  <w:num w:numId="16" w16cid:durableId="871722467">
    <w:abstractNumId w:val="14"/>
  </w:num>
  <w:num w:numId="17" w16cid:durableId="1093014888">
    <w:abstractNumId w:val="1"/>
  </w:num>
  <w:num w:numId="18" w16cid:durableId="1847553863">
    <w:abstractNumId w:val="6"/>
  </w:num>
  <w:num w:numId="19" w16cid:durableId="1996377536">
    <w:abstractNumId w:val="35"/>
  </w:num>
  <w:num w:numId="20" w16cid:durableId="602423747">
    <w:abstractNumId w:val="9"/>
    <w:lvlOverride w:ilvl="0">
      <w:startOverride w:val="1"/>
    </w:lvlOverride>
    <w:lvlOverride w:ilvl="1">
      <w:startOverride w:val="1"/>
    </w:lvlOverride>
    <w:lvlOverride w:ilvl="2">
      <w:startOverride w:val="1"/>
    </w:lvlOverride>
    <w:lvlOverride w:ilvl="3">
      <w:startOverride w:val="3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7993688">
    <w:abstractNumId w:val="28"/>
  </w:num>
  <w:num w:numId="22" w16cid:durableId="9536814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1033553">
    <w:abstractNumId w:val="18"/>
  </w:num>
  <w:num w:numId="24" w16cid:durableId="1257325436">
    <w:abstractNumId w:val="8"/>
  </w:num>
  <w:num w:numId="25" w16cid:durableId="1171485630">
    <w:abstractNumId w:val="0"/>
  </w:num>
  <w:num w:numId="26" w16cid:durableId="822508235">
    <w:abstractNumId w:val="5"/>
  </w:num>
  <w:num w:numId="27" w16cid:durableId="818183901">
    <w:abstractNumId w:val="15"/>
  </w:num>
  <w:num w:numId="28" w16cid:durableId="2118137212">
    <w:abstractNumId w:val="10"/>
  </w:num>
  <w:num w:numId="29" w16cid:durableId="1844275243">
    <w:abstractNumId w:val="26"/>
  </w:num>
  <w:num w:numId="30" w16cid:durableId="2123261130">
    <w:abstractNumId w:val="33"/>
  </w:num>
  <w:num w:numId="31" w16cid:durableId="2028172090">
    <w:abstractNumId w:val="19"/>
  </w:num>
  <w:num w:numId="32" w16cid:durableId="1018627455">
    <w:abstractNumId w:val="21"/>
  </w:num>
  <w:num w:numId="33" w16cid:durableId="1584071214">
    <w:abstractNumId w:val="16"/>
  </w:num>
  <w:num w:numId="34" w16cid:durableId="1707558883">
    <w:abstractNumId w:val="31"/>
  </w:num>
  <w:num w:numId="35" w16cid:durableId="191304935">
    <w:abstractNumId w:val="25"/>
  </w:num>
  <w:num w:numId="36" w16cid:durableId="73935656">
    <w:abstractNumId w:val="12"/>
  </w:num>
  <w:num w:numId="37" w16cid:durableId="1614166950">
    <w:abstractNumId w:val="36"/>
  </w:num>
  <w:num w:numId="38" w16cid:durableId="1418477684">
    <w:abstractNumId w:val="21"/>
    <w:lvlOverride w:ilvl="0">
      <w:lvl w:ilvl="0" w:tplc="B6C06E5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60124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3E20A8D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A198ED2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34B44E7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CB86D8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CFAF25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DB8AF83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4B2090E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39" w16cid:durableId="651370517">
    <w:abstractNumId w:val="29"/>
  </w:num>
  <w:num w:numId="40" w16cid:durableId="231235769">
    <w:abstractNumId w:val="17"/>
  </w:num>
  <w:num w:numId="41" w16cid:durableId="1699234978">
    <w:abstractNumId w:val="11"/>
  </w:num>
  <w:num w:numId="42" w16cid:durableId="9475391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618"/>
    <w:rsid w:val="0000054B"/>
    <w:rsid w:val="0000107F"/>
    <w:rsid w:val="00001C68"/>
    <w:rsid w:val="00002314"/>
    <w:rsid w:val="00003D38"/>
    <w:rsid w:val="0000424E"/>
    <w:rsid w:val="000048EC"/>
    <w:rsid w:val="00004DE9"/>
    <w:rsid w:val="000055AC"/>
    <w:rsid w:val="0000606A"/>
    <w:rsid w:val="00007B43"/>
    <w:rsid w:val="00010001"/>
    <w:rsid w:val="0001015D"/>
    <w:rsid w:val="00010699"/>
    <w:rsid w:val="00010A45"/>
    <w:rsid w:val="00010CED"/>
    <w:rsid w:val="000112D7"/>
    <w:rsid w:val="00012058"/>
    <w:rsid w:val="0001243C"/>
    <w:rsid w:val="00012AE9"/>
    <w:rsid w:val="00013C4D"/>
    <w:rsid w:val="00013D3B"/>
    <w:rsid w:val="000141FC"/>
    <w:rsid w:val="00015860"/>
    <w:rsid w:val="000158EB"/>
    <w:rsid w:val="00015DCE"/>
    <w:rsid w:val="000204AA"/>
    <w:rsid w:val="000209B7"/>
    <w:rsid w:val="000232F9"/>
    <w:rsid w:val="0002381D"/>
    <w:rsid w:val="00023A0A"/>
    <w:rsid w:val="0002510B"/>
    <w:rsid w:val="00025584"/>
    <w:rsid w:val="000255BA"/>
    <w:rsid w:val="000321E7"/>
    <w:rsid w:val="00033A47"/>
    <w:rsid w:val="000346BD"/>
    <w:rsid w:val="000364C0"/>
    <w:rsid w:val="00037061"/>
    <w:rsid w:val="000372E0"/>
    <w:rsid w:val="0004014C"/>
    <w:rsid w:val="00040EBB"/>
    <w:rsid w:val="00041618"/>
    <w:rsid w:val="000421A6"/>
    <w:rsid w:val="0004466F"/>
    <w:rsid w:val="00045617"/>
    <w:rsid w:val="00045A5C"/>
    <w:rsid w:val="00045E0C"/>
    <w:rsid w:val="0005024C"/>
    <w:rsid w:val="0005053F"/>
    <w:rsid w:val="000531C3"/>
    <w:rsid w:val="00053D3D"/>
    <w:rsid w:val="00055628"/>
    <w:rsid w:val="00055DB7"/>
    <w:rsid w:val="00056FCF"/>
    <w:rsid w:val="000610C5"/>
    <w:rsid w:val="000621EF"/>
    <w:rsid w:val="000625D9"/>
    <w:rsid w:val="000626F3"/>
    <w:rsid w:val="00062C29"/>
    <w:rsid w:val="00064882"/>
    <w:rsid w:val="00065202"/>
    <w:rsid w:val="0006677C"/>
    <w:rsid w:val="00067F4F"/>
    <w:rsid w:val="000716EB"/>
    <w:rsid w:val="00071E2B"/>
    <w:rsid w:val="00072478"/>
    <w:rsid w:val="000737FF"/>
    <w:rsid w:val="00073E0E"/>
    <w:rsid w:val="0007495E"/>
    <w:rsid w:val="00075082"/>
    <w:rsid w:val="00076CDD"/>
    <w:rsid w:val="00077066"/>
    <w:rsid w:val="0007727C"/>
    <w:rsid w:val="00077E50"/>
    <w:rsid w:val="000800BF"/>
    <w:rsid w:val="0008014C"/>
    <w:rsid w:val="00080B86"/>
    <w:rsid w:val="00082540"/>
    <w:rsid w:val="000838D9"/>
    <w:rsid w:val="00083DAB"/>
    <w:rsid w:val="00086147"/>
    <w:rsid w:val="00086F38"/>
    <w:rsid w:val="0008724A"/>
    <w:rsid w:val="0009020C"/>
    <w:rsid w:val="000907D4"/>
    <w:rsid w:val="000916C6"/>
    <w:rsid w:val="0009288C"/>
    <w:rsid w:val="00092916"/>
    <w:rsid w:val="00093A38"/>
    <w:rsid w:val="000945F5"/>
    <w:rsid w:val="0009561D"/>
    <w:rsid w:val="00097BC2"/>
    <w:rsid w:val="000A09AD"/>
    <w:rsid w:val="000A0DD5"/>
    <w:rsid w:val="000A191E"/>
    <w:rsid w:val="000A26C6"/>
    <w:rsid w:val="000A3EDB"/>
    <w:rsid w:val="000A42A6"/>
    <w:rsid w:val="000A44CA"/>
    <w:rsid w:val="000A6695"/>
    <w:rsid w:val="000A7076"/>
    <w:rsid w:val="000A731C"/>
    <w:rsid w:val="000A7685"/>
    <w:rsid w:val="000A7750"/>
    <w:rsid w:val="000A79A6"/>
    <w:rsid w:val="000B28E9"/>
    <w:rsid w:val="000B2939"/>
    <w:rsid w:val="000B32A5"/>
    <w:rsid w:val="000B3563"/>
    <w:rsid w:val="000B3AD5"/>
    <w:rsid w:val="000B5330"/>
    <w:rsid w:val="000B535F"/>
    <w:rsid w:val="000B540A"/>
    <w:rsid w:val="000B5AE0"/>
    <w:rsid w:val="000B6BBE"/>
    <w:rsid w:val="000C1781"/>
    <w:rsid w:val="000C41A3"/>
    <w:rsid w:val="000C44E4"/>
    <w:rsid w:val="000C4796"/>
    <w:rsid w:val="000C4BF1"/>
    <w:rsid w:val="000C4FD2"/>
    <w:rsid w:val="000C5C1A"/>
    <w:rsid w:val="000D03E8"/>
    <w:rsid w:val="000D0E07"/>
    <w:rsid w:val="000D10D3"/>
    <w:rsid w:val="000D146B"/>
    <w:rsid w:val="000D1ADF"/>
    <w:rsid w:val="000D22AA"/>
    <w:rsid w:val="000D2AFE"/>
    <w:rsid w:val="000D30A9"/>
    <w:rsid w:val="000D334F"/>
    <w:rsid w:val="000D3521"/>
    <w:rsid w:val="000D6224"/>
    <w:rsid w:val="000D7AE8"/>
    <w:rsid w:val="000E077F"/>
    <w:rsid w:val="000E10AC"/>
    <w:rsid w:val="000E15D3"/>
    <w:rsid w:val="000E1DC3"/>
    <w:rsid w:val="000E2795"/>
    <w:rsid w:val="000E3808"/>
    <w:rsid w:val="000E663E"/>
    <w:rsid w:val="000E6AE2"/>
    <w:rsid w:val="000E7644"/>
    <w:rsid w:val="000F0410"/>
    <w:rsid w:val="000F0865"/>
    <w:rsid w:val="000F1373"/>
    <w:rsid w:val="000F2D8C"/>
    <w:rsid w:val="000F3F83"/>
    <w:rsid w:val="000F4237"/>
    <w:rsid w:val="000F5845"/>
    <w:rsid w:val="000F5D1A"/>
    <w:rsid w:val="000F6483"/>
    <w:rsid w:val="000F68F4"/>
    <w:rsid w:val="000F775A"/>
    <w:rsid w:val="00100340"/>
    <w:rsid w:val="00100DB7"/>
    <w:rsid w:val="001015E0"/>
    <w:rsid w:val="001018E1"/>
    <w:rsid w:val="001047ED"/>
    <w:rsid w:val="00106E7D"/>
    <w:rsid w:val="001076B6"/>
    <w:rsid w:val="00107B4E"/>
    <w:rsid w:val="00110E98"/>
    <w:rsid w:val="00111A51"/>
    <w:rsid w:val="00111D9E"/>
    <w:rsid w:val="00112020"/>
    <w:rsid w:val="0011321A"/>
    <w:rsid w:val="00115473"/>
    <w:rsid w:val="00115C96"/>
    <w:rsid w:val="00115ECA"/>
    <w:rsid w:val="00115F9E"/>
    <w:rsid w:val="00116398"/>
    <w:rsid w:val="0011640C"/>
    <w:rsid w:val="0011658F"/>
    <w:rsid w:val="00120717"/>
    <w:rsid w:val="00120E55"/>
    <w:rsid w:val="00123164"/>
    <w:rsid w:val="001236AB"/>
    <w:rsid w:val="001238C1"/>
    <w:rsid w:val="00123E1A"/>
    <w:rsid w:val="001254C8"/>
    <w:rsid w:val="00126266"/>
    <w:rsid w:val="00126634"/>
    <w:rsid w:val="00126878"/>
    <w:rsid w:val="00127106"/>
    <w:rsid w:val="00127661"/>
    <w:rsid w:val="001279F4"/>
    <w:rsid w:val="00130469"/>
    <w:rsid w:val="00133B28"/>
    <w:rsid w:val="00133CD1"/>
    <w:rsid w:val="0013490D"/>
    <w:rsid w:val="00134BF5"/>
    <w:rsid w:val="00134D7A"/>
    <w:rsid w:val="00134F98"/>
    <w:rsid w:val="0013527A"/>
    <w:rsid w:val="0013640A"/>
    <w:rsid w:val="00136A84"/>
    <w:rsid w:val="00136DEE"/>
    <w:rsid w:val="00137777"/>
    <w:rsid w:val="00140E63"/>
    <w:rsid w:val="00140F90"/>
    <w:rsid w:val="00142302"/>
    <w:rsid w:val="00142308"/>
    <w:rsid w:val="001423DA"/>
    <w:rsid w:val="0014293A"/>
    <w:rsid w:val="00143BDA"/>
    <w:rsid w:val="001448C3"/>
    <w:rsid w:val="00145820"/>
    <w:rsid w:val="00145CAF"/>
    <w:rsid w:val="00146F5C"/>
    <w:rsid w:val="00147740"/>
    <w:rsid w:val="001477B2"/>
    <w:rsid w:val="00147C77"/>
    <w:rsid w:val="00150589"/>
    <w:rsid w:val="001506E9"/>
    <w:rsid w:val="00150896"/>
    <w:rsid w:val="00150A3C"/>
    <w:rsid w:val="00152D06"/>
    <w:rsid w:val="00153F0A"/>
    <w:rsid w:val="001548E6"/>
    <w:rsid w:val="00154945"/>
    <w:rsid w:val="0015526A"/>
    <w:rsid w:val="00155781"/>
    <w:rsid w:val="00156301"/>
    <w:rsid w:val="0015703A"/>
    <w:rsid w:val="0016108E"/>
    <w:rsid w:val="00163C36"/>
    <w:rsid w:val="001644B5"/>
    <w:rsid w:val="001659F0"/>
    <w:rsid w:val="00165DA5"/>
    <w:rsid w:val="00166538"/>
    <w:rsid w:val="00170C99"/>
    <w:rsid w:val="0017118C"/>
    <w:rsid w:val="001717D4"/>
    <w:rsid w:val="00171D66"/>
    <w:rsid w:val="0017213D"/>
    <w:rsid w:val="00175340"/>
    <w:rsid w:val="00177AC5"/>
    <w:rsid w:val="00177EBA"/>
    <w:rsid w:val="00180029"/>
    <w:rsid w:val="00182F36"/>
    <w:rsid w:val="001831D5"/>
    <w:rsid w:val="00184F47"/>
    <w:rsid w:val="00185C5E"/>
    <w:rsid w:val="00186B9C"/>
    <w:rsid w:val="00186EE9"/>
    <w:rsid w:val="00190916"/>
    <w:rsid w:val="00190B1C"/>
    <w:rsid w:val="00191CA9"/>
    <w:rsid w:val="001948E3"/>
    <w:rsid w:val="00195E1C"/>
    <w:rsid w:val="001A22ED"/>
    <w:rsid w:val="001A2312"/>
    <w:rsid w:val="001A2C11"/>
    <w:rsid w:val="001A5B0C"/>
    <w:rsid w:val="001A7BD4"/>
    <w:rsid w:val="001B006C"/>
    <w:rsid w:val="001B0287"/>
    <w:rsid w:val="001B12A4"/>
    <w:rsid w:val="001B1883"/>
    <w:rsid w:val="001B34BA"/>
    <w:rsid w:val="001B3AB4"/>
    <w:rsid w:val="001B453C"/>
    <w:rsid w:val="001B52D5"/>
    <w:rsid w:val="001B6D46"/>
    <w:rsid w:val="001C0117"/>
    <w:rsid w:val="001C051D"/>
    <w:rsid w:val="001C15FE"/>
    <w:rsid w:val="001C219E"/>
    <w:rsid w:val="001C36F4"/>
    <w:rsid w:val="001C43F6"/>
    <w:rsid w:val="001C4AB2"/>
    <w:rsid w:val="001C521E"/>
    <w:rsid w:val="001C6940"/>
    <w:rsid w:val="001D3EFA"/>
    <w:rsid w:val="001D6893"/>
    <w:rsid w:val="001D6EF3"/>
    <w:rsid w:val="001D7AF6"/>
    <w:rsid w:val="001E06FE"/>
    <w:rsid w:val="001E07D8"/>
    <w:rsid w:val="001E0A96"/>
    <w:rsid w:val="001E14A3"/>
    <w:rsid w:val="001E3CFC"/>
    <w:rsid w:val="001E3D40"/>
    <w:rsid w:val="001E43B0"/>
    <w:rsid w:val="001E580F"/>
    <w:rsid w:val="001E6CA3"/>
    <w:rsid w:val="001E6CAD"/>
    <w:rsid w:val="001E717C"/>
    <w:rsid w:val="001E7757"/>
    <w:rsid w:val="001F2C85"/>
    <w:rsid w:val="001F2E04"/>
    <w:rsid w:val="001F33C6"/>
    <w:rsid w:val="001F40E2"/>
    <w:rsid w:val="001F4433"/>
    <w:rsid w:val="001F4BB8"/>
    <w:rsid w:val="001F7C11"/>
    <w:rsid w:val="001F7C2A"/>
    <w:rsid w:val="00202014"/>
    <w:rsid w:val="002027BC"/>
    <w:rsid w:val="002028C2"/>
    <w:rsid w:val="00202CC9"/>
    <w:rsid w:val="00203825"/>
    <w:rsid w:val="002043AD"/>
    <w:rsid w:val="00204C23"/>
    <w:rsid w:val="00205259"/>
    <w:rsid w:val="00205B83"/>
    <w:rsid w:val="002077BB"/>
    <w:rsid w:val="00210341"/>
    <w:rsid w:val="00210750"/>
    <w:rsid w:val="00212FA4"/>
    <w:rsid w:val="00213AC3"/>
    <w:rsid w:val="00213D78"/>
    <w:rsid w:val="0021410C"/>
    <w:rsid w:val="0021556A"/>
    <w:rsid w:val="002159AE"/>
    <w:rsid w:val="002166F5"/>
    <w:rsid w:val="00217989"/>
    <w:rsid w:val="00217C08"/>
    <w:rsid w:val="0022094A"/>
    <w:rsid w:val="002232BB"/>
    <w:rsid w:val="00223904"/>
    <w:rsid w:val="00227733"/>
    <w:rsid w:val="0023051A"/>
    <w:rsid w:val="002329F7"/>
    <w:rsid w:val="00233028"/>
    <w:rsid w:val="002344AC"/>
    <w:rsid w:val="00234FFC"/>
    <w:rsid w:val="00236D91"/>
    <w:rsid w:val="002374F4"/>
    <w:rsid w:val="00237577"/>
    <w:rsid w:val="00240D23"/>
    <w:rsid w:val="00242AA1"/>
    <w:rsid w:val="002446D7"/>
    <w:rsid w:val="00245515"/>
    <w:rsid w:val="002469B1"/>
    <w:rsid w:val="00246A45"/>
    <w:rsid w:val="00247391"/>
    <w:rsid w:val="00247750"/>
    <w:rsid w:val="0024798A"/>
    <w:rsid w:val="00251252"/>
    <w:rsid w:val="00251C29"/>
    <w:rsid w:val="00253CBA"/>
    <w:rsid w:val="0025472A"/>
    <w:rsid w:val="00254F74"/>
    <w:rsid w:val="00255912"/>
    <w:rsid w:val="00255FA0"/>
    <w:rsid w:val="0025606A"/>
    <w:rsid w:val="00256A25"/>
    <w:rsid w:val="00256A6C"/>
    <w:rsid w:val="00256F34"/>
    <w:rsid w:val="00260658"/>
    <w:rsid w:val="00261684"/>
    <w:rsid w:val="002623BD"/>
    <w:rsid w:val="00263B3B"/>
    <w:rsid w:val="002640F5"/>
    <w:rsid w:val="00264252"/>
    <w:rsid w:val="00264FEC"/>
    <w:rsid w:val="0026527C"/>
    <w:rsid w:val="0026778F"/>
    <w:rsid w:val="00267892"/>
    <w:rsid w:val="002702F5"/>
    <w:rsid w:val="00270430"/>
    <w:rsid w:val="002705B6"/>
    <w:rsid w:val="002714B5"/>
    <w:rsid w:val="00273AD0"/>
    <w:rsid w:val="00274793"/>
    <w:rsid w:val="00274A8B"/>
    <w:rsid w:val="00274D90"/>
    <w:rsid w:val="002754FD"/>
    <w:rsid w:val="00275A9B"/>
    <w:rsid w:val="00276C48"/>
    <w:rsid w:val="00277068"/>
    <w:rsid w:val="00277464"/>
    <w:rsid w:val="002777B2"/>
    <w:rsid w:val="002814D1"/>
    <w:rsid w:val="002822E8"/>
    <w:rsid w:val="00282AFB"/>
    <w:rsid w:val="002868A3"/>
    <w:rsid w:val="00290B8C"/>
    <w:rsid w:val="00290DE8"/>
    <w:rsid w:val="002916AB"/>
    <w:rsid w:val="00291FA2"/>
    <w:rsid w:val="002926E5"/>
    <w:rsid w:val="0029321B"/>
    <w:rsid w:val="0029369F"/>
    <w:rsid w:val="00294779"/>
    <w:rsid w:val="00295B74"/>
    <w:rsid w:val="0029652D"/>
    <w:rsid w:val="00296DC3"/>
    <w:rsid w:val="002975F6"/>
    <w:rsid w:val="002977BE"/>
    <w:rsid w:val="002A1787"/>
    <w:rsid w:val="002A1B54"/>
    <w:rsid w:val="002A22C4"/>
    <w:rsid w:val="002A2EB3"/>
    <w:rsid w:val="002A2F1A"/>
    <w:rsid w:val="002A307A"/>
    <w:rsid w:val="002A4C80"/>
    <w:rsid w:val="002A53C6"/>
    <w:rsid w:val="002A5F15"/>
    <w:rsid w:val="002B11F5"/>
    <w:rsid w:val="002B1356"/>
    <w:rsid w:val="002B145D"/>
    <w:rsid w:val="002B150B"/>
    <w:rsid w:val="002B289F"/>
    <w:rsid w:val="002B3113"/>
    <w:rsid w:val="002B35FC"/>
    <w:rsid w:val="002B3761"/>
    <w:rsid w:val="002B43A3"/>
    <w:rsid w:val="002B4F04"/>
    <w:rsid w:val="002B6BE6"/>
    <w:rsid w:val="002B7F15"/>
    <w:rsid w:val="002C17D4"/>
    <w:rsid w:val="002C1A09"/>
    <w:rsid w:val="002C2C9C"/>
    <w:rsid w:val="002C3724"/>
    <w:rsid w:val="002C6105"/>
    <w:rsid w:val="002C6386"/>
    <w:rsid w:val="002C689C"/>
    <w:rsid w:val="002C7A51"/>
    <w:rsid w:val="002C7D82"/>
    <w:rsid w:val="002D0F71"/>
    <w:rsid w:val="002D1042"/>
    <w:rsid w:val="002D1601"/>
    <w:rsid w:val="002D19D9"/>
    <w:rsid w:val="002D1C9A"/>
    <w:rsid w:val="002D21FD"/>
    <w:rsid w:val="002D29F8"/>
    <w:rsid w:val="002D3249"/>
    <w:rsid w:val="002D3E9C"/>
    <w:rsid w:val="002E0E4C"/>
    <w:rsid w:val="002E10A7"/>
    <w:rsid w:val="002E41B0"/>
    <w:rsid w:val="002E443F"/>
    <w:rsid w:val="002E523F"/>
    <w:rsid w:val="002E5978"/>
    <w:rsid w:val="002E6725"/>
    <w:rsid w:val="002E6923"/>
    <w:rsid w:val="002E6B1E"/>
    <w:rsid w:val="002F03E1"/>
    <w:rsid w:val="002F05FB"/>
    <w:rsid w:val="002F0DA6"/>
    <w:rsid w:val="002F104C"/>
    <w:rsid w:val="002F177A"/>
    <w:rsid w:val="002F495A"/>
    <w:rsid w:val="002F4F4E"/>
    <w:rsid w:val="00300499"/>
    <w:rsid w:val="0030146E"/>
    <w:rsid w:val="003036D0"/>
    <w:rsid w:val="0030484F"/>
    <w:rsid w:val="00304B6A"/>
    <w:rsid w:val="00304ECA"/>
    <w:rsid w:val="00306844"/>
    <w:rsid w:val="00306C23"/>
    <w:rsid w:val="00306FB8"/>
    <w:rsid w:val="003122A9"/>
    <w:rsid w:val="00313586"/>
    <w:rsid w:val="003166A5"/>
    <w:rsid w:val="00317220"/>
    <w:rsid w:val="003174E0"/>
    <w:rsid w:val="003204A9"/>
    <w:rsid w:val="0032069E"/>
    <w:rsid w:val="003228BF"/>
    <w:rsid w:val="00325993"/>
    <w:rsid w:val="00325A1C"/>
    <w:rsid w:val="0032702A"/>
    <w:rsid w:val="00330A87"/>
    <w:rsid w:val="00337C4B"/>
    <w:rsid w:val="00337D2F"/>
    <w:rsid w:val="00340572"/>
    <w:rsid w:val="00340742"/>
    <w:rsid w:val="003424A0"/>
    <w:rsid w:val="003426C5"/>
    <w:rsid w:val="00342CD1"/>
    <w:rsid w:val="00347555"/>
    <w:rsid w:val="00347E98"/>
    <w:rsid w:val="003505C9"/>
    <w:rsid w:val="00354535"/>
    <w:rsid w:val="0035588F"/>
    <w:rsid w:val="00356242"/>
    <w:rsid w:val="0035701B"/>
    <w:rsid w:val="00357440"/>
    <w:rsid w:val="00360A82"/>
    <w:rsid w:val="00361176"/>
    <w:rsid w:val="0036139D"/>
    <w:rsid w:val="00361433"/>
    <w:rsid w:val="003614CC"/>
    <w:rsid w:val="00361947"/>
    <w:rsid w:val="00361D25"/>
    <w:rsid w:val="003628AC"/>
    <w:rsid w:val="00362D20"/>
    <w:rsid w:val="00363C9D"/>
    <w:rsid w:val="00364224"/>
    <w:rsid w:val="00365167"/>
    <w:rsid w:val="0036549E"/>
    <w:rsid w:val="0036681B"/>
    <w:rsid w:val="0036737B"/>
    <w:rsid w:val="00370431"/>
    <w:rsid w:val="00371566"/>
    <w:rsid w:val="00373790"/>
    <w:rsid w:val="00373A3B"/>
    <w:rsid w:val="00374073"/>
    <w:rsid w:val="00374F0B"/>
    <w:rsid w:val="00375530"/>
    <w:rsid w:val="0037619F"/>
    <w:rsid w:val="003774BE"/>
    <w:rsid w:val="00381F7E"/>
    <w:rsid w:val="0038335E"/>
    <w:rsid w:val="00383E2E"/>
    <w:rsid w:val="00385DB9"/>
    <w:rsid w:val="003869BD"/>
    <w:rsid w:val="003909D8"/>
    <w:rsid w:val="003925B0"/>
    <w:rsid w:val="00394198"/>
    <w:rsid w:val="003965A5"/>
    <w:rsid w:val="00396FF4"/>
    <w:rsid w:val="00397934"/>
    <w:rsid w:val="003A1239"/>
    <w:rsid w:val="003A13B4"/>
    <w:rsid w:val="003A22CB"/>
    <w:rsid w:val="003A29D4"/>
    <w:rsid w:val="003A3D9D"/>
    <w:rsid w:val="003A546E"/>
    <w:rsid w:val="003A5B22"/>
    <w:rsid w:val="003A603E"/>
    <w:rsid w:val="003A6771"/>
    <w:rsid w:val="003A7A23"/>
    <w:rsid w:val="003B0CB0"/>
    <w:rsid w:val="003B2867"/>
    <w:rsid w:val="003B611F"/>
    <w:rsid w:val="003B663C"/>
    <w:rsid w:val="003B7F40"/>
    <w:rsid w:val="003C0409"/>
    <w:rsid w:val="003C1DCC"/>
    <w:rsid w:val="003C1E51"/>
    <w:rsid w:val="003C2946"/>
    <w:rsid w:val="003C2DE8"/>
    <w:rsid w:val="003C4742"/>
    <w:rsid w:val="003C537B"/>
    <w:rsid w:val="003D09A5"/>
    <w:rsid w:val="003D26A1"/>
    <w:rsid w:val="003D2C1C"/>
    <w:rsid w:val="003D3232"/>
    <w:rsid w:val="003D3276"/>
    <w:rsid w:val="003D3A23"/>
    <w:rsid w:val="003D4620"/>
    <w:rsid w:val="003D53AE"/>
    <w:rsid w:val="003D5EAB"/>
    <w:rsid w:val="003D7A2A"/>
    <w:rsid w:val="003D7E62"/>
    <w:rsid w:val="003E03C0"/>
    <w:rsid w:val="003E348F"/>
    <w:rsid w:val="003E35C7"/>
    <w:rsid w:val="003E4DBC"/>
    <w:rsid w:val="003E7EBC"/>
    <w:rsid w:val="003E7F95"/>
    <w:rsid w:val="003F08C3"/>
    <w:rsid w:val="003F08E2"/>
    <w:rsid w:val="003F0CAF"/>
    <w:rsid w:val="003F3189"/>
    <w:rsid w:val="003F3DE7"/>
    <w:rsid w:val="003F467F"/>
    <w:rsid w:val="003F62B8"/>
    <w:rsid w:val="003F68EC"/>
    <w:rsid w:val="003F6A42"/>
    <w:rsid w:val="003F6C14"/>
    <w:rsid w:val="003F7965"/>
    <w:rsid w:val="003F7D7E"/>
    <w:rsid w:val="004021F6"/>
    <w:rsid w:val="00402ED5"/>
    <w:rsid w:val="00403241"/>
    <w:rsid w:val="00403EDD"/>
    <w:rsid w:val="0040421E"/>
    <w:rsid w:val="004057AA"/>
    <w:rsid w:val="0040605F"/>
    <w:rsid w:val="00407D34"/>
    <w:rsid w:val="0041089A"/>
    <w:rsid w:val="004108D2"/>
    <w:rsid w:val="004114D1"/>
    <w:rsid w:val="0041442B"/>
    <w:rsid w:val="00415004"/>
    <w:rsid w:val="00415983"/>
    <w:rsid w:val="00416553"/>
    <w:rsid w:val="00416E5B"/>
    <w:rsid w:val="0041700B"/>
    <w:rsid w:val="004176F1"/>
    <w:rsid w:val="004203E0"/>
    <w:rsid w:val="00421709"/>
    <w:rsid w:val="00421A30"/>
    <w:rsid w:val="004224F6"/>
    <w:rsid w:val="00423417"/>
    <w:rsid w:val="0042400F"/>
    <w:rsid w:val="00424610"/>
    <w:rsid w:val="00424BFC"/>
    <w:rsid w:val="00424DCB"/>
    <w:rsid w:val="00425AB8"/>
    <w:rsid w:val="00426038"/>
    <w:rsid w:val="00426458"/>
    <w:rsid w:val="00430EA0"/>
    <w:rsid w:val="00431A3C"/>
    <w:rsid w:val="00432B2A"/>
    <w:rsid w:val="0043473B"/>
    <w:rsid w:val="00435B5D"/>
    <w:rsid w:val="00436040"/>
    <w:rsid w:val="00440FEF"/>
    <w:rsid w:val="0044182A"/>
    <w:rsid w:val="00441C68"/>
    <w:rsid w:val="00442451"/>
    <w:rsid w:val="004429B1"/>
    <w:rsid w:val="004443DA"/>
    <w:rsid w:val="004445E3"/>
    <w:rsid w:val="00445063"/>
    <w:rsid w:val="0044689B"/>
    <w:rsid w:val="004471A7"/>
    <w:rsid w:val="004472F8"/>
    <w:rsid w:val="00447AC6"/>
    <w:rsid w:val="00447E73"/>
    <w:rsid w:val="00450CB2"/>
    <w:rsid w:val="0045207F"/>
    <w:rsid w:val="0045284C"/>
    <w:rsid w:val="0045414B"/>
    <w:rsid w:val="00454B32"/>
    <w:rsid w:val="00454FAB"/>
    <w:rsid w:val="0045574D"/>
    <w:rsid w:val="004558C5"/>
    <w:rsid w:val="0046056F"/>
    <w:rsid w:val="004610DB"/>
    <w:rsid w:val="00462A6C"/>
    <w:rsid w:val="004630CB"/>
    <w:rsid w:val="00463F8C"/>
    <w:rsid w:val="0046499F"/>
    <w:rsid w:val="004667B0"/>
    <w:rsid w:val="004672BC"/>
    <w:rsid w:val="00467CA1"/>
    <w:rsid w:val="00471B2D"/>
    <w:rsid w:val="00473731"/>
    <w:rsid w:val="00473A24"/>
    <w:rsid w:val="00473A5E"/>
    <w:rsid w:val="00474C0D"/>
    <w:rsid w:val="00477CCD"/>
    <w:rsid w:val="00482B6C"/>
    <w:rsid w:val="00482C11"/>
    <w:rsid w:val="00482CFC"/>
    <w:rsid w:val="00484222"/>
    <w:rsid w:val="00484861"/>
    <w:rsid w:val="004850D6"/>
    <w:rsid w:val="00485165"/>
    <w:rsid w:val="004852A6"/>
    <w:rsid w:val="004877A3"/>
    <w:rsid w:val="00490683"/>
    <w:rsid w:val="00490C2E"/>
    <w:rsid w:val="00490D78"/>
    <w:rsid w:val="0049105C"/>
    <w:rsid w:val="00491CCE"/>
    <w:rsid w:val="004921FA"/>
    <w:rsid w:val="004930E6"/>
    <w:rsid w:val="004943CC"/>
    <w:rsid w:val="004944BC"/>
    <w:rsid w:val="0049509F"/>
    <w:rsid w:val="00496394"/>
    <w:rsid w:val="00496F37"/>
    <w:rsid w:val="00497BD9"/>
    <w:rsid w:val="004A02D9"/>
    <w:rsid w:val="004A144E"/>
    <w:rsid w:val="004A30B1"/>
    <w:rsid w:val="004A3724"/>
    <w:rsid w:val="004A3B0F"/>
    <w:rsid w:val="004A400E"/>
    <w:rsid w:val="004A46E8"/>
    <w:rsid w:val="004A49C7"/>
    <w:rsid w:val="004A4D23"/>
    <w:rsid w:val="004A7B9A"/>
    <w:rsid w:val="004B2075"/>
    <w:rsid w:val="004B29FF"/>
    <w:rsid w:val="004B35C3"/>
    <w:rsid w:val="004B36B2"/>
    <w:rsid w:val="004B4A0F"/>
    <w:rsid w:val="004B60D2"/>
    <w:rsid w:val="004B6582"/>
    <w:rsid w:val="004B6674"/>
    <w:rsid w:val="004B70E1"/>
    <w:rsid w:val="004C0903"/>
    <w:rsid w:val="004C1B46"/>
    <w:rsid w:val="004C1DAA"/>
    <w:rsid w:val="004C23D1"/>
    <w:rsid w:val="004C2707"/>
    <w:rsid w:val="004C2776"/>
    <w:rsid w:val="004C3ECA"/>
    <w:rsid w:val="004C42E4"/>
    <w:rsid w:val="004C60DB"/>
    <w:rsid w:val="004D055D"/>
    <w:rsid w:val="004D0BC9"/>
    <w:rsid w:val="004D2FA1"/>
    <w:rsid w:val="004D31E8"/>
    <w:rsid w:val="004D4095"/>
    <w:rsid w:val="004D5009"/>
    <w:rsid w:val="004D5358"/>
    <w:rsid w:val="004D59FE"/>
    <w:rsid w:val="004D5CF4"/>
    <w:rsid w:val="004D6830"/>
    <w:rsid w:val="004E033C"/>
    <w:rsid w:val="004E073C"/>
    <w:rsid w:val="004E174A"/>
    <w:rsid w:val="004E1C4A"/>
    <w:rsid w:val="004E2882"/>
    <w:rsid w:val="004E3109"/>
    <w:rsid w:val="004E334C"/>
    <w:rsid w:val="004E479B"/>
    <w:rsid w:val="004E5E05"/>
    <w:rsid w:val="004E701D"/>
    <w:rsid w:val="004E7962"/>
    <w:rsid w:val="004F037C"/>
    <w:rsid w:val="004F0AF7"/>
    <w:rsid w:val="004F100A"/>
    <w:rsid w:val="004F1428"/>
    <w:rsid w:val="004F159F"/>
    <w:rsid w:val="004F412C"/>
    <w:rsid w:val="004F46E3"/>
    <w:rsid w:val="004F55E3"/>
    <w:rsid w:val="005003B6"/>
    <w:rsid w:val="00501C02"/>
    <w:rsid w:val="00502122"/>
    <w:rsid w:val="00502542"/>
    <w:rsid w:val="00503F2B"/>
    <w:rsid w:val="00504CF2"/>
    <w:rsid w:val="005063C4"/>
    <w:rsid w:val="00507721"/>
    <w:rsid w:val="005123F0"/>
    <w:rsid w:val="00514BCE"/>
    <w:rsid w:val="00516572"/>
    <w:rsid w:val="005170F1"/>
    <w:rsid w:val="00517F97"/>
    <w:rsid w:val="0052180F"/>
    <w:rsid w:val="00522FA1"/>
    <w:rsid w:val="00526E40"/>
    <w:rsid w:val="00527805"/>
    <w:rsid w:val="00531559"/>
    <w:rsid w:val="00531D68"/>
    <w:rsid w:val="00532BE3"/>
    <w:rsid w:val="005356B3"/>
    <w:rsid w:val="00536120"/>
    <w:rsid w:val="00537C1F"/>
    <w:rsid w:val="005409AD"/>
    <w:rsid w:val="00542D84"/>
    <w:rsid w:val="00543720"/>
    <w:rsid w:val="005443BB"/>
    <w:rsid w:val="00545AD4"/>
    <w:rsid w:val="005462D9"/>
    <w:rsid w:val="00550896"/>
    <w:rsid w:val="0055099D"/>
    <w:rsid w:val="00550E0E"/>
    <w:rsid w:val="00553E3D"/>
    <w:rsid w:val="00555865"/>
    <w:rsid w:val="00555EE0"/>
    <w:rsid w:val="00556483"/>
    <w:rsid w:val="00556742"/>
    <w:rsid w:val="00556841"/>
    <w:rsid w:val="00557295"/>
    <w:rsid w:val="00557FD7"/>
    <w:rsid w:val="0056155F"/>
    <w:rsid w:val="00561853"/>
    <w:rsid w:val="005618A1"/>
    <w:rsid w:val="00561FCE"/>
    <w:rsid w:val="00562234"/>
    <w:rsid w:val="005628C1"/>
    <w:rsid w:val="0056310D"/>
    <w:rsid w:val="005633E3"/>
    <w:rsid w:val="005634BB"/>
    <w:rsid w:val="00563C50"/>
    <w:rsid w:val="00564612"/>
    <w:rsid w:val="00565B3C"/>
    <w:rsid w:val="00565BDD"/>
    <w:rsid w:val="00566136"/>
    <w:rsid w:val="00566AC7"/>
    <w:rsid w:val="00567D83"/>
    <w:rsid w:val="00570286"/>
    <w:rsid w:val="005714CC"/>
    <w:rsid w:val="00575160"/>
    <w:rsid w:val="005752C5"/>
    <w:rsid w:val="00576A7D"/>
    <w:rsid w:val="005771F1"/>
    <w:rsid w:val="0057767A"/>
    <w:rsid w:val="00580CAC"/>
    <w:rsid w:val="005814F5"/>
    <w:rsid w:val="00582275"/>
    <w:rsid w:val="0058274C"/>
    <w:rsid w:val="00582A6A"/>
    <w:rsid w:val="00582B74"/>
    <w:rsid w:val="00582E79"/>
    <w:rsid w:val="00584BB5"/>
    <w:rsid w:val="00584F34"/>
    <w:rsid w:val="00587AFD"/>
    <w:rsid w:val="00590A63"/>
    <w:rsid w:val="00591170"/>
    <w:rsid w:val="005929E6"/>
    <w:rsid w:val="00592F80"/>
    <w:rsid w:val="005942C6"/>
    <w:rsid w:val="00596454"/>
    <w:rsid w:val="00596500"/>
    <w:rsid w:val="00597BAF"/>
    <w:rsid w:val="00597F73"/>
    <w:rsid w:val="005A0211"/>
    <w:rsid w:val="005A03F5"/>
    <w:rsid w:val="005A0AC1"/>
    <w:rsid w:val="005A14F6"/>
    <w:rsid w:val="005A1521"/>
    <w:rsid w:val="005A2322"/>
    <w:rsid w:val="005A25C9"/>
    <w:rsid w:val="005A27B0"/>
    <w:rsid w:val="005A3333"/>
    <w:rsid w:val="005A3DDE"/>
    <w:rsid w:val="005A4E0B"/>
    <w:rsid w:val="005A6768"/>
    <w:rsid w:val="005A7EA2"/>
    <w:rsid w:val="005B143E"/>
    <w:rsid w:val="005B1C42"/>
    <w:rsid w:val="005B2769"/>
    <w:rsid w:val="005B2776"/>
    <w:rsid w:val="005B2873"/>
    <w:rsid w:val="005B4F26"/>
    <w:rsid w:val="005B555B"/>
    <w:rsid w:val="005B5886"/>
    <w:rsid w:val="005B6A1B"/>
    <w:rsid w:val="005B6D63"/>
    <w:rsid w:val="005B74B6"/>
    <w:rsid w:val="005B77CD"/>
    <w:rsid w:val="005B7A4A"/>
    <w:rsid w:val="005B7D10"/>
    <w:rsid w:val="005B7E17"/>
    <w:rsid w:val="005C060E"/>
    <w:rsid w:val="005C10BA"/>
    <w:rsid w:val="005C1D34"/>
    <w:rsid w:val="005C1DEA"/>
    <w:rsid w:val="005C2992"/>
    <w:rsid w:val="005C2F42"/>
    <w:rsid w:val="005C39EB"/>
    <w:rsid w:val="005C4075"/>
    <w:rsid w:val="005C4711"/>
    <w:rsid w:val="005C5089"/>
    <w:rsid w:val="005C7CF3"/>
    <w:rsid w:val="005D04B2"/>
    <w:rsid w:val="005D0D64"/>
    <w:rsid w:val="005D1B9C"/>
    <w:rsid w:val="005D1D6B"/>
    <w:rsid w:val="005D27D4"/>
    <w:rsid w:val="005D3953"/>
    <w:rsid w:val="005D3CC2"/>
    <w:rsid w:val="005D4011"/>
    <w:rsid w:val="005D6208"/>
    <w:rsid w:val="005D7F87"/>
    <w:rsid w:val="005E0F68"/>
    <w:rsid w:val="005E269F"/>
    <w:rsid w:val="005E2A59"/>
    <w:rsid w:val="005E3A04"/>
    <w:rsid w:val="005E3E0D"/>
    <w:rsid w:val="005E43AB"/>
    <w:rsid w:val="005E4C37"/>
    <w:rsid w:val="005E4E2B"/>
    <w:rsid w:val="005E52A4"/>
    <w:rsid w:val="005E533B"/>
    <w:rsid w:val="005E5430"/>
    <w:rsid w:val="005F0E18"/>
    <w:rsid w:val="005F1723"/>
    <w:rsid w:val="005F3537"/>
    <w:rsid w:val="005F4E16"/>
    <w:rsid w:val="005F5CE6"/>
    <w:rsid w:val="005F6023"/>
    <w:rsid w:val="005F607B"/>
    <w:rsid w:val="005F63FF"/>
    <w:rsid w:val="005F644C"/>
    <w:rsid w:val="005F6F28"/>
    <w:rsid w:val="005F6FD9"/>
    <w:rsid w:val="005F7C0F"/>
    <w:rsid w:val="00600093"/>
    <w:rsid w:val="006006D9"/>
    <w:rsid w:val="00601E7E"/>
    <w:rsid w:val="00602690"/>
    <w:rsid w:val="00604B7B"/>
    <w:rsid w:val="00604DBB"/>
    <w:rsid w:val="00605B42"/>
    <w:rsid w:val="00605C9E"/>
    <w:rsid w:val="00607DD2"/>
    <w:rsid w:val="00607DD7"/>
    <w:rsid w:val="00610355"/>
    <w:rsid w:val="00610C91"/>
    <w:rsid w:val="00611F8D"/>
    <w:rsid w:val="00612D66"/>
    <w:rsid w:val="006130A7"/>
    <w:rsid w:val="006130DB"/>
    <w:rsid w:val="00613694"/>
    <w:rsid w:val="006144AE"/>
    <w:rsid w:val="00615901"/>
    <w:rsid w:val="006174B2"/>
    <w:rsid w:val="00620CB5"/>
    <w:rsid w:val="0062120F"/>
    <w:rsid w:val="00621338"/>
    <w:rsid w:val="006217D9"/>
    <w:rsid w:val="00622127"/>
    <w:rsid w:val="00622C98"/>
    <w:rsid w:val="00623048"/>
    <w:rsid w:val="00623386"/>
    <w:rsid w:val="00623619"/>
    <w:rsid w:val="00624248"/>
    <w:rsid w:val="00624AE2"/>
    <w:rsid w:val="00625887"/>
    <w:rsid w:val="00625A33"/>
    <w:rsid w:val="00630D9B"/>
    <w:rsid w:val="006316A2"/>
    <w:rsid w:val="006321FC"/>
    <w:rsid w:val="0063226F"/>
    <w:rsid w:val="00632E9D"/>
    <w:rsid w:val="00634948"/>
    <w:rsid w:val="00635F69"/>
    <w:rsid w:val="00636AA5"/>
    <w:rsid w:val="00636C88"/>
    <w:rsid w:val="00636E0D"/>
    <w:rsid w:val="0064019B"/>
    <w:rsid w:val="0064033E"/>
    <w:rsid w:val="0064059F"/>
    <w:rsid w:val="00642502"/>
    <w:rsid w:val="00642C2E"/>
    <w:rsid w:val="00643932"/>
    <w:rsid w:val="00643CB4"/>
    <w:rsid w:val="00644254"/>
    <w:rsid w:val="0064486F"/>
    <w:rsid w:val="00644D35"/>
    <w:rsid w:val="0064513D"/>
    <w:rsid w:val="00645963"/>
    <w:rsid w:val="00645C0B"/>
    <w:rsid w:val="00645DA6"/>
    <w:rsid w:val="006461C9"/>
    <w:rsid w:val="00646742"/>
    <w:rsid w:val="00646BDA"/>
    <w:rsid w:val="006471D0"/>
    <w:rsid w:val="00647C5E"/>
    <w:rsid w:val="00650E30"/>
    <w:rsid w:val="00650EFD"/>
    <w:rsid w:val="00650FB0"/>
    <w:rsid w:val="006516CB"/>
    <w:rsid w:val="006548EE"/>
    <w:rsid w:val="00654A5F"/>
    <w:rsid w:val="00654D9D"/>
    <w:rsid w:val="006558C5"/>
    <w:rsid w:val="00656B91"/>
    <w:rsid w:val="0065743E"/>
    <w:rsid w:val="006614A8"/>
    <w:rsid w:val="00664C51"/>
    <w:rsid w:val="00666622"/>
    <w:rsid w:val="006668D7"/>
    <w:rsid w:val="00666985"/>
    <w:rsid w:val="00670373"/>
    <w:rsid w:val="00670DFE"/>
    <w:rsid w:val="00674220"/>
    <w:rsid w:val="00674C38"/>
    <w:rsid w:val="00676333"/>
    <w:rsid w:val="00676F64"/>
    <w:rsid w:val="00677CC6"/>
    <w:rsid w:val="00680F5C"/>
    <w:rsid w:val="00681735"/>
    <w:rsid w:val="00681F16"/>
    <w:rsid w:val="00683799"/>
    <w:rsid w:val="006845E7"/>
    <w:rsid w:val="006852AD"/>
    <w:rsid w:val="006853D4"/>
    <w:rsid w:val="00685630"/>
    <w:rsid w:val="00685843"/>
    <w:rsid w:val="00690E4D"/>
    <w:rsid w:val="006912EA"/>
    <w:rsid w:val="006920BE"/>
    <w:rsid w:val="006925FD"/>
    <w:rsid w:val="0069323A"/>
    <w:rsid w:val="006938D6"/>
    <w:rsid w:val="00693B75"/>
    <w:rsid w:val="00694077"/>
    <w:rsid w:val="00695156"/>
    <w:rsid w:val="0069543A"/>
    <w:rsid w:val="00696A84"/>
    <w:rsid w:val="00697FEB"/>
    <w:rsid w:val="006A36E7"/>
    <w:rsid w:val="006A3E4C"/>
    <w:rsid w:val="006A4B62"/>
    <w:rsid w:val="006A50D2"/>
    <w:rsid w:val="006A5544"/>
    <w:rsid w:val="006A5A08"/>
    <w:rsid w:val="006A5AFF"/>
    <w:rsid w:val="006A71A1"/>
    <w:rsid w:val="006B0B90"/>
    <w:rsid w:val="006B0EE2"/>
    <w:rsid w:val="006B1E77"/>
    <w:rsid w:val="006B3119"/>
    <w:rsid w:val="006B4115"/>
    <w:rsid w:val="006B50C8"/>
    <w:rsid w:val="006B76D8"/>
    <w:rsid w:val="006B77A8"/>
    <w:rsid w:val="006B7C38"/>
    <w:rsid w:val="006C0744"/>
    <w:rsid w:val="006C0A49"/>
    <w:rsid w:val="006C0BE1"/>
    <w:rsid w:val="006C0D78"/>
    <w:rsid w:val="006C0EE7"/>
    <w:rsid w:val="006C11CD"/>
    <w:rsid w:val="006C1376"/>
    <w:rsid w:val="006C19FE"/>
    <w:rsid w:val="006C2356"/>
    <w:rsid w:val="006C2BBE"/>
    <w:rsid w:val="006C312F"/>
    <w:rsid w:val="006C3400"/>
    <w:rsid w:val="006C3DA3"/>
    <w:rsid w:val="006C3DF7"/>
    <w:rsid w:val="006C5B4C"/>
    <w:rsid w:val="006C6672"/>
    <w:rsid w:val="006C7847"/>
    <w:rsid w:val="006D0BCB"/>
    <w:rsid w:val="006D1B0A"/>
    <w:rsid w:val="006D2B82"/>
    <w:rsid w:val="006D323A"/>
    <w:rsid w:val="006D368B"/>
    <w:rsid w:val="006D39A1"/>
    <w:rsid w:val="006D42CA"/>
    <w:rsid w:val="006D6739"/>
    <w:rsid w:val="006D7705"/>
    <w:rsid w:val="006D7DE0"/>
    <w:rsid w:val="006E0637"/>
    <w:rsid w:val="006E0FB1"/>
    <w:rsid w:val="006E2DFF"/>
    <w:rsid w:val="006E33B4"/>
    <w:rsid w:val="006E345F"/>
    <w:rsid w:val="006E3F36"/>
    <w:rsid w:val="006E4271"/>
    <w:rsid w:val="006E52CB"/>
    <w:rsid w:val="006E57C8"/>
    <w:rsid w:val="006F18A4"/>
    <w:rsid w:val="006F1A1E"/>
    <w:rsid w:val="006F25BD"/>
    <w:rsid w:val="006F289E"/>
    <w:rsid w:val="006F2F09"/>
    <w:rsid w:val="006F2FF4"/>
    <w:rsid w:val="006F4650"/>
    <w:rsid w:val="006F584A"/>
    <w:rsid w:val="006F66C8"/>
    <w:rsid w:val="007014C3"/>
    <w:rsid w:val="00701602"/>
    <w:rsid w:val="00705329"/>
    <w:rsid w:val="00705F10"/>
    <w:rsid w:val="00706A20"/>
    <w:rsid w:val="007075C3"/>
    <w:rsid w:val="00710F82"/>
    <w:rsid w:val="007145F5"/>
    <w:rsid w:val="007151E7"/>
    <w:rsid w:val="00716B9A"/>
    <w:rsid w:val="007171C2"/>
    <w:rsid w:val="007201D5"/>
    <w:rsid w:val="0072071E"/>
    <w:rsid w:val="00721646"/>
    <w:rsid w:val="007220F5"/>
    <w:rsid w:val="007236CF"/>
    <w:rsid w:val="007247D1"/>
    <w:rsid w:val="00725157"/>
    <w:rsid w:val="00725E52"/>
    <w:rsid w:val="007305FA"/>
    <w:rsid w:val="00730644"/>
    <w:rsid w:val="00730874"/>
    <w:rsid w:val="00730D16"/>
    <w:rsid w:val="0073149B"/>
    <w:rsid w:val="0073173C"/>
    <w:rsid w:val="007333EB"/>
    <w:rsid w:val="007334FB"/>
    <w:rsid w:val="00733610"/>
    <w:rsid w:val="00734A7B"/>
    <w:rsid w:val="007358F8"/>
    <w:rsid w:val="00735EBB"/>
    <w:rsid w:val="00736786"/>
    <w:rsid w:val="00740723"/>
    <w:rsid w:val="00740C97"/>
    <w:rsid w:val="007429E4"/>
    <w:rsid w:val="00745A39"/>
    <w:rsid w:val="0074637D"/>
    <w:rsid w:val="00746B68"/>
    <w:rsid w:val="00746C91"/>
    <w:rsid w:val="0075104E"/>
    <w:rsid w:val="00751D02"/>
    <w:rsid w:val="007521A2"/>
    <w:rsid w:val="00752D52"/>
    <w:rsid w:val="00753E5B"/>
    <w:rsid w:val="00754A60"/>
    <w:rsid w:val="00754DC8"/>
    <w:rsid w:val="00755C3A"/>
    <w:rsid w:val="00756475"/>
    <w:rsid w:val="00756D86"/>
    <w:rsid w:val="007576E7"/>
    <w:rsid w:val="007577A0"/>
    <w:rsid w:val="00757C87"/>
    <w:rsid w:val="0076371B"/>
    <w:rsid w:val="0076377B"/>
    <w:rsid w:val="007644BA"/>
    <w:rsid w:val="00764996"/>
    <w:rsid w:val="00764E0E"/>
    <w:rsid w:val="00767B6B"/>
    <w:rsid w:val="00767E8E"/>
    <w:rsid w:val="00767F60"/>
    <w:rsid w:val="00770DB7"/>
    <w:rsid w:val="007710A5"/>
    <w:rsid w:val="007730D3"/>
    <w:rsid w:val="00773503"/>
    <w:rsid w:val="00773574"/>
    <w:rsid w:val="00774857"/>
    <w:rsid w:val="0077708B"/>
    <w:rsid w:val="0078008C"/>
    <w:rsid w:val="007812A8"/>
    <w:rsid w:val="007839D0"/>
    <w:rsid w:val="007851C8"/>
    <w:rsid w:val="00785CEC"/>
    <w:rsid w:val="007862F5"/>
    <w:rsid w:val="00786C00"/>
    <w:rsid w:val="00786C58"/>
    <w:rsid w:val="00786F63"/>
    <w:rsid w:val="00787765"/>
    <w:rsid w:val="007879E2"/>
    <w:rsid w:val="007930FA"/>
    <w:rsid w:val="007945C7"/>
    <w:rsid w:val="007961CB"/>
    <w:rsid w:val="00796617"/>
    <w:rsid w:val="00796964"/>
    <w:rsid w:val="00797670"/>
    <w:rsid w:val="007A1654"/>
    <w:rsid w:val="007A18CF"/>
    <w:rsid w:val="007A1A8A"/>
    <w:rsid w:val="007A2551"/>
    <w:rsid w:val="007A49C6"/>
    <w:rsid w:val="007A5059"/>
    <w:rsid w:val="007A6098"/>
    <w:rsid w:val="007A63BF"/>
    <w:rsid w:val="007A681C"/>
    <w:rsid w:val="007A7C6D"/>
    <w:rsid w:val="007B0A3E"/>
    <w:rsid w:val="007B0EE4"/>
    <w:rsid w:val="007B1412"/>
    <w:rsid w:val="007B1F5F"/>
    <w:rsid w:val="007B209F"/>
    <w:rsid w:val="007B30B2"/>
    <w:rsid w:val="007B3933"/>
    <w:rsid w:val="007B4853"/>
    <w:rsid w:val="007B6645"/>
    <w:rsid w:val="007B749F"/>
    <w:rsid w:val="007B7669"/>
    <w:rsid w:val="007B7CA1"/>
    <w:rsid w:val="007B7EEC"/>
    <w:rsid w:val="007C08DC"/>
    <w:rsid w:val="007C11F1"/>
    <w:rsid w:val="007C13BF"/>
    <w:rsid w:val="007C1841"/>
    <w:rsid w:val="007C2695"/>
    <w:rsid w:val="007C270C"/>
    <w:rsid w:val="007C2778"/>
    <w:rsid w:val="007C299A"/>
    <w:rsid w:val="007C2A60"/>
    <w:rsid w:val="007C541E"/>
    <w:rsid w:val="007C6735"/>
    <w:rsid w:val="007D0504"/>
    <w:rsid w:val="007D0ADB"/>
    <w:rsid w:val="007D1ED5"/>
    <w:rsid w:val="007D3FAB"/>
    <w:rsid w:val="007D6C52"/>
    <w:rsid w:val="007D6FC8"/>
    <w:rsid w:val="007D79A2"/>
    <w:rsid w:val="007D7AF0"/>
    <w:rsid w:val="007D7CFF"/>
    <w:rsid w:val="007E05A1"/>
    <w:rsid w:val="007E08A2"/>
    <w:rsid w:val="007E1D51"/>
    <w:rsid w:val="007E41FF"/>
    <w:rsid w:val="007E4264"/>
    <w:rsid w:val="007E4CC3"/>
    <w:rsid w:val="007E5F6F"/>
    <w:rsid w:val="007E738B"/>
    <w:rsid w:val="007F07BD"/>
    <w:rsid w:val="007F2858"/>
    <w:rsid w:val="007F33E9"/>
    <w:rsid w:val="007F4099"/>
    <w:rsid w:val="007F51CB"/>
    <w:rsid w:val="007F6594"/>
    <w:rsid w:val="007F65F0"/>
    <w:rsid w:val="007F7DB9"/>
    <w:rsid w:val="0080012C"/>
    <w:rsid w:val="00800BEE"/>
    <w:rsid w:val="008016C6"/>
    <w:rsid w:val="00801C90"/>
    <w:rsid w:val="00801FAE"/>
    <w:rsid w:val="008025CD"/>
    <w:rsid w:val="00802B98"/>
    <w:rsid w:val="008032B4"/>
    <w:rsid w:val="00803B70"/>
    <w:rsid w:val="0080493F"/>
    <w:rsid w:val="00804E22"/>
    <w:rsid w:val="00805B56"/>
    <w:rsid w:val="00806EA2"/>
    <w:rsid w:val="008079D4"/>
    <w:rsid w:val="00807B20"/>
    <w:rsid w:val="00811667"/>
    <w:rsid w:val="0081230E"/>
    <w:rsid w:val="00812E5A"/>
    <w:rsid w:val="00812E81"/>
    <w:rsid w:val="008139FF"/>
    <w:rsid w:val="008151D6"/>
    <w:rsid w:val="00820117"/>
    <w:rsid w:val="00820675"/>
    <w:rsid w:val="00820700"/>
    <w:rsid w:val="00820849"/>
    <w:rsid w:val="00821F78"/>
    <w:rsid w:val="00822A44"/>
    <w:rsid w:val="00823336"/>
    <w:rsid w:val="00823AE4"/>
    <w:rsid w:val="00824BFF"/>
    <w:rsid w:val="0082506E"/>
    <w:rsid w:val="0082598B"/>
    <w:rsid w:val="008260CE"/>
    <w:rsid w:val="008261AC"/>
    <w:rsid w:val="00826362"/>
    <w:rsid w:val="00830289"/>
    <w:rsid w:val="00830515"/>
    <w:rsid w:val="0083189B"/>
    <w:rsid w:val="00833487"/>
    <w:rsid w:val="00834041"/>
    <w:rsid w:val="008346EF"/>
    <w:rsid w:val="00836494"/>
    <w:rsid w:val="00836497"/>
    <w:rsid w:val="0083773A"/>
    <w:rsid w:val="00840B5C"/>
    <w:rsid w:val="00842115"/>
    <w:rsid w:val="008424DA"/>
    <w:rsid w:val="00842DC8"/>
    <w:rsid w:val="00843D86"/>
    <w:rsid w:val="008441F5"/>
    <w:rsid w:val="00845C18"/>
    <w:rsid w:val="008467EE"/>
    <w:rsid w:val="0084688A"/>
    <w:rsid w:val="008469C8"/>
    <w:rsid w:val="00846B68"/>
    <w:rsid w:val="00846E39"/>
    <w:rsid w:val="00850982"/>
    <w:rsid w:val="00850F31"/>
    <w:rsid w:val="00851194"/>
    <w:rsid w:val="00852F9F"/>
    <w:rsid w:val="00853027"/>
    <w:rsid w:val="00853C7F"/>
    <w:rsid w:val="00854B17"/>
    <w:rsid w:val="00854EDA"/>
    <w:rsid w:val="00855E46"/>
    <w:rsid w:val="008565CA"/>
    <w:rsid w:val="00860116"/>
    <w:rsid w:val="008602D7"/>
    <w:rsid w:val="00861AAC"/>
    <w:rsid w:val="00861F17"/>
    <w:rsid w:val="00863D7A"/>
    <w:rsid w:val="0086746A"/>
    <w:rsid w:val="00870150"/>
    <w:rsid w:val="008702CA"/>
    <w:rsid w:val="008703DC"/>
    <w:rsid w:val="00870AAE"/>
    <w:rsid w:val="008714AB"/>
    <w:rsid w:val="008724D8"/>
    <w:rsid w:val="00872EFF"/>
    <w:rsid w:val="00875DC7"/>
    <w:rsid w:val="008768CA"/>
    <w:rsid w:val="00877B4D"/>
    <w:rsid w:val="008816F5"/>
    <w:rsid w:val="00881B83"/>
    <w:rsid w:val="008838CD"/>
    <w:rsid w:val="00883AA0"/>
    <w:rsid w:val="00884ADC"/>
    <w:rsid w:val="0088557E"/>
    <w:rsid w:val="00886743"/>
    <w:rsid w:val="00886CC7"/>
    <w:rsid w:val="00887996"/>
    <w:rsid w:val="00887DC5"/>
    <w:rsid w:val="00891190"/>
    <w:rsid w:val="008912A8"/>
    <w:rsid w:val="008978B9"/>
    <w:rsid w:val="008A1B73"/>
    <w:rsid w:val="008A1BED"/>
    <w:rsid w:val="008A338E"/>
    <w:rsid w:val="008A464B"/>
    <w:rsid w:val="008A569E"/>
    <w:rsid w:val="008A582B"/>
    <w:rsid w:val="008A5EF4"/>
    <w:rsid w:val="008A6647"/>
    <w:rsid w:val="008A696A"/>
    <w:rsid w:val="008B271B"/>
    <w:rsid w:val="008B2B45"/>
    <w:rsid w:val="008B40CF"/>
    <w:rsid w:val="008B4CF2"/>
    <w:rsid w:val="008B4F39"/>
    <w:rsid w:val="008B5BF2"/>
    <w:rsid w:val="008B67F0"/>
    <w:rsid w:val="008B6C8A"/>
    <w:rsid w:val="008B725F"/>
    <w:rsid w:val="008C23C4"/>
    <w:rsid w:val="008C2BAA"/>
    <w:rsid w:val="008C2D74"/>
    <w:rsid w:val="008C36BF"/>
    <w:rsid w:val="008C463A"/>
    <w:rsid w:val="008C4795"/>
    <w:rsid w:val="008C6E52"/>
    <w:rsid w:val="008D2040"/>
    <w:rsid w:val="008D2BE9"/>
    <w:rsid w:val="008D2F2B"/>
    <w:rsid w:val="008D500D"/>
    <w:rsid w:val="008D563A"/>
    <w:rsid w:val="008E0AE4"/>
    <w:rsid w:val="008E245E"/>
    <w:rsid w:val="008E31DC"/>
    <w:rsid w:val="008E435E"/>
    <w:rsid w:val="008E4B53"/>
    <w:rsid w:val="008E4FBF"/>
    <w:rsid w:val="008E51C9"/>
    <w:rsid w:val="008E523A"/>
    <w:rsid w:val="008E68A7"/>
    <w:rsid w:val="008E6FD6"/>
    <w:rsid w:val="008E746F"/>
    <w:rsid w:val="008F0FAB"/>
    <w:rsid w:val="008F18F6"/>
    <w:rsid w:val="008F1A29"/>
    <w:rsid w:val="008F2574"/>
    <w:rsid w:val="008F2B79"/>
    <w:rsid w:val="008F2C6F"/>
    <w:rsid w:val="008F42BD"/>
    <w:rsid w:val="008F4DBE"/>
    <w:rsid w:val="008F4E60"/>
    <w:rsid w:val="008F5FE8"/>
    <w:rsid w:val="008F603F"/>
    <w:rsid w:val="008F6366"/>
    <w:rsid w:val="008F6381"/>
    <w:rsid w:val="008F6BD9"/>
    <w:rsid w:val="008F7CA4"/>
    <w:rsid w:val="00901066"/>
    <w:rsid w:val="009014A2"/>
    <w:rsid w:val="00903B3F"/>
    <w:rsid w:val="00903C5F"/>
    <w:rsid w:val="009041BD"/>
    <w:rsid w:val="0090453A"/>
    <w:rsid w:val="00905DEA"/>
    <w:rsid w:val="009071BC"/>
    <w:rsid w:val="00910325"/>
    <w:rsid w:val="00912070"/>
    <w:rsid w:val="0091230B"/>
    <w:rsid w:val="00912CDE"/>
    <w:rsid w:val="00914F07"/>
    <w:rsid w:val="00915C99"/>
    <w:rsid w:val="00916570"/>
    <w:rsid w:val="00917770"/>
    <w:rsid w:val="00922702"/>
    <w:rsid w:val="0092328B"/>
    <w:rsid w:val="00924E6C"/>
    <w:rsid w:val="00926B97"/>
    <w:rsid w:val="00926BD3"/>
    <w:rsid w:val="00930586"/>
    <w:rsid w:val="00930DA4"/>
    <w:rsid w:val="009310AC"/>
    <w:rsid w:val="0093152D"/>
    <w:rsid w:val="00932EFB"/>
    <w:rsid w:val="00933338"/>
    <w:rsid w:val="0093353F"/>
    <w:rsid w:val="0093364F"/>
    <w:rsid w:val="00934421"/>
    <w:rsid w:val="00936F3D"/>
    <w:rsid w:val="00937377"/>
    <w:rsid w:val="0094010B"/>
    <w:rsid w:val="009405DF"/>
    <w:rsid w:val="00942E53"/>
    <w:rsid w:val="009438F9"/>
    <w:rsid w:val="0094400F"/>
    <w:rsid w:val="00945182"/>
    <w:rsid w:val="009464F7"/>
    <w:rsid w:val="0094718B"/>
    <w:rsid w:val="0094761F"/>
    <w:rsid w:val="00947703"/>
    <w:rsid w:val="00947B6C"/>
    <w:rsid w:val="00950A50"/>
    <w:rsid w:val="00950B58"/>
    <w:rsid w:val="00950DB4"/>
    <w:rsid w:val="009512C6"/>
    <w:rsid w:val="00952A50"/>
    <w:rsid w:val="009535AC"/>
    <w:rsid w:val="009539BF"/>
    <w:rsid w:val="00954E3D"/>
    <w:rsid w:val="009553E9"/>
    <w:rsid w:val="00955C2C"/>
    <w:rsid w:val="00957AD6"/>
    <w:rsid w:val="0096011A"/>
    <w:rsid w:val="0096088C"/>
    <w:rsid w:val="00960E2A"/>
    <w:rsid w:val="00963244"/>
    <w:rsid w:val="00963C03"/>
    <w:rsid w:val="009648EF"/>
    <w:rsid w:val="009662CC"/>
    <w:rsid w:val="00971067"/>
    <w:rsid w:val="00972027"/>
    <w:rsid w:val="009724A0"/>
    <w:rsid w:val="009738A3"/>
    <w:rsid w:val="0097448E"/>
    <w:rsid w:val="00974EE5"/>
    <w:rsid w:val="009759C4"/>
    <w:rsid w:val="0097678F"/>
    <w:rsid w:val="00981136"/>
    <w:rsid w:val="00981576"/>
    <w:rsid w:val="00982F89"/>
    <w:rsid w:val="00983231"/>
    <w:rsid w:val="00983D67"/>
    <w:rsid w:val="00985DDA"/>
    <w:rsid w:val="0098735C"/>
    <w:rsid w:val="00991008"/>
    <w:rsid w:val="00991CB1"/>
    <w:rsid w:val="009927EF"/>
    <w:rsid w:val="00992859"/>
    <w:rsid w:val="00992F18"/>
    <w:rsid w:val="00993877"/>
    <w:rsid w:val="009956CA"/>
    <w:rsid w:val="00995899"/>
    <w:rsid w:val="00997B7D"/>
    <w:rsid w:val="009A059E"/>
    <w:rsid w:val="009A0F24"/>
    <w:rsid w:val="009A1BAE"/>
    <w:rsid w:val="009A1C83"/>
    <w:rsid w:val="009A207B"/>
    <w:rsid w:val="009A2349"/>
    <w:rsid w:val="009A2FAB"/>
    <w:rsid w:val="009A35D4"/>
    <w:rsid w:val="009A3C05"/>
    <w:rsid w:val="009A51A8"/>
    <w:rsid w:val="009A5ACF"/>
    <w:rsid w:val="009A5F21"/>
    <w:rsid w:val="009A7530"/>
    <w:rsid w:val="009A7A8A"/>
    <w:rsid w:val="009B063D"/>
    <w:rsid w:val="009B104C"/>
    <w:rsid w:val="009B10EF"/>
    <w:rsid w:val="009B1123"/>
    <w:rsid w:val="009B16A5"/>
    <w:rsid w:val="009B1D6B"/>
    <w:rsid w:val="009B2E58"/>
    <w:rsid w:val="009B40D7"/>
    <w:rsid w:val="009B4746"/>
    <w:rsid w:val="009B4B44"/>
    <w:rsid w:val="009B4CB6"/>
    <w:rsid w:val="009B4F8A"/>
    <w:rsid w:val="009B5F53"/>
    <w:rsid w:val="009B69E3"/>
    <w:rsid w:val="009B7192"/>
    <w:rsid w:val="009C082B"/>
    <w:rsid w:val="009C0CDC"/>
    <w:rsid w:val="009C1AB7"/>
    <w:rsid w:val="009C1BC1"/>
    <w:rsid w:val="009C2469"/>
    <w:rsid w:val="009C3C1C"/>
    <w:rsid w:val="009C4CE1"/>
    <w:rsid w:val="009C6200"/>
    <w:rsid w:val="009C656B"/>
    <w:rsid w:val="009C79B3"/>
    <w:rsid w:val="009C7C30"/>
    <w:rsid w:val="009C7CE4"/>
    <w:rsid w:val="009D1922"/>
    <w:rsid w:val="009D29F7"/>
    <w:rsid w:val="009D2DF6"/>
    <w:rsid w:val="009D4841"/>
    <w:rsid w:val="009D7259"/>
    <w:rsid w:val="009D7734"/>
    <w:rsid w:val="009E17DB"/>
    <w:rsid w:val="009E419F"/>
    <w:rsid w:val="009E41FB"/>
    <w:rsid w:val="009E5AC9"/>
    <w:rsid w:val="009E6554"/>
    <w:rsid w:val="009F325A"/>
    <w:rsid w:val="009F32A5"/>
    <w:rsid w:val="009F33A5"/>
    <w:rsid w:val="009F344E"/>
    <w:rsid w:val="009F393D"/>
    <w:rsid w:val="009F4618"/>
    <w:rsid w:val="009F4F6D"/>
    <w:rsid w:val="009F5817"/>
    <w:rsid w:val="009F735B"/>
    <w:rsid w:val="00A0047D"/>
    <w:rsid w:val="00A012F5"/>
    <w:rsid w:val="00A01B88"/>
    <w:rsid w:val="00A02B79"/>
    <w:rsid w:val="00A0488C"/>
    <w:rsid w:val="00A053D6"/>
    <w:rsid w:val="00A07CC1"/>
    <w:rsid w:val="00A10840"/>
    <w:rsid w:val="00A10A75"/>
    <w:rsid w:val="00A110D4"/>
    <w:rsid w:val="00A1195F"/>
    <w:rsid w:val="00A121A1"/>
    <w:rsid w:val="00A14F90"/>
    <w:rsid w:val="00A1750C"/>
    <w:rsid w:val="00A20570"/>
    <w:rsid w:val="00A21FB5"/>
    <w:rsid w:val="00A22734"/>
    <w:rsid w:val="00A246B9"/>
    <w:rsid w:val="00A25BBE"/>
    <w:rsid w:val="00A25C52"/>
    <w:rsid w:val="00A27617"/>
    <w:rsid w:val="00A27699"/>
    <w:rsid w:val="00A27EFE"/>
    <w:rsid w:val="00A30816"/>
    <w:rsid w:val="00A310DE"/>
    <w:rsid w:val="00A31529"/>
    <w:rsid w:val="00A364DA"/>
    <w:rsid w:val="00A36DDD"/>
    <w:rsid w:val="00A37401"/>
    <w:rsid w:val="00A37E09"/>
    <w:rsid w:val="00A4128F"/>
    <w:rsid w:val="00A42274"/>
    <w:rsid w:val="00A42C52"/>
    <w:rsid w:val="00A43457"/>
    <w:rsid w:val="00A468B6"/>
    <w:rsid w:val="00A4764E"/>
    <w:rsid w:val="00A47956"/>
    <w:rsid w:val="00A47D08"/>
    <w:rsid w:val="00A508EE"/>
    <w:rsid w:val="00A50FE1"/>
    <w:rsid w:val="00A51D84"/>
    <w:rsid w:val="00A51E10"/>
    <w:rsid w:val="00A52D56"/>
    <w:rsid w:val="00A54634"/>
    <w:rsid w:val="00A54B98"/>
    <w:rsid w:val="00A56B5E"/>
    <w:rsid w:val="00A56B6B"/>
    <w:rsid w:val="00A56EA1"/>
    <w:rsid w:val="00A60387"/>
    <w:rsid w:val="00A6042C"/>
    <w:rsid w:val="00A6068C"/>
    <w:rsid w:val="00A60A7D"/>
    <w:rsid w:val="00A61256"/>
    <w:rsid w:val="00A612AF"/>
    <w:rsid w:val="00A62879"/>
    <w:rsid w:val="00A62CA5"/>
    <w:rsid w:val="00A639FB"/>
    <w:rsid w:val="00A64831"/>
    <w:rsid w:val="00A661D1"/>
    <w:rsid w:val="00A66924"/>
    <w:rsid w:val="00A672A4"/>
    <w:rsid w:val="00A67347"/>
    <w:rsid w:val="00A678F5"/>
    <w:rsid w:val="00A71B12"/>
    <w:rsid w:val="00A7271E"/>
    <w:rsid w:val="00A728C4"/>
    <w:rsid w:val="00A72A3A"/>
    <w:rsid w:val="00A753FB"/>
    <w:rsid w:val="00A768D3"/>
    <w:rsid w:val="00A77BD4"/>
    <w:rsid w:val="00A80183"/>
    <w:rsid w:val="00A8042B"/>
    <w:rsid w:val="00A81C4C"/>
    <w:rsid w:val="00A82480"/>
    <w:rsid w:val="00A840ED"/>
    <w:rsid w:val="00A84539"/>
    <w:rsid w:val="00A84693"/>
    <w:rsid w:val="00A86206"/>
    <w:rsid w:val="00A8641F"/>
    <w:rsid w:val="00A86B17"/>
    <w:rsid w:val="00A86DF6"/>
    <w:rsid w:val="00A90BE9"/>
    <w:rsid w:val="00A93F41"/>
    <w:rsid w:val="00A955C2"/>
    <w:rsid w:val="00A96DD9"/>
    <w:rsid w:val="00AA05A5"/>
    <w:rsid w:val="00AA0CC2"/>
    <w:rsid w:val="00AA1BE2"/>
    <w:rsid w:val="00AA4302"/>
    <w:rsid w:val="00AA762C"/>
    <w:rsid w:val="00AB022F"/>
    <w:rsid w:val="00AB111D"/>
    <w:rsid w:val="00AB1D77"/>
    <w:rsid w:val="00AB2364"/>
    <w:rsid w:val="00AB4347"/>
    <w:rsid w:val="00AB74AB"/>
    <w:rsid w:val="00AB7D54"/>
    <w:rsid w:val="00AB7FCC"/>
    <w:rsid w:val="00AC022C"/>
    <w:rsid w:val="00AC1EC1"/>
    <w:rsid w:val="00AC26CC"/>
    <w:rsid w:val="00AC314D"/>
    <w:rsid w:val="00AC5576"/>
    <w:rsid w:val="00AC6B1E"/>
    <w:rsid w:val="00AC78C0"/>
    <w:rsid w:val="00AC7FEB"/>
    <w:rsid w:val="00AD038C"/>
    <w:rsid w:val="00AD5A2D"/>
    <w:rsid w:val="00AD5DC5"/>
    <w:rsid w:val="00AD6C02"/>
    <w:rsid w:val="00AD6D3A"/>
    <w:rsid w:val="00AD72C6"/>
    <w:rsid w:val="00AD7764"/>
    <w:rsid w:val="00AE0546"/>
    <w:rsid w:val="00AE2AB6"/>
    <w:rsid w:val="00AE3651"/>
    <w:rsid w:val="00AE5048"/>
    <w:rsid w:val="00AE6ADC"/>
    <w:rsid w:val="00AE6FCA"/>
    <w:rsid w:val="00AE705A"/>
    <w:rsid w:val="00AF0BE8"/>
    <w:rsid w:val="00AF12C2"/>
    <w:rsid w:val="00AF1F59"/>
    <w:rsid w:val="00AF1FA0"/>
    <w:rsid w:val="00AF2F50"/>
    <w:rsid w:val="00AF34AD"/>
    <w:rsid w:val="00AF3991"/>
    <w:rsid w:val="00AF3D28"/>
    <w:rsid w:val="00AF4C81"/>
    <w:rsid w:val="00AF4E11"/>
    <w:rsid w:val="00AF615D"/>
    <w:rsid w:val="00AF645D"/>
    <w:rsid w:val="00AF6D18"/>
    <w:rsid w:val="00AF76EB"/>
    <w:rsid w:val="00B00FF3"/>
    <w:rsid w:val="00B01523"/>
    <w:rsid w:val="00B01A90"/>
    <w:rsid w:val="00B05C4D"/>
    <w:rsid w:val="00B06071"/>
    <w:rsid w:val="00B0617D"/>
    <w:rsid w:val="00B07174"/>
    <w:rsid w:val="00B07371"/>
    <w:rsid w:val="00B1005D"/>
    <w:rsid w:val="00B10D90"/>
    <w:rsid w:val="00B1120E"/>
    <w:rsid w:val="00B11DE9"/>
    <w:rsid w:val="00B12226"/>
    <w:rsid w:val="00B12528"/>
    <w:rsid w:val="00B12B35"/>
    <w:rsid w:val="00B13280"/>
    <w:rsid w:val="00B15D30"/>
    <w:rsid w:val="00B17D0C"/>
    <w:rsid w:val="00B203A8"/>
    <w:rsid w:val="00B2207B"/>
    <w:rsid w:val="00B26AC6"/>
    <w:rsid w:val="00B26EE3"/>
    <w:rsid w:val="00B26FDE"/>
    <w:rsid w:val="00B300A4"/>
    <w:rsid w:val="00B303D4"/>
    <w:rsid w:val="00B3097F"/>
    <w:rsid w:val="00B32038"/>
    <w:rsid w:val="00B33135"/>
    <w:rsid w:val="00B3362D"/>
    <w:rsid w:val="00B344CF"/>
    <w:rsid w:val="00B353C0"/>
    <w:rsid w:val="00B36129"/>
    <w:rsid w:val="00B36705"/>
    <w:rsid w:val="00B36915"/>
    <w:rsid w:val="00B37102"/>
    <w:rsid w:val="00B430DA"/>
    <w:rsid w:val="00B43DA3"/>
    <w:rsid w:val="00B446E4"/>
    <w:rsid w:val="00B44A2E"/>
    <w:rsid w:val="00B44B18"/>
    <w:rsid w:val="00B47173"/>
    <w:rsid w:val="00B51169"/>
    <w:rsid w:val="00B51C12"/>
    <w:rsid w:val="00B5262D"/>
    <w:rsid w:val="00B5302F"/>
    <w:rsid w:val="00B53B38"/>
    <w:rsid w:val="00B53FBA"/>
    <w:rsid w:val="00B5498A"/>
    <w:rsid w:val="00B54DC5"/>
    <w:rsid w:val="00B55C6E"/>
    <w:rsid w:val="00B60F10"/>
    <w:rsid w:val="00B61249"/>
    <w:rsid w:val="00B612CE"/>
    <w:rsid w:val="00B62569"/>
    <w:rsid w:val="00B62AD6"/>
    <w:rsid w:val="00B637BB"/>
    <w:rsid w:val="00B63B20"/>
    <w:rsid w:val="00B64145"/>
    <w:rsid w:val="00B64CF0"/>
    <w:rsid w:val="00B65C84"/>
    <w:rsid w:val="00B66BDD"/>
    <w:rsid w:val="00B67429"/>
    <w:rsid w:val="00B70970"/>
    <w:rsid w:val="00B713F3"/>
    <w:rsid w:val="00B72340"/>
    <w:rsid w:val="00B727F8"/>
    <w:rsid w:val="00B72F35"/>
    <w:rsid w:val="00B72FF1"/>
    <w:rsid w:val="00B733E0"/>
    <w:rsid w:val="00B7452B"/>
    <w:rsid w:val="00B7584A"/>
    <w:rsid w:val="00B77D1B"/>
    <w:rsid w:val="00B8038C"/>
    <w:rsid w:val="00B82626"/>
    <w:rsid w:val="00B83B38"/>
    <w:rsid w:val="00B83EB3"/>
    <w:rsid w:val="00B843BB"/>
    <w:rsid w:val="00B85D99"/>
    <w:rsid w:val="00B8609D"/>
    <w:rsid w:val="00B86399"/>
    <w:rsid w:val="00B86B25"/>
    <w:rsid w:val="00B86DA6"/>
    <w:rsid w:val="00B87637"/>
    <w:rsid w:val="00B87876"/>
    <w:rsid w:val="00B91DD6"/>
    <w:rsid w:val="00B92FE0"/>
    <w:rsid w:val="00B932C6"/>
    <w:rsid w:val="00B93332"/>
    <w:rsid w:val="00B939C9"/>
    <w:rsid w:val="00B93A7A"/>
    <w:rsid w:val="00B953FB"/>
    <w:rsid w:val="00B958C6"/>
    <w:rsid w:val="00B95D3F"/>
    <w:rsid w:val="00BA4C24"/>
    <w:rsid w:val="00BA672A"/>
    <w:rsid w:val="00BA6FA4"/>
    <w:rsid w:val="00BA79CD"/>
    <w:rsid w:val="00BB0A98"/>
    <w:rsid w:val="00BB35F4"/>
    <w:rsid w:val="00BB43D3"/>
    <w:rsid w:val="00BB5223"/>
    <w:rsid w:val="00BB5F4B"/>
    <w:rsid w:val="00BC015D"/>
    <w:rsid w:val="00BC0397"/>
    <w:rsid w:val="00BC08F8"/>
    <w:rsid w:val="00BC1A8F"/>
    <w:rsid w:val="00BC272A"/>
    <w:rsid w:val="00BC3610"/>
    <w:rsid w:val="00BC3B04"/>
    <w:rsid w:val="00BC4109"/>
    <w:rsid w:val="00BC5C02"/>
    <w:rsid w:val="00BC651F"/>
    <w:rsid w:val="00BC6952"/>
    <w:rsid w:val="00BC6DDF"/>
    <w:rsid w:val="00BC73F0"/>
    <w:rsid w:val="00BC75D8"/>
    <w:rsid w:val="00BD12EE"/>
    <w:rsid w:val="00BD227A"/>
    <w:rsid w:val="00BD254B"/>
    <w:rsid w:val="00BD3738"/>
    <w:rsid w:val="00BD3A1F"/>
    <w:rsid w:val="00BD3B2D"/>
    <w:rsid w:val="00BD4075"/>
    <w:rsid w:val="00BD549F"/>
    <w:rsid w:val="00BD559A"/>
    <w:rsid w:val="00BD676A"/>
    <w:rsid w:val="00BD7F71"/>
    <w:rsid w:val="00BE009B"/>
    <w:rsid w:val="00BE31C6"/>
    <w:rsid w:val="00BE450B"/>
    <w:rsid w:val="00BE49D4"/>
    <w:rsid w:val="00BE7D2B"/>
    <w:rsid w:val="00BF05FA"/>
    <w:rsid w:val="00BF065C"/>
    <w:rsid w:val="00BF14AC"/>
    <w:rsid w:val="00BF231C"/>
    <w:rsid w:val="00BF24AF"/>
    <w:rsid w:val="00BF383F"/>
    <w:rsid w:val="00BF435D"/>
    <w:rsid w:val="00BF49A0"/>
    <w:rsid w:val="00BF4B0B"/>
    <w:rsid w:val="00BF4B5C"/>
    <w:rsid w:val="00BF52F2"/>
    <w:rsid w:val="00BF5A8F"/>
    <w:rsid w:val="00BF6A20"/>
    <w:rsid w:val="00BF7F5E"/>
    <w:rsid w:val="00C002ED"/>
    <w:rsid w:val="00C026C0"/>
    <w:rsid w:val="00C03775"/>
    <w:rsid w:val="00C03A85"/>
    <w:rsid w:val="00C0433F"/>
    <w:rsid w:val="00C0469C"/>
    <w:rsid w:val="00C05D88"/>
    <w:rsid w:val="00C07AE9"/>
    <w:rsid w:val="00C07F09"/>
    <w:rsid w:val="00C11752"/>
    <w:rsid w:val="00C1252F"/>
    <w:rsid w:val="00C12AF6"/>
    <w:rsid w:val="00C1341F"/>
    <w:rsid w:val="00C136F2"/>
    <w:rsid w:val="00C14372"/>
    <w:rsid w:val="00C148DA"/>
    <w:rsid w:val="00C14D5C"/>
    <w:rsid w:val="00C15CCF"/>
    <w:rsid w:val="00C169E5"/>
    <w:rsid w:val="00C200C8"/>
    <w:rsid w:val="00C217EE"/>
    <w:rsid w:val="00C21C85"/>
    <w:rsid w:val="00C2206D"/>
    <w:rsid w:val="00C23F3E"/>
    <w:rsid w:val="00C24266"/>
    <w:rsid w:val="00C24771"/>
    <w:rsid w:val="00C24FC5"/>
    <w:rsid w:val="00C26C1E"/>
    <w:rsid w:val="00C26E3D"/>
    <w:rsid w:val="00C2779B"/>
    <w:rsid w:val="00C30E4D"/>
    <w:rsid w:val="00C331BC"/>
    <w:rsid w:val="00C3328A"/>
    <w:rsid w:val="00C411FA"/>
    <w:rsid w:val="00C422DE"/>
    <w:rsid w:val="00C42B2A"/>
    <w:rsid w:val="00C436ED"/>
    <w:rsid w:val="00C43930"/>
    <w:rsid w:val="00C43DAA"/>
    <w:rsid w:val="00C450AB"/>
    <w:rsid w:val="00C465B4"/>
    <w:rsid w:val="00C4669E"/>
    <w:rsid w:val="00C476C8"/>
    <w:rsid w:val="00C5093D"/>
    <w:rsid w:val="00C52962"/>
    <w:rsid w:val="00C52C45"/>
    <w:rsid w:val="00C53FBC"/>
    <w:rsid w:val="00C547F2"/>
    <w:rsid w:val="00C551D9"/>
    <w:rsid w:val="00C56F6B"/>
    <w:rsid w:val="00C57302"/>
    <w:rsid w:val="00C573AD"/>
    <w:rsid w:val="00C573C9"/>
    <w:rsid w:val="00C60CD4"/>
    <w:rsid w:val="00C62638"/>
    <w:rsid w:val="00C643DF"/>
    <w:rsid w:val="00C645D2"/>
    <w:rsid w:val="00C6516F"/>
    <w:rsid w:val="00C6613E"/>
    <w:rsid w:val="00C66B03"/>
    <w:rsid w:val="00C7173C"/>
    <w:rsid w:val="00C71940"/>
    <w:rsid w:val="00C72976"/>
    <w:rsid w:val="00C72EBE"/>
    <w:rsid w:val="00C738A7"/>
    <w:rsid w:val="00C74DE2"/>
    <w:rsid w:val="00C75A2E"/>
    <w:rsid w:val="00C75B7E"/>
    <w:rsid w:val="00C760A3"/>
    <w:rsid w:val="00C76E10"/>
    <w:rsid w:val="00C804ED"/>
    <w:rsid w:val="00C84A68"/>
    <w:rsid w:val="00C87D3B"/>
    <w:rsid w:val="00C9268D"/>
    <w:rsid w:val="00C92BF7"/>
    <w:rsid w:val="00C92C74"/>
    <w:rsid w:val="00C93F5B"/>
    <w:rsid w:val="00C94935"/>
    <w:rsid w:val="00C94B7C"/>
    <w:rsid w:val="00C9644B"/>
    <w:rsid w:val="00C975E5"/>
    <w:rsid w:val="00CA061F"/>
    <w:rsid w:val="00CA2022"/>
    <w:rsid w:val="00CA45A5"/>
    <w:rsid w:val="00CA584E"/>
    <w:rsid w:val="00CB09A9"/>
    <w:rsid w:val="00CB2063"/>
    <w:rsid w:val="00CB3033"/>
    <w:rsid w:val="00CB34CA"/>
    <w:rsid w:val="00CB3690"/>
    <w:rsid w:val="00CB4C41"/>
    <w:rsid w:val="00CB7142"/>
    <w:rsid w:val="00CB78C5"/>
    <w:rsid w:val="00CB78F2"/>
    <w:rsid w:val="00CC03FB"/>
    <w:rsid w:val="00CC1A5C"/>
    <w:rsid w:val="00CC2841"/>
    <w:rsid w:val="00CC3158"/>
    <w:rsid w:val="00CC33C5"/>
    <w:rsid w:val="00CC3588"/>
    <w:rsid w:val="00CC5E2A"/>
    <w:rsid w:val="00CC633D"/>
    <w:rsid w:val="00CC652B"/>
    <w:rsid w:val="00CC6D88"/>
    <w:rsid w:val="00CC6E6D"/>
    <w:rsid w:val="00CC7DC4"/>
    <w:rsid w:val="00CD1DC3"/>
    <w:rsid w:val="00CD2642"/>
    <w:rsid w:val="00CD27B7"/>
    <w:rsid w:val="00CD30F2"/>
    <w:rsid w:val="00CD4476"/>
    <w:rsid w:val="00CD5282"/>
    <w:rsid w:val="00CD5563"/>
    <w:rsid w:val="00CD580A"/>
    <w:rsid w:val="00CD63C3"/>
    <w:rsid w:val="00CD7EEC"/>
    <w:rsid w:val="00CE0014"/>
    <w:rsid w:val="00CE36D0"/>
    <w:rsid w:val="00CE41E5"/>
    <w:rsid w:val="00CE46FB"/>
    <w:rsid w:val="00CE5393"/>
    <w:rsid w:val="00CE5615"/>
    <w:rsid w:val="00CE657E"/>
    <w:rsid w:val="00CE67D6"/>
    <w:rsid w:val="00CE69A3"/>
    <w:rsid w:val="00CF0389"/>
    <w:rsid w:val="00CF0768"/>
    <w:rsid w:val="00CF266E"/>
    <w:rsid w:val="00CF2B00"/>
    <w:rsid w:val="00CF32F9"/>
    <w:rsid w:val="00CF3C2B"/>
    <w:rsid w:val="00CF4861"/>
    <w:rsid w:val="00CF5CB7"/>
    <w:rsid w:val="00CF6E4A"/>
    <w:rsid w:val="00CF71A5"/>
    <w:rsid w:val="00CF737B"/>
    <w:rsid w:val="00D018AC"/>
    <w:rsid w:val="00D026CF"/>
    <w:rsid w:val="00D03002"/>
    <w:rsid w:val="00D03616"/>
    <w:rsid w:val="00D04830"/>
    <w:rsid w:val="00D10512"/>
    <w:rsid w:val="00D115BE"/>
    <w:rsid w:val="00D11E96"/>
    <w:rsid w:val="00D128B0"/>
    <w:rsid w:val="00D13CBD"/>
    <w:rsid w:val="00D149CB"/>
    <w:rsid w:val="00D15479"/>
    <w:rsid w:val="00D15F10"/>
    <w:rsid w:val="00D16D30"/>
    <w:rsid w:val="00D172B8"/>
    <w:rsid w:val="00D21208"/>
    <w:rsid w:val="00D21BE6"/>
    <w:rsid w:val="00D23441"/>
    <w:rsid w:val="00D2477E"/>
    <w:rsid w:val="00D24B40"/>
    <w:rsid w:val="00D2548D"/>
    <w:rsid w:val="00D260C9"/>
    <w:rsid w:val="00D262C8"/>
    <w:rsid w:val="00D26D6F"/>
    <w:rsid w:val="00D27A17"/>
    <w:rsid w:val="00D31565"/>
    <w:rsid w:val="00D316AA"/>
    <w:rsid w:val="00D31B49"/>
    <w:rsid w:val="00D34EC8"/>
    <w:rsid w:val="00D35B47"/>
    <w:rsid w:val="00D36297"/>
    <w:rsid w:val="00D36B2C"/>
    <w:rsid w:val="00D41332"/>
    <w:rsid w:val="00D425C0"/>
    <w:rsid w:val="00D439DA"/>
    <w:rsid w:val="00D4470A"/>
    <w:rsid w:val="00D5241B"/>
    <w:rsid w:val="00D52FCA"/>
    <w:rsid w:val="00D55571"/>
    <w:rsid w:val="00D56414"/>
    <w:rsid w:val="00D5787C"/>
    <w:rsid w:val="00D609F0"/>
    <w:rsid w:val="00D61D25"/>
    <w:rsid w:val="00D62018"/>
    <w:rsid w:val="00D6291B"/>
    <w:rsid w:val="00D6379E"/>
    <w:rsid w:val="00D641A5"/>
    <w:rsid w:val="00D65164"/>
    <w:rsid w:val="00D66C3D"/>
    <w:rsid w:val="00D7058D"/>
    <w:rsid w:val="00D72401"/>
    <w:rsid w:val="00D7489F"/>
    <w:rsid w:val="00D75082"/>
    <w:rsid w:val="00D7599B"/>
    <w:rsid w:val="00D764C2"/>
    <w:rsid w:val="00D764DB"/>
    <w:rsid w:val="00D80B86"/>
    <w:rsid w:val="00D80E1C"/>
    <w:rsid w:val="00D8138F"/>
    <w:rsid w:val="00D81B1B"/>
    <w:rsid w:val="00D83A4D"/>
    <w:rsid w:val="00D83CF4"/>
    <w:rsid w:val="00D84E64"/>
    <w:rsid w:val="00D857D7"/>
    <w:rsid w:val="00D871BB"/>
    <w:rsid w:val="00D90669"/>
    <w:rsid w:val="00D90B56"/>
    <w:rsid w:val="00D90E0A"/>
    <w:rsid w:val="00D91832"/>
    <w:rsid w:val="00D91CD7"/>
    <w:rsid w:val="00D92440"/>
    <w:rsid w:val="00D938CC"/>
    <w:rsid w:val="00D93F47"/>
    <w:rsid w:val="00D940D5"/>
    <w:rsid w:val="00D94241"/>
    <w:rsid w:val="00D947DA"/>
    <w:rsid w:val="00D94D49"/>
    <w:rsid w:val="00DA0159"/>
    <w:rsid w:val="00DA02EC"/>
    <w:rsid w:val="00DA06CD"/>
    <w:rsid w:val="00DA23E6"/>
    <w:rsid w:val="00DA2483"/>
    <w:rsid w:val="00DA3ACA"/>
    <w:rsid w:val="00DA5813"/>
    <w:rsid w:val="00DA5E9C"/>
    <w:rsid w:val="00DB018D"/>
    <w:rsid w:val="00DB0D9B"/>
    <w:rsid w:val="00DB1AC1"/>
    <w:rsid w:val="00DB347D"/>
    <w:rsid w:val="00DB3617"/>
    <w:rsid w:val="00DB4AFA"/>
    <w:rsid w:val="00DB4BF9"/>
    <w:rsid w:val="00DB525F"/>
    <w:rsid w:val="00DB5F23"/>
    <w:rsid w:val="00DB617B"/>
    <w:rsid w:val="00DB7C3C"/>
    <w:rsid w:val="00DC0F63"/>
    <w:rsid w:val="00DC0F64"/>
    <w:rsid w:val="00DC1A4D"/>
    <w:rsid w:val="00DC2688"/>
    <w:rsid w:val="00DC2856"/>
    <w:rsid w:val="00DC2967"/>
    <w:rsid w:val="00DC37EB"/>
    <w:rsid w:val="00DC38A8"/>
    <w:rsid w:val="00DC3B46"/>
    <w:rsid w:val="00DC3F37"/>
    <w:rsid w:val="00DC4074"/>
    <w:rsid w:val="00DC4441"/>
    <w:rsid w:val="00DC7104"/>
    <w:rsid w:val="00DD13A0"/>
    <w:rsid w:val="00DD1661"/>
    <w:rsid w:val="00DD177D"/>
    <w:rsid w:val="00DD1807"/>
    <w:rsid w:val="00DD2C19"/>
    <w:rsid w:val="00DD38AE"/>
    <w:rsid w:val="00DD4C91"/>
    <w:rsid w:val="00DD5AB8"/>
    <w:rsid w:val="00DD61A7"/>
    <w:rsid w:val="00DE0F30"/>
    <w:rsid w:val="00DE109E"/>
    <w:rsid w:val="00DE1385"/>
    <w:rsid w:val="00DE15BA"/>
    <w:rsid w:val="00DE29D1"/>
    <w:rsid w:val="00DE2D5F"/>
    <w:rsid w:val="00DE2EFF"/>
    <w:rsid w:val="00DE35E4"/>
    <w:rsid w:val="00DE63C7"/>
    <w:rsid w:val="00DE6A61"/>
    <w:rsid w:val="00DE710C"/>
    <w:rsid w:val="00DF03F4"/>
    <w:rsid w:val="00DF13B7"/>
    <w:rsid w:val="00DF1414"/>
    <w:rsid w:val="00DF15CA"/>
    <w:rsid w:val="00DF2912"/>
    <w:rsid w:val="00DF2BB1"/>
    <w:rsid w:val="00DF2EFB"/>
    <w:rsid w:val="00DF3695"/>
    <w:rsid w:val="00DF3796"/>
    <w:rsid w:val="00DF391D"/>
    <w:rsid w:val="00DF3F42"/>
    <w:rsid w:val="00DF4C8C"/>
    <w:rsid w:val="00DF516E"/>
    <w:rsid w:val="00DF51F0"/>
    <w:rsid w:val="00DF6F32"/>
    <w:rsid w:val="00DF79F0"/>
    <w:rsid w:val="00E004FE"/>
    <w:rsid w:val="00E00A0A"/>
    <w:rsid w:val="00E02233"/>
    <w:rsid w:val="00E0328C"/>
    <w:rsid w:val="00E03C62"/>
    <w:rsid w:val="00E06690"/>
    <w:rsid w:val="00E107F1"/>
    <w:rsid w:val="00E11743"/>
    <w:rsid w:val="00E11A4F"/>
    <w:rsid w:val="00E11C61"/>
    <w:rsid w:val="00E120E2"/>
    <w:rsid w:val="00E130A5"/>
    <w:rsid w:val="00E13350"/>
    <w:rsid w:val="00E13C0A"/>
    <w:rsid w:val="00E14978"/>
    <w:rsid w:val="00E1570B"/>
    <w:rsid w:val="00E17A18"/>
    <w:rsid w:val="00E17CFB"/>
    <w:rsid w:val="00E2064A"/>
    <w:rsid w:val="00E20C13"/>
    <w:rsid w:val="00E2140E"/>
    <w:rsid w:val="00E218DD"/>
    <w:rsid w:val="00E22536"/>
    <w:rsid w:val="00E22808"/>
    <w:rsid w:val="00E23521"/>
    <w:rsid w:val="00E26601"/>
    <w:rsid w:val="00E30044"/>
    <w:rsid w:val="00E3012D"/>
    <w:rsid w:val="00E317DB"/>
    <w:rsid w:val="00E33F0E"/>
    <w:rsid w:val="00E36C52"/>
    <w:rsid w:val="00E37503"/>
    <w:rsid w:val="00E37B5F"/>
    <w:rsid w:val="00E409D0"/>
    <w:rsid w:val="00E40AB4"/>
    <w:rsid w:val="00E4117F"/>
    <w:rsid w:val="00E41714"/>
    <w:rsid w:val="00E419DB"/>
    <w:rsid w:val="00E430BB"/>
    <w:rsid w:val="00E43173"/>
    <w:rsid w:val="00E4487C"/>
    <w:rsid w:val="00E47557"/>
    <w:rsid w:val="00E5037B"/>
    <w:rsid w:val="00E5082B"/>
    <w:rsid w:val="00E50924"/>
    <w:rsid w:val="00E51AD2"/>
    <w:rsid w:val="00E5261C"/>
    <w:rsid w:val="00E52BF1"/>
    <w:rsid w:val="00E52C81"/>
    <w:rsid w:val="00E53449"/>
    <w:rsid w:val="00E54BEE"/>
    <w:rsid w:val="00E54EB2"/>
    <w:rsid w:val="00E561A2"/>
    <w:rsid w:val="00E56C7D"/>
    <w:rsid w:val="00E57108"/>
    <w:rsid w:val="00E57472"/>
    <w:rsid w:val="00E57ADB"/>
    <w:rsid w:val="00E60FDC"/>
    <w:rsid w:val="00E61A23"/>
    <w:rsid w:val="00E62CE6"/>
    <w:rsid w:val="00E62DBC"/>
    <w:rsid w:val="00E63849"/>
    <w:rsid w:val="00E64F9C"/>
    <w:rsid w:val="00E667CE"/>
    <w:rsid w:val="00E677FB"/>
    <w:rsid w:val="00E67A23"/>
    <w:rsid w:val="00E7100D"/>
    <w:rsid w:val="00E71064"/>
    <w:rsid w:val="00E7274F"/>
    <w:rsid w:val="00E73489"/>
    <w:rsid w:val="00E737B0"/>
    <w:rsid w:val="00E73B49"/>
    <w:rsid w:val="00E73E31"/>
    <w:rsid w:val="00E77444"/>
    <w:rsid w:val="00E7752F"/>
    <w:rsid w:val="00E80596"/>
    <w:rsid w:val="00E805EF"/>
    <w:rsid w:val="00E80D7E"/>
    <w:rsid w:val="00E839A1"/>
    <w:rsid w:val="00E84376"/>
    <w:rsid w:val="00E844FD"/>
    <w:rsid w:val="00E8555F"/>
    <w:rsid w:val="00E8580F"/>
    <w:rsid w:val="00E85864"/>
    <w:rsid w:val="00E862D5"/>
    <w:rsid w:val="00E8682D"/>
    <w:rsid w:val="00E86A78"/>
    <w:rsid w:val="00E86C01"/>
    <w:rsid w:val="00E87D48"/>
    <w:rsid w:val="00E927A3"/>
    <w:rsid w:val="00E92D3C"/>
    <w:rsid w:val="00E93F23"/>
    <w:rsid w:val="00E94FB3"/>
    <w:rsid w:val="00E956D1"/>
    <w:rsid w:val="00E96601"/>
    <w:rsid w:val="00E96CD7"/>
    <w:rsid w:val="00EA063C"/>
    <w:rsid w:val="00EA0D6C"/>
    <w:rsid w:val="00EA0D70"/>
    <w:rsid w:val="00EA167B"/>
    <w:rsid w:val="00EA1AB1"/>
    <w:rsid w:val="00EA3DD3"/>
    <w:rsid w:val="00EA52BD"/>
    <w:rsid w:val="00EA53AA"/>
    <w:rsid w:val="00EA7165"/>
    <w:rsid w:val="00EB01D0"/>
    <w:rsid w:val="00EB08E8"/>
    <w:rsid w:val="00EB108A"/>
    <w:rsid w:val="00EB149F"/>
    <w:rsid w:val="00EB2430"/>
    <w:rsid w:val="00EB29D9"/>
    <w:rsid w:val="00EB30EF"/>
    <w:rsid w:val="00EB31A9"/>
    <w:rsid w:val="00EB39D9"/>
    <w:rsid w:val="00EB4CDD"/>
    <w:rsid w:val="00EB5947"/>
    <w:rsid w:val="00EB6547"/>
    <w:rsid w:val="00EB7319"/>
    <w:rsid w:val="00EB7CA0"/>
    <w:rsid w:val="00EB7F54"/>
    <w:rsid w:val="00EC0A18"/>
    <w:rsid w:val="00EC251C"/>
    <w:rsid w:val="00EC29F5"/>
    <w:rsid w:val="00EC3D44"/>
    <w:rsid w:val="00EC3FC9"/>
    <w:rsid w:val="00EC45F1"/>
    <w:rsid w:val="00EC5865"/>
    <w:rsid w:val="00EC715E"/>
    <w:rsid w:val="00EC7B1E"/>
    <w:rsid w:val="00ED11A8"/>
    <w:rsid w:val="00ED14BA"/>
    <w:rsid w:val="00ED161F"/>
    <w:rsid w:val="00ED3CFE"/>
    <w:rsid w:val="00ED5451"/>
    <w:rsid w:val="00ED720B"/>
    <w:rsid w:val="00EE0E4C"/>
    <w:rsid w:val="00EE252C"/>
    <w:rsid w:val="00EE25A2"/>
    <w:rsid w:val="00EE39DF"/>
    <w:rsid w:val="00EE5DB8"/>
    <w:rsid w:val="00EE686E"/>
    <w:rsid w:val="00EE7E41"/>
    <w:rsid w:val="00EF02B5"/>
    <w:rsid w:val="00EF0ACD"/>
    <w:rsid w:val="00EF5352"/>
    <w:rsid w:val="00EF58F5"/>
    <w:rsid w:val="00EF6FC0"/>
    <w:rsid w:val="00F003C3"/>
    <w:rsid w:val="00F01D67"/>
    <w:rsid w:val="00F0271C"/>
    <w:rsid w:val="00F02C28"/>
    <w:rsid w:val="00F02DB0"/>
    <w:rsid w:val="00F02F03"/>
    <w:rsid w:val="00F03B20"/>
    <w:rsid w:val="00F05E98"/>
    <w:rsid w:val="00F06C98"/>
    <w:rsid w:val="00F10D9A"/>
    <w:rsid w:val="00F11A68"/>
    <w:rsid w:val="00F12EBE"/>
    <w:rsid w:val="00F1384A"/>
    <w:rsid w:val="00F1564C"/>
    <w:rsid w:val="00F15A2E"/>
    <w:rsid w:val="00F1696A"/>
    <w:rsid w:val="00F17300"/>
    <w:rsid w:val="00F20F80"/>
    <w:rsid w:val="00F22973"/>
    <w:rsid w:val="00F23283"/>
    <w:rsid w:val="00F23BFD"/>
    <w:rsid w:val="00F259CD"/>
    <w:rsid w:val="00F26A94"/>
    <w:rsid w:val="00F27515"/>
    <w:rsid w:val="00F27F6B"/>
    <w:rsid w:val="00F3073B"/>
    <w:rsid w:val="00F31A3B"/>
    <w:rsid w:val="00F322F8"/>
    <w:rsid w:val="00F32762"/>
    <w:rsid w:val="00F34727"/>
    <w:rsid w:val="00F35406"/>
    <w:rsid w:val="00F35813"/>
    <w:rsid w:val="00F370E2"/>
    <w:rsid w:val="00F40BB9"/>
    <w:rsid w:val="00F418B0"/>
    <w:rsid w:val="00F43121"/>
    <w:rsid w:val="00F43586"/>
    <w:rsid w:val="00F4428B"/>
    <w:rsid w:val="00F454D3"/>
    <w:rsid w:val="00F45607"/>
    <w:rsid w:val="00F4592A"/>
    <w:rsid w:val="00F463FC"/>
    <w:rsid w:val="00F46E79"/>
    <w:rsid w:val="00F47878"/>
    <w:rsid w:val="00F50AFD"/>
    <w:rsid w:val="00F51525"/>
    <w:rsid w:val="00F52620"/>
    <w:rsid w:val="00F5322F"/>
    <w:rsid w:val="00F532F8"/>
    <w:rsid w:val="00F556A4"/>
    <w:rsid w:val="00F559AA"/>
    <w:rsid w:val="00F60AB0"/>
    <w:rsid w:val="00F6245A"/>
    <w:rsid w:val="00F625FA"/>
    <w:rsid w:val="00F63218"/>
    <w:rsid w:val="00F635E2"/>
    <w:rsid w:val="00F636B4"/>
    <w:rsid w:val="00F64F77"/>
    <w:rsid w:val="00F650FB"/>
    <w:rsid w:val="00F70227"/>
    <w:rsid w:val="00F70FB8"/>
    <w:rsid w:val="00F71116"/>
    <w:rsid w:val="00F7141C"/>
    <w:rsid w:val="00F7296E"/>
    <w:rsid w:val="00F72D8B"/>
    <w:rsid w:val="00F73E3E"/>
    <w:rsid w:val="00F74CA3"/>
    <w:rsid w:val="00F74D6A"/>
    <w:rsid w:val="00F75A61"/>
    <w:rsid w:val="00F75A9F"/>
    <w:rsid w:val="00F764A4"/>
    <w:rsid w:val="00F77943"/>
    <w:rsid w:val="00F77A54"/>
    <w:rsid w:val="00F77BD5"/>
    <w:rsid w:val="00F77F7C"/>
    <w:rsid w:val="00F8180D"/>
    <w:rsid w:val="00F82353"/>
    <w:rsid w:val="00F83490"/>
    <w:rsid w:val="00F83493"/>
    <w:rsid w:val="00F838F0"/>
    <w:rsid w:val="00F83FBF"/>
    <w:rsid w:val="00F84597"/>
    <w:rsid w:val="00F85A65"/>
    <w:rsid w:val="00F86422"/>
    <w:rsid w:val="00F86515"/>
    <w:rsid w:val="00F90EED"/>
    <w:rsid w:val="00F91286"/>
    <w:rsid w:val="00F92746"/>
    <w:rsid w:val="00F94260"/>
    <w:rsid w:val="00F94B70"/>
    <w:rsid w:val="00F94E81"/>
    <w:rsid w:val="00F9504B"/>
    <w:rsid w:val="00F958AB"/>
    <w:rsid w:val="00F96F65"/>
    <w:rsid w:val="00F973D9"/>
    <w:rsid w:val="00F978B1"/>
    <w:rsid w:val="00FA0675"/>
    <w:rsid w:val="00FA1B90"/>
    <w:rsid w:val="00FA28DC"/>
    <w:rsid w:val="00FA3CBB"/>
    <w:rsid w:val="00FA3FEB"/>
    <w:rsid w:val="00FA470A"/>
    <w:rsid w:val="00FA4E59"/>
    <w:rsid w:val="00FA4F4E"/>
    <w:rsid w:val="00FA4FD8"/>
    <w:rsid w:val="00FA535F"/>
    <w:rsid w:val="00FA6C7D"/>
    <w:rsid w:val="00FA6F6F"/>
    <w:rsid w:val="00FA6FD5"/>
    <w:rsid w:val="00FA7061"/>
    <w:rsid w:val="00FA7785"/>
    <w:rsid w:val="00FA7791"/>
    <w:rsid w:val="00FB04A9"/>
    <w:rsid w:val="00FB43AA"/>
    <w:rsid w:val="00FB5252"/>
    <w:rsid w:val="00FB716E"/>
    <w:rsid w:val="00FB7866"/>
    <w:rsid w:val="00FC0772"/>
    <w:rsid w:val="00FC11CE"/>
    <w:rsid w:val="00FC352C"/>
    <w:rsid w:val="00FC3955"/>
    <w:rsid w:val="00FC4ED4"/>
    <w:rsid w:val="00FC627C"/>
    <w:rsid w:val="00FC7C9E"/>
    <w:rsid w:val="00FD1CA1"/>
    <w:rsid w:val="00FD31FB"/>
    <w:rsid w:val="00FD3348"/>
    <w:rsid w:val="00FD384B"/>
    <w:rsid w:val="00FD420E"/>
    <w:rsid w:val="00FD44D1"/>
    <w:rsid w:val="00FD4DDC"/>
    <w:rsid w:val="00FD64FD"/>
    <w:rsid w:val="00FD6847"/>
    <w:rsid w:val="00FD73A2"/>
    <w:rsid w:val="00FE081B"/>
    <w:rsid w:val="00FE0B2C"/>
    <w:rsid w:val="00FE2D06"/>
    <w:rsid w:val="00FE3739"/>
    <w:rsid w:val="00FE37D3"/>
    <w:rsid w:val="00FE5063"/>
    <w:rsid w:val="00FE54D0"/>
    <w:rsid w:val="00FE5C19"/>
    <w:rsid w:val="00FE66F2"/>
    <w:rsid w:val="00FE670E"/>
    <w:rsid w:val="00FF002D"/>
    <w:rsid w:val="00FF108C"/>
    <w:rsid w:val="00FF10DE"/>
    <w:rsid w:val="00FF409E"/>
    <w:rsid w:val="00FF441D"/>
    <w:rsid w:val="00FF4776"/>
    <w:rsid w:val="00FF4B06"/>
    <w:rsid w:val="00FF56EF"/>
    <w:rsid w:val="00FF6566"/>
    <w:rsid w:val="00FF6A70"/>
    <w:rsid w:val="00FF6CA3"/>
    <w:rsid w:val="00FF72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2CEA4"/>
  <w15:docId w15:val="{444FB1B1-6984-440F-9FC7-A1EC22992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618"/>
    <w:pPr>
      <w:spacing w:after="0" w:line="240" w:lineRule="auto"/>
    </w:pPr>
    <w:rPr>
      <w:rFonts w:ascii="Times New Roman" w:eastAsia="Times New Roman" w:hAnsi="Times New Roman" w:cs="Times New Roman"/>
      <w:sz w:val="20"/>
      <w:szCs w:val="20"/>
    </w:rPr>
  </w:style>
  <w:style w:type="paragraph" w:styleId="Heading4">
    <w:name w:val="heading 4"/>
    <w:basedOn w:val="Normal"/>
    <w:next w:val="Normal"/>
    <w:link w:val="Heading4Char"/>
    <w:uiPriority w:val="9"/>
    <w:unhideWhenUsed/>
    <w:qFormat/>
    <w:rsid w:val="00982F8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unhideWhenUsed/>
    <w:qFormat/>
    <w:rsid w:val="009F4618"/>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9F4618"/>
    <w:rPr>
      <w:rFonts w:ascii="Calibri" w:eastAsia="Times New Roman" w:hAnsi="Calibri" w:cs="Times New Roman"/>
      <w:sz w:val="24"/>
      <w:szCs w:val="24"/>
    </w:rPr>
  </w:style>
  <w:style w:type="paragraph" w:styleId="NormalWeb">
    <w:name w:val="Normal (Web)"/>
    <w:basedOn w:val="Normal"/>
    <w:uiPriority w:val="99"/>
    <w:rsid w:val="009F4618"/>
    <w:pPr>
      <w:spacing w:before="100" w:beforeAutospacing="1" w:after="100" w:afterAutospacing="1"/>
    </w:pPr>
    <w:rPr>
      <w:sz w:val="24"/>
      <w:szCs w:val="24"/>
      <w:lang w:eastAsia="en-AU"/>
    </w:rPr>
  </w:style>
  <w:style w:type="paragraph" w:styleId="NoSpacing">
    <w:name w:val="No Spacing"/>
    <w:uiPriority w:val="1"/>
    <w:qFormat/>
    <w:rsid w:val="009F4618"/>
    <w:pPr>
      <w:spacing w:after="0" w:line="240" w:lineRule="auto"/>
    </w:pPr>
    <w:rPr>
      <w:rFonts w:ascii="Calibri" w:eastAsia="Times New Roman" w:hAnsi="Calibri" w:cs="Times New Roman"/>
      <w:lang w:eastAsia="zh-CN"/>
    </w:rPr>
  </w:style>
  <w:style w:type="paragraph" w:styleId="ListParagraph">
    <w:name w:val="List Paragraph"/>
    <w:basedOn w:val="Normal"/>
    <w:uiPriority w:val="34"/>
    <w:qFormat/>
    <w:rsid w:val="009F4618"/>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9F4618"/>
    <w:rPr>
      <w:color w:val="0000FF"/>
      <w:u w:val="single"/>
    </w:rPr>
  </w:style>
  <w:style w:type="paragraph" w:styleId="Header">
    <w:name w:val="header"/>
    <w:basedOn w:val="Normal"/>
    <w:link w:val="HeaderChar"/>
    <w:uiPriority w:val="99"/>
    <w:unhideWhenUsed/>
    <w:rsid w:val="00903B3F"/>
    <w:pPr>
      <w:tabs>
        <w:tab w:val="center" w:pos="4513"/>
        <w:tab w:val="right" w:pos="9026"/>
      </w:tabs>
    </w:pPr>
  </w:style>
  <w:style w:type="character" w:customStyle="1" w:styleId="HeaderChar">
    <w:name w:val="Header Char"/>
    <w:basedOn w:val="DefaultParagraphFont"/>
    <w:link w:val="Header"/>
    <w:uiPriority w:val="99"/>
    <w:rsid w:val="00903B3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03B3F"/>
    <w:pPr>
      <w:tabs>
        <w:tab w:val="center" w:pos="4513"/>
        <w:tab w:val="right" w:pos="9026"/>
      </w:tabs>
    </w:pPr>
  </w:style>
  <w:style w:type="character" w:customStyle="1" w:styleId="FooterChar">
    <w:name w:val="Footer Char"/>
    <w:basedOn w:val="DefaultParagraphFont"/>
    <w:link w:val="Footer"/>
    <w:uiPriority w:val="99"/>
    <w:rsid w:val="00903B3F"/>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0209B7"/>
    <w:rPr>
      <w:color w:val="800080" w:themeColor="followedHyperlink"/>
      <w:u w:val="single"/>
    </w:rPr>
  </w:style>
  <w:style w:type="paragraph" w:styleId="BalloonText">
    <w:name w:val="Balloon Text"/>
    <w:basedOn w:val="Normal"/>
    <w:link w:val="BalloonTextChar"/>
    <w:uiPriority w:val="99"/>
    <w:semiHidden/>
    <w:unhideWhenUsed/>
    <w:rsid w:val="00251C29"/>
    <w:rPr>
      <w:rFonts w:ascii="Tahoma" w:hAnsi="Tahoma" w:cs="Tahoma"/>
      <w:sz w:val="16"/>
      <w:szCs w:val="16"/>
    </w:rPr>
  </w:style>
  <w:style w:type="character" w:customStyle="1" w:styleId="BalloonTextChar">
    <w:name w:val="Balloon Text Char"/>
    <w:basedOn w:val="DefaultParagraphFont"/>
    <w:link w:val="BalloonText"/>
    <w:uiPriority w:val="99"/>
    <w:semiHidden/>
    <w:rsid w:val="00251C29"/>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E561A2"/>
    <w:rPr>
      <w:color w:val="605E5C"/>
      <w:shd w:val="clear" w:color="auto" w:fill="E1DFDD"/>
    </w:rPr>
  </w:style>
  <w:style w:type="paragraph" w:customStyle="1" w:styleId="western">
    <w:name w:val="western"/>
    <w:basedOn w:val="Normal"/>
    <w:rsid w:val="009C656B"/>
    <w:pPr>
      <w:spacing w:before="100" w:beforeAutospacing="1" w:after="100" w:afterAutospacing="1"/>
    </w:pPr>
    <w:rPr>
      <w:rFonts w:ascii="Calibri" w:eastAsiaTheme="minorHAnsi" w:hAnsi="Calibri" w:cs="Calibri"/>
      <w:sz w:val="22"/>
      <w:szCs w:val="22"/>
      <w:lang w:eastAsia="en-AU"/>
    </w:rPr>
  </w:style>
  <w:style w:type="character" w:styleId="Emphasis">
    <w:name w:val="Emphasis"/>
    <w:basedOn w:val="DefaultParagraphFont"/>
    <w:uiPriority w:val="20"/>
    <w:qFormat/>
    <w:rsid w:val="009C656B"/>
    <w:rPr>
      <w:i/>
      <w:iCs/>
    </w:rPr>
  </w:style>
  <w:style w:type="character" w:customStyle="1" w:styleId="apple-converted-space">
    <w:name w:val="apple-converted-space"/>
    <w:basedOn w:val="DefaultParagraphFont"/>
    <w:rsid w:val="00C12AF6"/>
  </w:style>
  <w:style w:type="character" w:customStyle="1" w:styleId="Heading4Char">
    <w:name w:val="Heading 4 Char"/>
    <w:basedOn w:val="DefaultParagraphFont"/>
    <w:link w:val="Heading4"/>
    <w:uiPriority w:val="9"/>
    <w:rsid w:val="00982F89"/>
    <w:rPr>
      <w:rFonts w:asciiTheme="majorHAnsi" w:eastAsiaTheme="majorEastAsia" w:hAnsiTheme="majorHAnsi" w:cstheme="majorBidi"/>
      <w:i/>
      <w:iCs/>
      <w:color w:val="365F91" w:themeColor="accent1" w:themeShade="BF"/>
      <w:sz w:val="20"/>
      <w:szCs w:val="20"/>
    </w:rPr>
  </w:style>
  <w:style w:type="paragraph" w:customStyle="1" w:styleId="dcr-2v2zi4">
    <w:name w:val="dcr-2v2zi4"/>
    <w:basedOn w:val="Normal"/>
    <w:rsid w:val="00C1341F"/>
    <w:pPr>
      <w:spacing w:before="100" w:beforeAutospacing="1" w:after="100" w:afterAutospacing="1"/>
    </w:pPr>
    <w:rPr>
      <w:sz w:val="24"/>
      <w:szCs w:val="24"/>
      <w:lang w:eastAsia="en-AU"/>
    </w:rPr>
  </w:style>
  <w:style w:type="character" w:customStyle="1" w:styleId="dcr-2v2zi41">
    <w:name w:val="dcr-2v2zi41"/>
    <w:basedOn w:val="DefaultParagraphFont"/>
    <w:rsid w:val="00C1341F"/>
  </w:style>
  <w:style w:type="paragraph" w:styleId="BodyText">
    <w:name w:val="Body Text"/>
    <w:aliases w:val="Body Text Char1 Char,Body Text Char Char Char,Body Text Char2 Char Char Char Char,Body Text Char1 Char Char1 Char Char Char,Body Text Char Char Char Char1 Char Char Char,Body Text Char2 Char Char Char Char Char Char Char,(Alt+1"/>
    <w:basedOn w:val="Normal"/>
    <w:link w:val="BodyTextChar"/>
    <w:qFormat/>
    <w:rsid w:val="00DB5F23"/>
    <w:pPr>
      <w:spacing w:after="160" w:line="300" w:lineRule="auto"/>
      <w:jc w:val="both"/>
    </w:pPr>
    <w:rPr>
      <w:rFonts w:ascii="Arial" w:hAnsi="Arial"/>
      <w:color w:val="000000"/>
    </w:rPr>
  </w:style>
  <w:style w:type="character" w:customStyle="1" w:styleId="BodyTextChar">
    <w:name w:val="Body Text Char"/>
    <w:aliases w:val="Body Text Char1 Char Char,Body Text Char Char Char Char,Body Text Char2 Char Char Char Char Char,Body Text Char1 Char Char1 Char Char Char Char,Body Text Char Char Char Char1 Char Char Char Char,(Alt+1 Char"/>
    <w:basedOn w:val="DefaultParagraphFont"/>
    <w:link w:val="BodyText"/>
    <w:rsid w:val="00DB5F23"/>
    <w:rPr>
      <w:rFonts w:ascii="Arial" w:eastAsia="Times New Roman" w:hAnsi="Arial" w:cs="Times New Roman"/>
      <w:color w:val="000000"/>
      <w:sz w:val="20"/>
      <w:szCs w:val="20"/>
    </w:rPr>
  </w:style>
  <w:style w:type="paragraph" w:customStyle="1" w:styleId="Body">
    <w:name w:val="Body"/>
    <w:rsid w:val="00800BEE"/>
    <w:pPr>
      <w:pBdr>
        <w:top w:val="nil"/>
        <w:left w:val="nil"/>
        <w:bottom w:val="nil"/>
        <w:right w:val="nil"/>
        <w:between w:val="nil"/>
        <w:bar w:val="nil"/>
      </w:pBdr>
      <w:spacing w:after="110" w:line="248" w:lineRule="auto"/>
      <w:ind w:left="1286" w:right="33" w:hanging="577"/>
      <w:jc w:val="both"/>
    </w:pPr>
    <w:rPr>
      <w:rFonts w:ascii="Calibri" w:eastAsia="Arial Unicode MS" w:hAnsi="Calibri" w:cs="Arial Unicode MS"/>
      <w:color w:val="000000"/>
      <w:kern w:val="2"/>
      <w:u w:color="000000"/>
      <w:bdr w:val="nil"/>
      <w:lang w:eastAsia="en-AU"/>
      <w14:textOutline w14:w="0" w14:cap="flat" w14:cmpd="sng" w14:algn="ctr">
        <w14:noFill/>
        <w14:prstDash w14:val="solid"/>
        <w14:bevel/>
      </w14:textOutline>
    </w:rPr>
  </w:style>
  <w:style w:type="numbering" w:customStyle="1" w:styleId="ImportedStyle11">
    <w:name w:val="Imported Style 11"/>
    <w:rsid w:val="00800BEE"/>
    <w:pPr>
      <w:numPr>
        <w:numId w:val="29"/>
      </w:numPr>
    </w:pPr>
  </w:style>
  <w:style w:type="numbering" w:customStyle="1" w:styleId="Bullet">
    <w:name w:val="Bullet"/>
    <w:rsid w:val="00800BEE"/>
    <w:pPr>
      <w:numPr>
        <w:numId w:val="31"/>
      </w:numPr>
    </w:pPr>
  </w:style>
  <w:style w:type="numbering" w:customStyle="1" w:styleId="ImportedStyle12">
    <w:name w:val="Imported Style 12"/>
    <w:rsid w:val="000F68F4"/>
    <w:pPr>
      <w:numPr>
        <w:numId w:val="34"/>
      </w:numPr>
    </w:pPr>
  </w:style>
  <w:style w:type="numbering" w:customStyle="1" w:styleId="ImportedStyle13">
    <w:name w:val="Imported Style 13"/>
    <w:rsid w:val="000F68F4"/>
    <w:pPr>
      <w:numPr>
        <w:numId w:val="36"/>
      </w:numPr>
    </w:pPr>
  </w:style>
  <w:style w:type="numbering" w:customStyle="1" w:styleId="ImportedStyle4">
    <w:name w:val="Imported Style 4"/>
    <w:rsid w:val="0001015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2023">
      <w:bodyDiv w:val="1"/>
      <w:marLeft w:val="0"/>
      <w:marRight w:val="0"/>
      <w:marTop w:val="0"/>
      <w:marBottom w:val="0"/>
      <w:divBdr>
        <w:top w:val="none" w:sz="0" w:space="0" w:color="auto"/>
        <w:left w:val="none" w:sz="0" w:space="0" w:color="auto"/>
        <w:bottom w:val="none" w:sz="0" w:space="0" w:color="auto"/>
        <w:right w:val="none" w:sz="0" w:space="0" w:color="auto"/>
      </w:divBdr>
    </w:div>
    <w:div w:id="238826707">
      <w:bodyDiv w:val="1"/>
      <w:marLeft w:val="0"/>
      <w:marRight w:val="0"/>
      <w:marTop w:val="0"/>
      <w:marBottom w:val="0"/>
      <w:divBdr>
        <w:top w:val="none" w:sz="0" w:space="0" w:color="auto"/>
        <w:left w:val="none" w:sz="0" w:space="0" w:color="auto"/>
        <w:bottom w:val="none" w:sz="0" w:space="0" w:color="auto"/>
        <w:right w:val="none" w:sz="0" w:space="0" w:color="auto"/>
      </w:divBdr>
    </w:div>
    <w:div w:id="488719588">
      <w:bodyDiv w:val="1"/>
      <w:marLeft w:val="0"/>
      <w:marRight w:val="0"/>
      <w:marTop w:val="0"/>
      <w:marBottom w:val="0"/>
      <w:divBdr>
        <w:top w:val="none" w:sz="0" w:space="0" w:color="auto"/>
        <w:left w:val="none" w:sz="0" w:space="0" w:color="auto"/>
        <w:bottom w:val="none" w:sz="0" w:space="0" w:color="auto"/>
        <w:right w:val="none" w:sz="0" w:space="0" w:color="auto"/>
      </w:divBdr>
    </w:div>
    <w:div w:id="494809615">
      <w:bodyDiv w:val="1"/>
      <w:marLeft w:val="0"/>
      <w:marRight w:val="0"/>
      <w:marTop w:val="0"/>
      <w:marBottom w:val="0"/>
      <w:divBdr>
        <w:top w:val="none" w:sz="0" w:space="0" w:color="auto"/>
        <w:left w:val="none" w:sz="0" w:space="0" w:color="auto"/>
        <w:bottom w:val="none" w:sz="0" w:space="0" w:color="auto"/>
        <w:right w:val="none" w:sz="0" w:space="0" w:color="auto"/>
      </w:divBdr>
    </w:div>
    <w:div w:id="552930830">
      <w:bodyDiv w:val="1"/>
      <w:marLeft w:val="0"/>
      <w:marRight w:val="0"/>
      <w:marTop w:val="0"/>
      <w:marBottom w:val="0"/>
      <w:divBdr>
        <w:top w:val="none" w:sz="0" w:space="0" w:color="auto"/>
        <w:left w:val="none" w:sz="0" w:space="0" w:color="auto"/>
        <w:bottom w:val="none" w:sz="0" w:space="0" w:color="auto"/>
        <w:right w:val="none" w:sz="0" w:space="0" w:color="auto"/>
      </w:divBdr>
    </w:div>
    <w:div w:id="621500103">
      <w:bodyDiv w:val="1"/>
      <w:marLeft w:val="0"/>
      <w:marRight w:val="0"/>
      <w:marTop w:val="0"/>
      <w:marBottom w:val="0"/>
      <w:divBdr>
        <w:top w:val="none" w:sz="0" w:space="0" w:color="auto"/>
        <w:left w:val="none" w:sz="0" w:space="0" w:color="auto"/>
        <w:bottom w:val="none" w:sz="0" w:space="0" w:color="auto"/>
        <w:right w:val="none" w:sz="0" w:space="0" w:color="auto"/>
      </w:divBdr>
    </w:div>
    <w:div w:id="769618188">
      <w:bodyDiv w:val="1"/>
      <w:marLeft w:val="0"/>
      <w:marRight w:val="0"/>
      <w:marTop w:val="0"/>
      <w:marBottom w:val="0"/>
      <w:divBdr>
        <w:top w:val="none" w:sz="0" w:space="0" w:color="auto"/>
        <w:left w:val="none" w:sz="0" w:space="0" w:color="auto"/>
        <w:bottom w:val="none" w:sz="0" w:space="0" w:color="auto"/>
        <w:right w:val="none" w:sz="0" w:space="0" w:color="auto"/>
      </w:divBdr>
    </w:div>
    <w:div w:id="838272024">
      <w:bodyDiv w:val="1"/>
      <w:marLeft w:val="0"/>
      <w:marRight w:val="0"/>
      <w:marTop w:val="0"/>
      <w:marBottom w:val="0"/>
      <w:divBdr>
        <w:top w:val="none" w:sz="0" w:space="0" w:color="auto"/>
        <w:left w:val="none" w:sz="0" w:space="0" w:color="auto"/>
        <w:bottom w:val="none" w:sz="0" w:space="0" w:color="auto"/>
        <w:right w:val="none" w:sz="0" w:space="0" w:color="auto"/>
      </w:divBdr>
    </w:div>
    <w:div w:id="945430941">
      <w:bodyDiv w:val="1"/>
      <w:marLeft w:val="0"/>
      <w:marRight w:val="0"/>
      <w:marTop w:val="0"/>
      <w:marBottom w:val="0"/>
      <w:divBdr>
        <w:top w:val="none" w:sz="0" w:space="0" w:color="auto"/>
        <w:left w:val="none" w:sz="0" w:space="0" w:color="auto"/>
        <w:bottom w:val="none" w:sz="0" w:space="0" w:color="auto"/>
        <w:right w:val="none" w:sz="0" w:space="0" w:color="auto"/>
      </w:divBdr>
      <w:divsChild>
        <w:div w:id="462233492">
          <w:marLeft w:val="0"/>
          <w:marRight w:val="0"/>
          <w:marTop w:val="0"/>
          <w:marBottom w:val="0"/>
          <w:divBdr>
            <w:top w:val="none" w:sz="0" w:space="0" w:color="auto"/>
            <w:left w:val="none" w:sz="0" w:space="0" w:color="auto"/>
            <w:bottom w:val="none" w:sz="0" w:space="0" w:color="auto"/>
            <w:right w:val="none" w:sz="0" w:space="0" w:color="auto"/>
          </w:divBdr>
        </w:div>
        <w:div w:id="13650884">
          <w:marLeft w:val="0"/>
          <w:marRight w:val="0"/>
          <w:marTop w:val="0"/>
          <w:marBottom w:val="0"/>
          <w:divBdr>
            <w:top w:val="none" w:sz="0" w:space="0" w:color="auto"/>
            <w:left w:val="none" w:sz="0" w:space="0" w:color="auto"/>
            <w:bottom w:val="none" w:sz="0" w:space="0" w:color="auto"/>
            <w:right w:val="none" w:sz="0" w:space="0" w:color="auto"/>
          </w:divBdr>
        </w:div>
        <w:div w:id="886451343">
          <w:marLeft w:val="0"/>
          <w:marRight w:val="0"/>
          <w:marTop w:val="0"/>
          <w:marBottom w:val="0"/>
          <w:divBdr>
            <w:top w:val="none" w:sz="0" w:space="0" w:color="auto"/>
            <w:left w:val="none" w:sz="0" w:space="0" w:color="auto"/>
            <w:bottom w:val="none" w:sz="0" w:space="0" w:color="auto"/>
            <w:right w:val="none" w:sz="0" w:space="0" w:color="auto"/>
          </w:divBdr>
        </w:div>
        <w:div w:id="1995907823">
          <w:marLeft w:val="0"/>
          <w:marRight w:val="0"/>
          <w:marTop w:val="0"/>
          <w:marBottom w:val="0"/>
          <w:divBdr>
            <w:top w:val="none" w:sz="0" w:space="0" w:color="auto"/>
            <w:left w:val="none" w:sz="0" w:space="0" w:color="auto"/>
            <w:bottom w:val="none" w:sz="0" w:space="0" w:color="auto"/>
            <w:right w:val="none" w:sz="0" w:space="0" w:color="auto"/>
          </w:divBdr>
        </w:div>
      </w:divsChild>
    </w:div>
    <w:div w:id="1119297981">
      <w:bodyDiv w:val="1"/>
      <w:marLeft w:val="0"/>
      <w:marRight w:val="0"/>
      <w:marTop w:val="0"/>
      <w:marBottom w:val="0"/>
      <w:divBdr>
        <w:top w:val="none" w:sz="0" w:space="0" w:color="auto"/>
        <w:left w:val="none" w:sz="0" w:space="0" w:color="auto"/>
        <w:bottom w:val="none" w:sz="0" w:space="0" w:color="auto"/>
        <w:right w:val="none" w:sz="0" w:space="0" w:color="auto"/>
      </w:divBdr>
    </w:div>
    <w:div w:id="1387102044">
      <w:bodyDiv w:val="1"/>
      <w:marLeft w:val="0"/>
      <w:marRight w:val="0"/>
      <w:marTop w:val="0"/>
      <w:marBottom w:val="0"/>
      <w:divBdr>
        <w:top w:val="none" w:sz="0" w:space="0" w:color="auto"/>
        <w:left w:val="none" w:sz="0" w:space="0" w:color="auto"/>
        <w:bottom w:val="none" w:sz="0" w:space="0" w:color="auto"/>
        <w:right w:val="none" w:sz="0" w:space="0" w:color="auto"/>
      </w:divBdr>
    </w:div>
    <w:div w:id="1453091854">
      <w:bodyDiv w:val="1"/>
      <w:marLeft w:val="0"/>
      <w:marRight w:val="0"/>
      <w:marTop w:val="0"/>
      <w:marBottom w:val="0"/>
      <w:divBdr>
        <w:top w:val="none" w:sz="0" w:space="0" w:color="auto"/>
        <w:left w:val="none" w:sz="0" w:space="0" w:color="auto"/>
        <w:bottom w:val="none" w:sz="0" w:space="0" w:color="auto"/>
        <w:right w:val="none" w:sz="0" w:space="0" w:color="auto"/>
      </w:divBdr>
    </w:div>
    <w:div w:id="1493527837">
      <w:bodyDiv w:val="1"/>
      <w:marLeft w:val="0"/>
      <w:marRight w:val="0"/>
      <w:marTop w:val="0"/>
      <w:marBottom w:val="0"/>
      <w:divBdr>
        <w:top w:val="none" w:sz="0" w:space="0" w:color="auto"/>
        <w:left w:val="none" w:sz="0" w:space="0" w:color="auto"/>
        <w:bottom w:val="none" w:sz="0" w:space="0" w:color="auto"/>
        <w:right w:val="none" w:sz="0" w:space="0" w:color="auto"/>
      </w:divBdr>
    </w:div>
    <w:div w:id="1762991677">
      <w:bodyDiv w:val="1"/>
      <w:marLeft w:val="0"/>
      <w:marRight w:val="0"/>
      <w:marTop w:val="0"/>
      <w:marBottom w:val="0"/>
      <w:divBdr>
        <w:top w:val="none" w:sz="0" w:space="0" w:color="auto"/>
        <w:left w:val="none" w:sz="0" w:space="0" w:color="auto"/>
        <w:bottom w:val="none" w:sz="0" w:space="0" w:color="auto"/>
        <w:right w:val="none" w:sz="0" w:space="0" w:color="auto"/>
      </w:divBdr>
    </w:div>
    <w:div w:id="1822036651">
      <w:bodyDiv w:val="1"/>
      <w:marLeft w:val="0"/>
      <w:marRight w:val="0"/>
      <w:marTop w:val="0"/>
      <w:marBottom w:val="0"/>
      <w:divBdr>
        <w:top w:val="none" w:sz="0" w:space="0" w:color="auto"/>
        <w:left w:val="none" w:sz="0" w:space="0" w:color="auto"/>
        <w:bottom w:val="none" w:sz="0" w:space="0" w:color="auto"/>
        <w:right w:val="none" w:sz="0" w:space="0" w:color="auto"/>
      </w:divBdr>
    </w:div>
    <w:div w:id="1834905357">
      <w:bodyDiv w:val="1"/>
      <w:marLeft w:val="0"/>
      <w:marRight w:val="0"/>
      <w:marTop w:val="0"/>
      <w:marBottom w:val="0"/>
      <w:divBdr>
        <w:top w:val="none" w:sz="0" w:space="0" w:color="auto"/>
        <w:left w:val="none" w:sz="0" w:space="0" w:color="auto"/>
        <w:bottom w:val="none" w:sz="0" w:space="0" w:color="auto"/>
        <w:right w:val="none" w:sz="0" w:space="0" w:color="auto"/>
      </w:divBdr>
    </w:div>
    <w:div w:id="1845707826">
      <w:bodyDiv w:val="1"/>
      <w:marLeft w:val="0"/>
      <w:marRight w:val="0"/>
      <w:marTop w:val="0"/>
      <w:marBottom w:val="0"/>
      <w:divBdr>
        <w:top w:val="none" w:sz="0" w:space="0" w:color="auto"/>
        <w:left w:val="none" w:sz="0" w:space="0" w:color="auto"/>
        <w:bottom w:val="none" w:sz="0" w:space="0" w:color="auto"/>
        <w:right w:val="none" w:sz="0" w:space="0" w:color="auto"/>
      </w:divBdr>
    </w:div>
    <w:div w:id="1863594813">
      <w:bodyDiv w:val="1"/>
      <w:marLeft w:val="0"/>
      <w:marRight w:val="0"/>
      <w:marTop w:val="0"/>
      <w:marBottom w:val="0"/>
      <w:divBdr>
        <w:top w:val="none" w:sz="0" w:space="0" w:color="auto"/>
        <w:left w:val="none" w:sz="0" w:space="0" w:color="auto"/>
        <w:bottom w:val="none" w:sz="0" w:space="0" w:color="auto"/>
        <w:right w:val="none" w:sz="0" w:space="0" w:color="auto"/>
      </w:divBdr>
    </w:div>
    <w:div w:id="1895122294">
      <w:bodyDiv w:val="1"/>
      <w:marLeft w:val="0"/>
      <w:marRight w:val="0"/>
      <w:marTop w:val="0"/>
      <w:marBottom w:val="0"/>
      <w:divBdr>
        <w:top w:val="none" w:sz="0" w:space="0" w:color="auto"/>
        <w:left w:val="none" w:sz="0" w:space="0" w:color="auto"/>
        <w:bottom w:val="none" w:sz="0" w:space="0" w:color="auto"/>
        <w:right w:val="none" w:sz="0" w:space="0" w:color="auto"/>
      </w:divBdr>
    </w:div>
    <w:div w:id="1921593503">
      <w:bodyDiv w:val="1"/>
      <w:marLeft w:val="0"/>
      <w:marRight w:val="0"/>
      <w:marTop w:val="0"/>
      <w:marBottom w:val="0"/>
      <w:divBdr>
        <w:top w:val="none" w:sz="0" w:space="0" w:color="auto"/>
        <w:left w:val="none" w:sz="0" w:space="0" w:color="auto"/>
        <w:bottom w:val="none" w:sz="0" w:space="0" w:color="auto"/>
        <w:right w:val="none" w:sz="0" w:space="0" w:color="auto"/>
      </w:divBdr>
    </w:div>
    <w:div w:id="1951425815">
      <w:bodyDiv w:val="1"/>
      <w:marLeft w:val="0"/>
      <w:marRight w:val="0"/>
      <w:marTop w:val="0"/>
      <w:marBottom w:val="0"/>
      <w:divBdr>
        <w:top w:val="none" w:sz="0" w:space="0" w:color="auto"/>
        <w:left w:val="none" w:sz="0" w:space="0" w:color="auto"/>
        <w:bottom w:val="none" w:sz="0" w:space="0" w:color="auto"/>
        <w:right w:val="none" w:sz="0" w:space="0" w:color="auto"/>
      </w:divBdr>
    </w:div>
    <w:div w:id="2021348650">
      <w:bodyDiv w:val="1"/>
      <w:marLeft w:val="0"/>
      <w:marRight w:val="0"/>
      <w:marTop w:val="0"/>
      <w:marBottom w:val="0"/>
      <w:divBdr>
        <w:top w:val="none" w:sz="0" w:space="0" w:color="auto"/>
        <w:left w:val="none" w:sz="0" w:space="0" w:color="auto"/>
        <w:bottom w:val="none" w:sz="0" w:space="0" w:color="auto"/>
        <w:right w:val="none" w:sz="0" w:space="0" w:color="auto"/>
      </w:divBdr>
      <w:divsChild>
        <w:div w:id="1136525763">
          <w:marLeft w:val="0"/>
          <w:marRight w:val="0"/>
          <w:marTop w:val="0"/>
          <w:marBottom w:val="0"/>
          <w:divBdr>
            <w:top w:val="none" w:sz="0" w:space="0" w:color="auto"/>
            <w:left w:val="none" w:sz="0" w:space="0" w:color="auto"/>
            <w:bottom w:val="none" w:sz="0" w:space="0" w:color="auto"/>
            <w:right w:val="none" w:sz="0" w:space="0" w:color="auto"/>
          </w:divBdr>
        </w:div>
        <w:div w:id="252784505">
          <w:marLeft w:val="0"/>
          <w:marRight w:val="0"/>
          <w:marTop w:val="0"/>
          <w:marBottom w:val="0"/>
          <w:divBdr>
            <w:top w:val="none" w:sz="0" w:space="0" w:color="auto"/>
            <w:left w:val="none" w:sz="0" w:space="0" w:color="auto"/>
            <w:bottom w:val="none" w:sz="0" w:space="0" w:color="auto"/>
            <w:right w:val="none" w:sz="0" w:space="0" w:color="auto"/>
          </w:divBdr>
        </w:div>
        <w:div w:id="1133407344">
          <w:marLeft w:val="0"/>
          <w:marRight w:val="0"/>
          <w:marTop w:val="0"/>
          <w:marBottom w:val="0"/>
          <w:divBdr>
            <w:top w:val="none" w:sz="0" w:space="0" w:color="auto"/>
            <w:left w:val="none" w:sz="0" w:space="0" w:color="auto"/>
            <w:bottom w:val="none" w:sz="0" w:space="0" w:color="auto"/>
            <w:right w:val="none" w:sz="0" w:space="0" w:color="auto"/>
          </w:divBdr>
        </w:div>
        <w:div w:id="1047491781">
          <w:marLeft w:val="0"/>
          <w:marRight w:val="0"/>
          <w:marTop w:val="0"/>
          <w:marBottom w:val="0"/>
          <w:divBdr>
            <w:top w:val="none" w:sz="0" w:space="0" w:color="auto"/>
            <w:left w:val="none" w:sz="0" w:space="0" w:color="auto"/>
            <w:bottom w:val="none" w:sz="0" w:space="0" w:color="auto"/>
            <w:right w:val="none" w:sz="0" w:space="0" w:color="auto"/>
          </w:divBdr>
        </w:div>
        <w:div w:id="1324701077">
          <w:marLeft w:val="0"/>
          <w:marRight w:val="0"/>
          <w:marTop w:val="0"/>
          <w:marBottom w:val="0"/>
          <w:divBdr>
            <w:top w:val="none" w:sz="0" w:space="0" w:color="auto"/>
            <w:left w:val="none" w:sz="0" w:space="0" w:color="auto"/>
            <w:bottom w:val="none" w:sz="0" w:space="0" w:color="auto"/>
            <w:right w:val="none" w:sz="0" w:space="0" w:color="auto"/>
          </w:divBdr>
        </w:div>
        <w:div w:id="1171405694">
          <w:marLeft w:val="0"/>
          <w:marRight w:val="0"/>
          <w:marTop w:val="0"/>
          <w:marBottom w:val="0"/>
          <w:divBdr>
            <w:top w:val="none" w:sz="0" w:space="0" w:color="auto"/>
            <w:left w:val="none" w:sz="0" w:space="0" w:color="auto"/>
            <w:bottom w:val="none" w:sz="0" w:space="0" w:color="auto"/>
            <w:right w:val="none" w:sz="0" w:space="0" w:color="auto"/>
          </w:divBdr>
        </w:div>
        <w:div w:id="1510216741">
          <w:marLeft w:val="0"/>
          <w:marRight w:val="0"/>
          <w:marTop w:val="0"/>
          <w:marBottom w:val="0"/>
          <w:divBdr>
            <w:top w:val="none" w:sz="0" w:space="0" w:color="auto"/>
            <w:left w:val="none" w:sz="0" w:space="0" w:color="auto"/>
            <w:bottom w:val="none" w:sz="0" w:space="0" w:color="auto"/>
            <w:right w:val="none" w:sz="0" w:space="0" w:color="auto"/>
          </w:divBdr>
        </w:div>
        <w:div w:id="1623877520">
          <w:marLeft w:val="0"/>
          <w:marRight w:val="0"/>
          <w:marTop w:val="0"/>
          <w:marBottom w:val="0"/>
          <w:divBdr>
            <w:top w:val="none" w:sz="0" w:space="0" w:color="auto"/>
            <w:left w:val="none" w:sz="0" w:space="0" w:color="auto"/>
            <w:bottom w:val="none" w:sz="0" w:space="0" w:color="auto"/>
            <w:right w:val="none" w:sz="0" w:space="0" w:color="auto"/>
          </w:divBdr>
        </w:div>
        <w:div w:id="667368789">
          <w:marLeft w:val="0"/>
          <w:marRight w:val="0"/>
          <w:marTop w:val="0"/>
          <w:marBottom w:val="0"/>
          <w:divBdr>
            <w:top w:val="none" w:sz="0" w:space="0" w:color="auto"/>
            <w:left w:val="none" w:sz="0" w:space="0" w:color="auto"/>
            <w:bottom w:val="none" w:sz="0" w:space="0" w:color="auto"/>
            <w:right w:val="none" w:sz="0" w:space="0" w:color="auto"/>
          </w:divBdr>
        </w:div>
        <w:div w:id="2005860555">
          <w:marLeft w:val="0"/>
          <w:marRight w:val="0"/>
          <w:marTop w:val="0"/>
          <w:marBottom w:val="0"/>
          <w:divBdr>
            <w:top w:val="none" w:sz="0" w:space="0" w:color="auto"/>
            <w:left w:val="none" w:sz="0" w:space="0" w:color="auto"/>
            <w:bottom w:val="none" w:sz="0" w:space="0" w:color="auto"/>
            <w:right w:val="none" w:sz="0" w:space="0" w:color="auto"/>
          </w:divBdr>
        </w:div>
        <w:div w:id="1724478395">
          <w:marLeft w:val="0"/>
          <w:marRight w:val="0"/>
          <w:marTop w:val="0"/>
          <w:marBottom w:val="0"/>
          <w:divBdr>
            <w:top w:val="none" w:sz="0" w:space="0" w:color="auto"/>
            <w:left w:val="none" w:sz="0" w:space="0" w:color="auto"/>
            <w:bottom w:val="none" w:sz="0" w:space="0" w:color="auto"/>
            <w:right w:val="none" w:sz="0" w:space="0" w:color="auto"/>
          </w:divBdr>
        </w:div>
      </w:divsChild>
    </w:div>
    <w:div w:id="2084332002">
      <w:bodyDiv w:val="1"/>
      <w:marLeft w:val="0"/>
      <w:marRight w:val="0"/>
      <w:marTop w:val="0"/>
      <w:marBottom w:val="0"/>
      <w:divBdr>
        <w:top w:val="none" w:sz="0" w:space="0" w:color="auto"/>
        <w:left w:val="none" w:sz="0" w:space="0" w:color="auto"/>
        <w:bottom w:val="none" w:sz="0" w:space="0" w:color="auto"/>
        <w:right w:val="none" w:sz="0" w:space="0" w:color="auto"/>
      </w:divBdr>
      <w:divsChild>
        <w:div w:id="1077367420">
          <w:marLeft w:val="0"/>
          <w:marRight w:val="0"/>
          <w:marTop w:val="0"/>
          <w:marBottom w:val="0"/>
          <w:divBdr>
            <w:top w:val="none" w:sz="0" w:space="0" w:color="auto"/>
            <w:left w:val="none" w:sz="0" w:space="0" w:color="auto"/>
            <w:bottom w:val="none" w:sz="0" w:space="0" w:color="auto"/>
            <w:right w:val="none" w:sz="0" w:space="0" w:color="auto"/>
          </w:divBdr>
        </w:div>
        <w:div w:id="282034091">
          <w:marLeft w:val="0"/>
          <w:marRight w:val="0"/>
          <w:marTop w:val="0"/>
          <w:marBottom w:val="0"/>
          <w:divBdr>
            <w:top w:val="none" w:sz="0" w:space="0" w:color="auto"/>
            <w:left w:val="none" w:sz="0" w:space="0" w:color="auto"/>
            <w:bottom w:val="none" w:sz="0" w:space="0" w:color="auto"/>
            <w:right w:val="none" w:sz="0" w:space="0" w:color="auto"/>
          </w:divBdr>
        </w:div>
        <w:div w:id="1741711778">
          <w:marLeft w:val="0"/>
          <w:marRight w:val="0"/>
          <w:marTop w:val="0"/>
          <w:marBottom w:val="0"/>
          <w:divBdr>
            <w:top w:val="none" w:sz="0" w:space="0" w:color="auto"/>
            <w:left w:val="none" w:sz="0" w:space="0" w:color="auto"/>
            <w:bottom w:val="none" w:sz="0" w:space="0" w:color="auto"/>
            <w:right w:val="none" w:sz="0" w:space="0" w:color="auto"/>
          </w:divBdr>
          <w:divsChild>
            <w:div w:id="1809930205">
              <w:marLeft w:val="0"/>
              <w:marRight w:val="0"/>
              <w:marTop w:val="0"/>
              <w:marBottom w:val="0"/>
              <w:divBdr>
                <w:top w:val="none" w:sz="0" w:space="0" w:color="auto"/>
                <w:left w:val="none" w:sz="0" w:space="0" w:color="auto"/>
                <w:bottom w:val="none" w:sz="0" w:space="0" w:color="auto"/>
                <w:right w:val="none" w:sz="0" w:space="0" w:color="auto"/>
              </w:divBdr>
            </w:div>
          </w:divsChild>
        </w:div>
        <w:div w:id="617643233">
          <w:marLeft w:val="0"/>
          <w:marRight w:val="0"/>
          <w:marTop w:val="0"/>
          <w:marBottom w:val="0"/>
          <w:divBdr>
            <w:top w:val="none" w:sz="0" w:space="0" w:color="auto"/>
            <w:left w:val="none" w:sz="0" w:space="0" w:color="auto"/>
            <w:bottom w:val="none" w:sz="0" w:space="0" w:color="auto"/>
            <w:right w:val="none" w:sz="0" w:space="0" w:color="auto"/>
          </w:divBdr>
        </w:div>
        <w:div w:id="1831600670">
          <w:marLeft w:val="0"/>
          <w:marRight w:val="0"/>
          <w:marTop w:val="0"/>
          <w:marBottom w:val="0"/>
          <w:divBdr>
            <w:top w:val="none" w:sz="0" w:space="0" w:color="auto"/>
            <w:left w:val="none" w:sz="0" w:space="0" w:color="auto"/>
            <w:bottom w:val="none" w:sz="0" w:space="0" w:color="auto"/>
            <w:right w:val="none" w:sz="0" w:space="0" w:color="auto"/>
          </w:divBdr>
        </w:div>
        <w:div w:id="806826007">
          <w:marLeft w:val="0"/>
          <w:marRight w:val="0"/>
          <w:marTop w:val="0"/>
          <w:marBottom w:val="0"/>
          <w:divBdr>
            <w:top w:val="none" w:sz="0" w:space="0" w:color="auto"/>
            <w:left w:val="none" w:sz="0" w:space="0" w:color="auto"/>
            <w:bottom w:val="none" w:sz="0" w:space="0" w:color="auto"/>
            <w:right w:val="none" w:sz="0" w:space="0" w:color="auto"/>
          </w:divBdr>
        </w:div>
      </w:divsChild>
    </w:div>
    <w:div w:id="2093237129">
      <w:bodyDiv w:val="1"/>
      <w:marLeft w:val="0"/>
      <w:marRight w:val="0"/>
      <w:marTop w:val="0"/>
      <w:marBottom w:val="0"/>
      <w:divBdr>
        <w:top w:val="none" w:sz="0" w:space="0" w:color="auto"/>
        <w:left w:val="none" w:sz="0" w:space="0" w:color="auto"/>
        <w:bottom w:val="none" w:sz="0" w:space="0" w:color="auto"/>
        <w:right w:val="none" w:sz="0" w:space="0" w:color="auto"/>
      </w:divBdr>
    </w:div>
    <w:div w:id="212726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esternsydney.edu.au/future/future_students_home/studentlife/campus/hawkesbury" TargetMode="External"/><Relationship Id="rId21" Type="http://schemas.openxmlformats.org/officeDocument/2006/relationships/hyperlink" Target="http://australia.icomos.org/e-news/australia-icomos-e-mail-news-no-815/" TargetMode="External"/><Relationship Id="rId63" Type="http://schemas.openxmlformats.org/officeDocument/2006/relationships/hyperlink" Target="https://www.adelaide-parklands.asn.au/stadium" TargetMode="External"/><Relationship Id="rId159" Type="http://schemas.openxmlformats.org/officeDocument/2006/relationships/hyperlink" Target="http://www.dailytelegraph.com.au/newslocal/west/an-8-billion-boom-as-parramatta-reaches-for-the-sky-highrises-to-transform-the-wests-capital/story-fngr8i5s-1226883131676" TargetMode="External"/><Relationship Id="rId170" Type="http://schemas.openxmlformats.org/officeDocument/2006/relationships/hyperlink" Target="http://trees.cityofsydney.nsw.gov.au/location/sydney-royal-botanic-gardens-and-domain/" TargetMode="External"/><Relationship Id="rId191" Type="http://schemas.openxmlformats.org/officeDocument/2006/relationships/hyperlink" Target="http://www.panshanger.com.au/" TargetMode="External"/><Relationship Id="rId205" Type="http://schemas.openxmlformats.org/officeDocument/2006/relationships/hyperlink" Target="https://fbbg.org.au/the-fernery-redevelopment" TargetMode="External"/><Relationship Id="rId226" Type="http://schemas.openxmlformats.org/officeDocument/2006/relationships/hyperlink" Target="https://www.maribyrnong.vic.gov.au/News/Footscray-Park-Masterplan-Council-decision" TargetMode="External"/><Relationship Id="rId247" Type="http://schemas.openxmlformats.org/officeDocument/2006/relationships/hyperlink" Target="http://www.vincent.wa.gov.au/files/3a15a1b8-eea9-4089-bc31-a2bd009a2a81/7112_Hyde_Park_Precinct_-_Scheme_Map_12.pdf" TargetMode="External"/><Relationship Id="rId107" Type="http://schemas.openxmlformats.org/officeDocument/2006/relationships/hyperlink" Target="http://www.environment.nsw.gov.au/heritageapp/ViewHeritageItemDetails.aspx?ID=5052417" TargetMode="External"/><Relationship Id="rId11" Type="http://schemas.openxmlformats.org/officeDocument/2006/relationships/hyperlink" Target="https://www.cmtedd.act.gov.au/open_government/inform/act_government_media_releases/gentleman/2020/long-term-bushfire-recovery-plan-to-heal-namadgi" TargetMode="External"/><Relationship Id="rId32" Type="http://schemas.openxmlformats.org/officeDocument/2006/relationships/hyperlink" Target="file:///C:\Users\User\Documents\Advocacy%20&amp;%20Conservation\Echo%20Daily%20news%20item" TargetMode="External"/><Relationship Id="rId53" Type="http://schemas.openxmlformats.org/officeDocument/2006/relationships/hyperlink" Target="https://www.mackay.qld.gov.au/__data/assets/pdf_file/0003/104844/Greenmount_Brochure.pdf" TargetMode="External"/><Relationship Id="rId74" Type="http://schemas.openxmlformats.org/officeDocument/2006/relationships/hyperlink" Target="https://www.change.org/p/dit-save-the-waite-lodge-and-trees/u/29132356?cs_tk=AvtrURLelXXaA2MqvGAAAXicyyvNyQEABF8BvAoRfl3pzaeddjOjnfaLkPk%3D&amp;utm_campaign=cd8107b0f61843a2a4756d6b63a022e1&amp;utm_content=initial_v0_5_0&amp;utm_medium=email&amp;utm_source=petition_update&amp;utm_term=cs" TargetMode="External"/><Relationship Id="rId128" Type="http://schemas.openxmlformats.org/officeDocument/2006/relationships/hyperlink" Target="http://www.environment.nsw.gov.au/heritageapp/ViewHeritageItemDetails.aspx?ID=5062079" TargetMode="External"/><Relationship Id="rId149" Type="http://schemas.openxmlformats.org/officeDocument/2006/relationships/hyperlink" Target="http://nprag.org/" TargetMode="External"/><Relationship Id="rId5" Type="http://schemas.openxmlformats.org/officeDocument/2006/relationships/webSettings" Target="webSettings.xml"/><Relationship Id="rId95" Type="http://schemas.openxmlformats.org/officeDocument/2006/relationships/hyperlink" Target="https://www.cityofparramatta.nsw.gov.au/vision/parramatta-square" TargetMode="External"/><Relationship Id="rId160" Type="http://schemas.openxmlformats.org/officeDocument/2006/relationships/hyperlink" Target="http://juniperhall.com.au/" TargetMode="External"/><Relationship Id="rId181" Type="http://schemas.openxmlformats.org/officeDocument/2006/relationships/hyperlink" Target="https://www.saveutascampus.com/" TargetMode="External"/><Relationship Id="rId216" Type="http://schemas.openxmlformats.org/officeDocument/2006/relationships/hyperlink" Target="http://www.wbgardens.com.au/" TargetMode="External"/><Relationship Id="rId237" Type="http://schemas.openxmlformats.org/officeDocument/2006/relationships/hyperlink" Target="http://www.trustadvocate.org.au/tag/heritagevictoria/" TargetMode="External"/><Relationship Id="rId258" Type="http://schemas.openxmlformats.org/officeDocument/2006/relationships/hyperlink" Target="http://inherit.stateheritage.wa.gov.au/Admin/api/file/5864aa66-1170-4845-a4b2-6445342bd202" TargetMode="External"/><Relationship Id="rId22" Type="http://schemas.openxmlformats.org/officeDocument/2006/relationships/hyperlink" Target="https://www.smh.com.au/culture/art-and-design/australian-war-memorial-redevelopment-risks-glorifying-combat-20200714-p55bsr.html" TargetMode="External"/><Relationship Id="rId43" Type="http://schemas.openxmlformats.org/officeDocument/2006/relationships/hyperlink" Target="https://www.binnaburralodge.com.au/news/binna-burra-features-in-tourism-ready-for-recovery/" TargetMode="External"/><Relationship Id="rId64" Type="http://schemas.openxmlformats.org/officeDocument/2006/relationships/hyperlink" Target="https://www.adelaide.edu.au/waite-historic/gardens/" TargetMode="External"/><Relationship Id="rId118" Type="http://schemas.openxmlformats.org/officeDocument/2006/relationships/hyperlink" Target="https://www.uws.edu.au/campuses_structure/cas/campuses/hawkesbury" TargetMode="External"/><Relationship Id="rId139" Type="http://schemas.openxmlformats.org/officeDocument/2006/relationships/hyperlink" Target="http://click.mail.change.org/?qs=98dcf53b271c81a860a84b03226152a4713dc38990f7a13eeb58e4ccc493b5c5b84ef9521b28753c693a3a531683caad39ff907118078b15" TargetMode="External"/><Relationship Id="rId85" Type="http://schemas.openxmlformats.org/officeDocument/2006/relationships/hyperlink" Target="https://cityhubsydney.com.au/2022/10/central-place-sydney-40-storey-high-rise-approved-by-sydney-council/" TargetMode="External"/><Relationship Id="rId150" Type="http://schemas.openxmlformats.org/officeDocument/2006/relationships/hyperlink" Target="http://www.abc.net.au/news/2015-08-27/unions-weigh-in-on-fight-over-heritage-site-development/6729952" TargetMode="External"/><Relationship Id="rId171" Type="http://schemas.openxmlformats.org/officeDocument/2006/relationships/hyperlink" Target="http://www.smh.com.au/nsw/response-to-botanic-garden-master-plan-quite-contrary-20141212-1260us.html" TargetMode="External"/><Relationship Id="rId192" Type="http://schemas.openxmlformats.org/officeDocument/2006/relationships/hyperlink" Target="http://brickendon.com.au/" TargetMode="External"/><Relationship Id="rId206" Type="http://schemas.openxmlformats.org/officeDocument/2006/relationships/hyperlink" Target="https://balancearchitecture.wordpress.com/2020/08/11/the-ballarat-botanical-gardens-fernery-construction-commences/" TargetMode="External"/><Relationship Id="rId227" Type="http://schemas.openxmlformats.org/officeDocument/2006/relationships/hyperlink" Target="https://landscapeaustralia.com/articles/carmody-groarke-openwork-appointed-to-masterplan-heide-museum-of-modern-art/" TargetMode="External"/><Relationship Id="rId248" Type="http://schemas.openxmlformats.org/officeDocument/2006/relationships/hyperlink" Target="https://www.cockburn.wa.gov.au/Recreation-and-Attractions/Parks-and-Playgrounds/Manning-Park" TargetMode="External"/><Relationship Id="rId12" Type="http://schemas.openxmlformats.org/officeDocument/2006/relationships/hyperlink" Target="https://citynews.com.au/2020/bendora-region-finally-opens-since-orroral-fire/" TargetMode="External"/><Relationship Id="rId33" Type="http://schemas.openxmlformats.org/officeDocument/2006/relationships/hyperlink" Target="https://www.echo.net.au/2021/07/court-settlement-in-long-running-bruns-park-issue/" TargetMode="External"/><Relationship Id="rId108" Type="http://schemas.openxmlformats.org/officeDocument/2006/relationships/hyperlink" Target="http://www.smh.com.au/nsw/six-stations-proposed-for-future-train-link-to-badgerys-creek-20140427-zr0f6.html" TargetMode="External"/><Relationship Id="rId129" Type="http://schemas.openxmlformats.org/officeDocument/2006/relationships/hyperlink" Target="http://www.environment.nsw.gov.au/resources/MinMedia/MinMedia15021701.pdf" TargetMode="External"/><Relationship Id="rId54" Type="http://schemas.openxmlformats.org/officeDocument/2006/relationships/hyperlink" Target="https://cdn.environment.sa.gov.au/environment/docs/Heritage/SA-Heritage-Register/26527/Theberton-Cottage-confirmation-summary.pdf" TargetMode="External"/><Relationship Id="rId75" Type="http://schemas.openxmlformats.org/officeDocument/2006/relationships/hyperlink" Target="http://www.charlessturtmuseum.com.au/" TargetMode="External"/><Relationship Id="rId96" Type="http://schemas.openxmlformats.org/officeDocument/2006/relationships/hyperlink" Target="http://www.dailytelegraph.com.au/newslocal/parramatta/parramatta-square-metro-hilton-hotel-to-transform-city-with-building-boom-full-list/" TargetMode="External"/><Relationship Id="rId140" Type="http://schemas.openxmlformats.org/officeDocument/2006/relationships/hyperlink" Target="http://www.northsydney.nsw.gov.au/Recreation_Facilities/Parks_Reserves/Search_Parks/St_Leonards_Park" TargetMode="External"/><Relationship Id="rId161" Type="http://schemas.openxmlformats.org/officeDocument/2006/relationships/hyperlink" Target="https://alliance4parks.org/" TargetMode="External"/><Relationship Id="rId182" Type="http://schemas.openxmlformats.org/officeDocument/2006/relationships/hyperlink" Target="http://www.icssydney.com.au/index.php?id=528" TargetMode="External"/><Relationship Id="rId217" Type="http://schemas.openxmlformats.org/officeDocument/2006/relationships/hyperlink" Target="https://www.bgci.org/garden.php?id=4944" TargetMode="External"/><Relationship Id="rId6" Type="http://schemas.openxmlformats.org/officeDocument/2006/relationships/footnotes" Target="footnotes.xml"/><Relationship Id="rId238" Type="http://schemas.openxmlformats.org/officeDocument/2006/relationships/hyperlink" Target="https://www.facebook.com/AnzacCottage/" TargetMode="External"/><Relationship Id="rId259" Type="http://schemas.openxmlformats.org/officeDocument/2006/relationships/footer" Target="footer1.xml"/><Relationship Id="rId23" Type="http://schemas.openxmlformats.org/officeDocument/2006/relationships/hyperlink" Target="https://www.theguardian.com/australia-news/2020/jul/14/experts-deride-snake-oil-mental-health-claims-for-498m-australian-war-memorial-expansion" TargetMode="External"/><Relationship Id="rId119" Type="http://schemas.openxmlformats.org/officeDocument/2006/relationships/hyperlink" Target="http://www.hawkesburygazette.com.au/story/3797897/uni-honours-125-year-past/" TargetMode="External"/><Relationship Id="rId44" Type="http://schemas.openxmlformats.org/officeDocument/2006/relationships/hyperlink" Target="https://www.gardenhistorysociety.org.au/2014/03/heritage-gardens-queensland-survey/" TargetMode="External"/><Relationship Id="rId65" Type="http://schemas.openxmlformats.org/officeDocument/2006/relationships/hyperlink" Target="https://indaily.com.au/news/2021/03/15/urrbrae-gatehouse-to-be-moved-not-demolished/" TargetMode="External"/><Relationship Id="rId86" Type="http://schemas.openxmlformats.org/officeDocument/2006/relationships/hyperlink" Target="http://www.smh.com.au/national/nsw/central-station-s-11bn-revamp-risks-repeating-barangaroo-s-mistakes-20230117-p5cd8a.html" TargetMode="External"/><Relationship Id="rId130" Type="http://schemas.openxmlformats.org/officeDocument/2006/relationships/hyperlink" Target="https://www.hawkesbury.org/name/belmont-park" TargetMode="External"/><Relationship Id="rId151" Type="http://schemas.openxmlformats.org/officeDocument/2006/relationships/hyperlink" Target="https://sydney.edu.au/campus-life/accommodation/live-on-campus/camperdown-darlington.html" TargetMode="External"/><Relationship Id="rId172" Type="http://schemas.openxmlformats.org/officeDocument/2006/relationships/hyperlink" Target="http://www.majorprojects.planning.nsw.gov.au/index.pl?action=view_job&amp;job_id=6471" TargetMode="External"/><Relationship Id="rId193" Type="http://schemas.openxmlformats.org/officeDocument/2006/relationships/hyperlink" Target="https://en.wikipedia.org/wiki/Chudleigh,_Tasmania" TargetMode="External"/><Relationship Id="rId207" Type="http://schemas.openxmlformats.org/officeDocument/2006/relationships/hyperlink" Target="https://www.instagram.com/savestkildaroad/" TargetMode="External"/><Relationship Id="rId228" Type="http://schemas.openxmlformats.org/officeDocument/2006/relationships/hyperlink" Target="http://vhd.heritagecouncil.vic.gov.au/places/4374/download-report" TargetMode="External"/><Relationship Id="rId249" Type="http://schemas.openxmlformats.org/officeDocument/2006/relationships/hyperlink" Target="https://www.experienceperth.com/destination/kings-park" TargetMode="External"/><Relationship Id="rId13" Type="http://schemas.openxmlformats.org/officeDocument/2006/relationships/hyperlink" Target="https://www.gardenhistorysociety.org.au/wp-content/uploads/2021/02/Myers-One-Year-after-the-fire.pdf" TargetMode="External"/><Relationship Id="rId109" Type="http://schemas.openxmlformats.org/officeDocument/2006/relationships/hyperlink" Target="http://www.abc.net.au/news/2014-04-16/commonwealth,-nsw-government-to-announce-$3.5b-roads-package/5392976" TargetMode="External"/><Relationship Id="rId260" Type="http://schemas.openxmlformats.org/officeDocument/2006/relationships/fontTable" Target="fontTable.xml"/><Relationship Id="rId34" Type="http://schemas.openxmlformats.org/officeDocument/2006/relationships/hyperlink" Target="http://warmemorialsregister.nsw.gov.au/content/cudgen-and-district-war-memorial" TargetMode="External"/><Relationship Id="rId55" Type="http://schemas.openxmlformats.org/officeDocument/2006/relationships/hyperlink" Target="https://www.change.org/p/state-planning-commission-stop-demolition-of-19-st-judes-street-willunga-2f241038-c8ab-4f74-bf48-92a56006e6bb" TargetMode="External"/><Relationship Id="rId76" Type="http://schemas.openxmlformats.org/officeDocument/2006/relationships/hyperlink" Target="https://playandgo.com.au/nellies-garden-mitcham-railway-station-review/" TargetMode="External"/><Relationship Id="rId97" Type="http://schemas.openxmlformats.org/officeDocument/2006/relationships/hyperlink" Target="https://www.urban.com.au/news/nsw/first-look-designs-revealed-for-towers-above-parramatta-metro-station" TargetMode="External"/><Relationship Id="rId120" Type="http://schemas.openxmlformats.org/officeDocument/2006/relationships/hyperlink" Target="http://www.hawkesburyharvest.com.au/imagesDB/member/UWS_Hawkesbury_Campus__TourV1(1).pdf" TargetMode="External"/><Relationship Id="rId141" Type="http://schemas.openxmlformats.org/officeDocument/2006/relationships/hyperlink" Target="http://www.northsydney.nsw.gov.au/Projects_Infrastructure/Major_Projects_I/Proposed_Indoor_Sports_Centre_St_Leonards_Par" TargetMode="External"/><Relationship Id="rId7" Type="http://schemas.openxmlformats.org/officeDocument/2006/relationships/endnotes" Target="endnotes.xml"/><Relationship Id="rId162" Type="http://schemas.openxmlformats.org/officeDocument/2006/relationships/hyperlink" Target="https://www.parliament.nsw.gov.au/committees/inquiries/Pages/inquiry-details.aspx?pk=2814" TargetMode="External"/><Relationship Id="rId183" Type="http://schemas.openxmlformats.org/officeDocument/2006/relationships/hyperlink" Target="https://www.abc.net.au/news/2021-05-19/hobart-cable-car-final-bid-submitted-to-council/100149824" TargetMode="External"/><Relationship Id="rId218" Type="http://schemas.openxmlformats.org/officeDocument/2006/relationships/hyperlink" Target="http://www.smh.com.au/technology/sci-tech/fears-melbournes-sacred-botanical-site-could-shrink-taking-a-slice-of-history-with-it-20161124-gswrc0.html" TargetMode="External"/><Relationship Id="rId239" Type="http://schemas.openxmlformats.org/officeDocument/2006/relationships/hyperlink" Target="https://www.nationaltrust.org.au/places/woodbridge/" TargetMode="External"/><Relationship Id="rId250" Type="http://schemas.openxmlformats.org/officeDocument/2006/relationships/hyperlink" Target="https://www.visitperthcity.com/see-do/john-oldham-park" TargetMode="External"/><Relationship Id="rId24" Type="http://schemas.openxmlformats.org/officeDocument/2006/relationships/hyperlink" Target="https://citynews.com.au/2021/vandalism-memorial-declares-war-on-its-trees/" TargetMode="External"/><Relationship Id="rId45" Type="http://schemas.openxmlformats.org/officeDocument/2006/relationships/hyperlink" Target="http://www.avenuesofhonour.org/avenue-stories/tannymorel-queensland/" TargetMode="External"/><Relationship Id="rId66" Type="http://schemas.openxmlformats.org/officeDocument/2006/relationships/hyperlink" Target="http://www.mountloftyranges.org/about.html" TargetMode="External"/><Relationship Id="rId87" Type="http://schemas.openxmlformats.org/officeDocument/2006/relationships/hyperlink" Target="https://roads-waterways.transport.nsw.gov.au/projects/01documents/richmond-area-projects/richmond-bridge-duplication-improvements-2021-05.pdf" TargetMode="External"/><Relationship Id="rId110" Type="http://schemas.openxmlformats.org/officeDocument/2006/relationships/hyperlink" Target="http://www.environment.nsw.gov.au/heritageapp/ViewHeritageItemDetails.aspx?ID=1290067" TargetMode="External"/><Relationship Id="rId131" Type="http://schemas.openxmlformats.org/officeDocument/2006/relationships/hyperlink" Target="http://www.environment.nsw.gov.au/heritageapp/ViewHeritageItemDetails.aspx?ID=5055948" TargetMode="External"/><Relationship Id="rId152" Type="http://schemas.openxmlformats.org/officeDocument/2006/relationships/hyperlink" Target="http://architectureau.com/articles/green-light-for-sydney-unis-14-billion-masterplan/" TargetMode="External"/><Relationship Id="rId173" Type="http://schemas.openxmlformats.org/officeDocument/2006/relationships/hyperlink" Target="https://www.cultureheist.com.au/2022/11/29/nsw-coalitions-arts-catastrophe/" TargetMode="External"/><Relationship Id="rId194" Type="http://schemas.openxmlformats.org/officeDocument/2006/relationships/hyperlink" Target="https://news.mongabay.com/2009/07/a-tasmanian-tragedy-how-the-forestry-industry-has-torn-an-island-apart/" TargetMode="External"/><Relationship Id="rId208" Type="http://schemas.openxmlformats.org/officeDocument/2006/relationships/hyperlink" Target="https://twitter.com/savestkildaroad?lang=en" TargetMode="External"/><Relationship Id="rId229" Type="http://schemas.openxmlformats.org/officeDocument/2006/relationships/hyperlink" Target="https://www.avonadvocate.com.au/story/5464883/group-vows-to-fight-plan-for-200000-toilet-block/" TargetMode="External"/><Relationship Id="rId240" Type="http://schemas.openxmlformats.org/officeDocument/2006/relationships/hyperlink" Target="https://www.nationaltrust.org.au/ahf_event/visit-the-last-pensioner-guard-cottage/" TargetMode="External"/><Relationship Id="rId261" Type="http://schemas.openxmlformats.org/officeDocument/2006/relationships/theme" Target="theme/theme1.xml"/><Relationship Id="rId14" Type="http://schemas.openxmlformats.org/officeDocument/2006/relationships/hyperlink" Target="https://the-riotact.com/how-the-national-library-can-still-have-poplars-and-retain-its-heritage-character/493359" TargetMode="External"/><Relationship Id="rId35" Type="http://schemas.openxmlformats.org/officeDocument/2006/relationships/hyperlink" Target="http://www.tweeddailynews.com.au/news/debate-over-pine-trees-ends-with-the-chop/1845172/" TargetMode="External"/><Relationship Id="rId56" Type="http://schemas.openxmlformats.org/officeDocument/2006/relationships/hyperlink" Target="https://indaily.com.au/news/2021/07/06/national-trust-fights-ayers-house-eviction-notice/" TargetMode="External"/><Relationship Id="rId77" Type="http://schemas.openxmlformats.org/officeDocument/2006/relationships/hyperlink" Target="https://www.facebook.com/cityofmitcham/posts/our-volunteers-have-been-hard-at-work-this-month-mulching-the-succulent-and-nati/3480888435259896/" TargetMode="External"/><Relationship Id="rId100" Type="http://schemas.openxmlformats.org/officeDocument/2006/relationships/hyperlink" Target="https://www.nationalparks.nsw.gov.au/visit-a-park/parks/wollemi-national-park" TargetMode="External"/><Relationship Id="rId8" Type="http://schemas.openxmlformats.org/officeDocument/2006/relationships/image" Target="media/image1.wmf"/><Relationship Id="rId98" Type="http://schemas.openxmlformats.org/officeDocument/2006/relationships/hyperlink" Target="https://www.smh.com.au/culture/art-and-design/willow-grove-could-end-up-in-storage-for-years-after-deconstruction-20210625-p58483.html" TargetMode="External"/><Relationship Id="rId121" Type="http://schemas.openxmlformats.org/officeDocument/2006/relationships/hyperlink" Target="http://www.freshie.org.au/" TargetMode="External"/><Relationship Id="rId142" Type="http://schemas.openxmlformats.org/officeDocument/2006/relationships/hyperlink" Target="https://www.facebook.com/SaveStLeonardsPark/?fref=nf" TargetMode="External"/><Relationship Id="rId163" Type="http://schemas.openxmlformats.org/officeDocument/2006/relationships/hyperlink" Target="http://www.callanpark.com/" TargetMode="External"/><Relationship Id="rId184" Type="http://schemas.openxmlformats.org/officeDocument/2006/relationships/hyperlink" Target="https://www.abc.net.au/news/2021-11-15/mount-wellington-cable-car-project-developer-scales-down/100621118" TargetMode="External"/><Relationship Id="rId219" Type="http://schemas.openxmlformats.org/officeDocument/2006/relationships/hyperlink" Target="https://www.facebook.com/savethesystemgarden/" TargetMode="External"/><Relationship Id="rId230" Type="http://schemas.openxmlformats.org/officeDocument/2006/relationships/hyperlink" Target="http://www.standard.net.au/story/3352784/garden-fights-permit/" TargetMode="External"/><Relationship Id="rId251" Type="http://schemas.openxmlformats.org/officeDocument/2006/relationships/hyperlink" Target="https://thewest.com.au/news/perth/kings-park-chief-rejects-cable-car-proposal-ng-b88524848z" TargetMode="External"/><Relationship Id="rId25" Type="http://schemas.openxmlformats.org/officeDocument/2006/relationships/hyperlink" Target="https://citynews.com.au/2021/vandalism-memorial-declares-war-on-its-trees/" TargetMode="External"/><Relationship Id="rId46" Type="http://schemas.openxmlformats.org/officeDocument/2006/relationships/hyperlink" Target="https://avenuesofhonour.org/wp-content/uploads/2018/10/Tannymorel-AoH.pdf" TargetMode="External"/><Relationship Id="rId67" Type="http://schemas.openxmlformats.org/officeDocument/2006/relationships/hyperlink" Target="http://adelaidia.sa.gov.au/places/adelaide-botanic-garden" TargetMode="External"/><Relationship Id="rId88" Type="http://schemas.openxmlformats.org/officeDocument/2006/relationships/hyperlink" Target="https://www.planningportal.nsw.gov.au/GSPwhitepaper" TargetMode="External"/><Relationship Id="rId111" Type="http://schemas.openxmlformats.org/officeDocument/2006/relationships/hyperlink" Target="http://www.smh.com.au/national/education/nsw-government-to-build-new-coed-selective-boarding-superschool-20151118-gl22u8.html" TargetMode="External"/><Relationship Id="rId132" Type="http://schemas.openxmlformats.org/officeDocument/2006/relationships/hyperlink" Target="http://www.propertyobserver.com.au/finding/location/rural/47855-darley-s-north-richmond-horse-stud-belmont-park-sold-for-12-28-million.html" TargetMode="External"/><Relationship Id="rId153" Type="http://schemas.openxmlformats.org/officeDocument/2006/relationships/hyperlink" Target="http://www.rms.nsw.gov.au/projects/sydney-south/pathway-over-anzac-parade/index.html" TargetMode="External"/><Relationship Id="rId174" Type="http://schemas.openxmlformats.org/officeDocument/2006/relationships/hyperlink" Target="https://en.wikipedia.org/wiki/Varroville,_New_South_Wales" TargetMode="External"/><Relationship Id="rId195" Type="http://schemas.openxmlformats.org/officeDocument/2006/relationships/hyperlink" Target="https://static1.squarespace.com/static/5b88ab8475f9ee54716edac5/t/5e703561e7ab2450d47493e2/1584412014011/2020_03_March_low_res.pdf" TargetMode="External"/><Relationship Id="rId209" Type="http://schemas.openxmlformats.org/officeDocument/2006/relationships/hyperlink" Target="https://en.wikipedia.org/wiki/H.V._McKay_Memorial_Gardens" TargetMode="External"/><Relationship Id="rId220" Type="http://schemas.openxmlformats.org/officeDocument/2006/relationships/hyperlink" Target="http://www.trustadvocate.org.au/update-university-of-melbourne-system-garden/" TargetMode="External"/><Relationship Id="rId241" Type="http://schemas.openxmlformats.org/officeDocument/2006/relationships/hyperlink" Target="https://library.dbca.wa.gov.au/static/FullTextFiles/064915.pdf" TargetMode="External"/><Relationship Id="rId15" Type="http://schemas.openxmlformats.org/officeDocument/2006/relationships/hyperlink" Target="https://www.environment.act.gov.au/parks-conservation/parks-and-reserves/find-a-park/urban-parks/haig-park" TargetMode="External"/><Relationship Id="rId36" Type="http://schemas.openxmlformats.org/officeDocument/2006/relationships/hyperlink" Target="http://www.echo.net.au/2014/08/cudgen-memorial-trees-threatened/" TargetMode="External"/><Relationship Id="rId57" Type="http://schemas.openxmlformats.org/officeDocument/2006/relationships/hyperlink" Target="https://history.sa.gov.au/blog/statement-from-the-history-trust-of-south-australia-regarding-ayers-house/" TargetMode="External"/><Relationship Id="rId78" Type="http://schemas.openxmlformats.org/officeDocument/2006/relationships/hyperlink" Target="https://www.grovehill.com.au/our-story" TargetMode="External"/><Relationship Id="rId99" Type="http://schemas.openxmlformats.org/officeDocument/2006/relationships/hyperlink" Target="https://drive.google.com/file/d/1ECP7JsA_WS1DsehjAGMVoG-dINVsiSSy/view" TargetMode="External"/><Relationship Id="rId101" Type="http://schemas.openxmlformats.org/officeDocument/2006/relationships/hyperlink" Target="https://www.rbgsyd.nsw.gov.au/stories/2020/mount-tomah-reopens" TargetMode="External"/><Relationship Id="rId122" Type="http://schemas.openxmlformats.org/officeDocument/2006/relationships/hyperlink" Target="https://www.facebook.com/permalink.php?id=501225766554958&amp;story_fbid=1097271980283664" TargetMode="External"/><Relationship Id="rId143" Type="http://schemas.openxmlformats.org/officeDocument/2006/relationships/hyperlink" Target="https://www.rms.nsw.gov.au/projects/western-harbour-tunnel-beaches-link/index.html" TargetMode="External"/><Relationship Id="rId164" Type="http://schemas.openxmlformats.org/officeDocument/2006/relationships/hyperlink" Target="http://www.leichhardt.nsw.gov.au/Community-Issues/Callan-Park" TargetMode="External"/><Relationship Id="rId185" Type="http://schemas.openxmlformats.org/officeDocument/2006/relationships/hyperlink" Target="http://www.livingcitydevonport.com.au/LIVING-CITY-Devonport" TargetMode="External"/><Relationship Id="rId9" Type="http://schemas.openxmlformats.org/officeDocument/2006/relationships/image" Target="media/image2.jpeg"/><Relationship Id="rId210" Type="http://schemas.openxmlformats.org/officeDocument/2006/relationships/hyperlink" Target="https://www.brimbank.vic.gov.au/map/hv-mckay-memorial-gardens" TargetMode="External"/><Relationship Id="rId26" Type="http://schemas.openxmlformats.org/officeDocument/2006/relationships/hyperlink" Target="https://www.nca.gov.au/consultation/block-3-section-39-campbell-australian-war-memorial" TargetMode="External"/><Relationship Id="rId231" Type="http://schemas.openxmlformats.org/officeDocument/2006/relationships/hyperlink" Target="https://www.corangamite.vic.gov.au/Council/Have-Your-Say/Camperdown-Arboretum" TargetMode="External"/><Relationship Id="rId252" Type="http://schemas.openxmlformats.org/officeDocument/2006/relationships/hyperlink" Target="https://thewest.com.au/news/perth/kings-park-chief-rejects-cable-car-proposal-ng-b88524848z" TargetMode="External"/><Relationship Id="rId47" Type="http://schemas.openxmlformats.org/officeDocument/2006/relationships/hyperlink" Target="https://parks.des.qld.gov.au/parks/imbil/about" TargetMode="External"/><Relationship Id="rId68" Type="http://schemas.openxmlformats.org/officeDocument/2006/relationships/hyperlink" Target="http://maps.sa.gov.au/heritagesearch/HeritageSearchLocation.aspx" TargetMode="External"/><Relationship Id="rId89" Type="http://schemas.openxmlformats.org/officeDocument/2006/relationships/hyperlink" Target="https://www.gspengagement.com.au/community-trustee-boards" TargetMode="External"/><Relationship Id="rId112" Type="http://schemas.openxmlformats.org/officeDocument/2006/relationships/hyperlink" Target="http://www.bluemountainsgazette.com.au/story/2262252/grave-concerns-for-sorensens-nursery/" TargetMode="External"/><Relationship Id="rId133" Type="http://schemas.openxmlformats.org/officeDocument/2006/relationships/hyperlink" Target="mailto:council@northsydney.nsw.gov.au" TargetMode="External"/><Relationship Id="rId154" Type="http://schemas.openxmlformats.org/officeDocument/2006/relationships/hyperlink" Target="file:///C:\Users\User\Documents\Advocacy%20&amp;%20Conservation\ABC%20News%20Item" TargetMode="External"/><Relationship Id="rId175" Type="http://schemas.openxmlformats.org/officeDocument/2006/relationships/hyperlink" Target="http://mmpark.com.au/" TargetMode="External"/><Relationship Id="rId196" Type="http://schemas.openxmlformats.org/officeDocument/2006/relationships/hyperlink" Target="https://uppermurrayrecovery.com/tintaldra-crc/" TargetMode="External"/><Relationship Id="rId200" Type="http://schemas.openxmlformats.org/officeDocument/2006/relationships/hyperlink" Target="https://www.budjbim.com.au/about-us/world-heritage/" TargetMode="External"/><Relationship Id="rId16" Type="http://schemas.openxmlformats.org/officeDocument/2006/relationships/hyperlink" Target="http://lakeburleygriffinguardians.org.au/" TargetMode="External"/><Relationship Id="rId221" Type="http://schemas.openxmlformats.org/officeDocument/2006/relationships/hyperlink" Target="mailto:vc@unimelb.edu.au" TargetMode="External"/><Relationship Id="rId242" Type="http://schemas.openxmlformats.org/officeDocument/2006/relationships/hyperlink" Target="http://www.environment.gov.au/heritage/places/national/dampier-archipelago" TargetMode="External"/><Relationship Id="rId37" Type="http://schemas.openxmlformats.org/officeDocument/2006/relationships/hyperlink" Target="https://www.nationaltrust.org.au/places/saumarez-homestead-gardens/" TargetMode="External"/><Relationship Id="rId58" Type="http://schemas.openxmlformats.org/officeDocument/2006/relationships/hyperlink" Target="https://www.change.org/p/premier-of-south-australia-keep-ayers-house-for-the-people-in-the-care-of-the-national-trust" TargetMode="External"/><Relationship Id="rId79" Type="http://schemas.openxmlformats.org/officeDocument/2006/relationships/hyperlink" Target="https://gardendrum.com/2021/02/23/adelaide-hills-gardens-a-review/" TargetMode="External"/><Relationship Id="rId102" Type="http://schemas.openxmlformats.org/officeDocument/2006/relationships/hyperlink" Target="https://rhodogarden.org.au/" TargetMode="External"/><Relationship Id="rId123" Type="http://schemas.openxmlformats.org/officeDocument/2006/relationships/hyperlink" Target="http://www.dailytelegraph.com.au/newslocal/northern-beaches/the-avenue-of-honour-that-has-stood-the-test-of-time-to-be-commemorated-on-saturday/news-story/f43975613cf7ab63a1dd97ccffadefb7?from=newslocal_rss" TargetMode="External"/><Relationship Id="rId144" Type="http://schemas.openxmlformats.org/officeDocument/2006/relationships/hyperlink" Target="http://majorprojects.planning.nsw.gov.au/index.pl?action=view_job&amp;job_id=8755" TargetMode="External"/><Relationship Id="rId90" Type="http://schemas.openxmlformats.org/officeDocument/2006/relationships/hyperlink" Target="https://www.whitlam.org/publications/2021/6/18/whitlam-cabramatta-home-to-be-restored-and-preserved-as-national-heritage-asset" TargetMode="External"/><Relationship Id="rId165" Type="http://schemas.openxmlformats.org/officeDocument/2006/relationships/hyperlink" Target="http://www.leichhardt.nsw.gov.au/Community-Issues/Callan-Park/Master-Plan-Overview/Master-Plan-Overview" TargetMode="External"/><Relationship Id="rId186" Type="http://schemas.openxmlformats.org/officeDocument/2006/relationships/hyperlink" Target="https://www.livingcitydevonport.com.au/waterfront-precinct/" TargetMode="External"/><Relationship Id="rId211" Type="http://schemas.openxmlformats.org/officeDocument/2006/relationships/hyperlink" Target="http://www.hrag.info/" TargetMode="External"/><Relationship Id="rId232" Type="http://schemas.openxmlformats.org/officeDocument/2006/relationships/hyperlink" Target="https://msyrg.com.au/wp-content/uploads/2019/02/2019-02-BULLETIN-HISTORIC-FAWKNER-PARK-HERITAGE-UNDER-THREAT-as-pdf.pdf" TargetMode="External"/><Relationship Id="rId253" Type="http://schemas.openxmlformats.org/officeDocument/2006/relationships/hyperlink" Target="http://www.friendsofkingspark.com.au/support-us/proposed-perth-cable-car/" TargetMode="External"/><Relationship Id="rId27" Type="http://schemas.openxmlformats.org/officeDocument/2006/relationships/hyperlink" Target="https://www.environment.act.gov.au/cc/act-climate-change-strategy/keeping-our-city-cool" TargetMode="External"/><Relationship Id="rId48" Type="http://schemas.openxmlformats.org/officeDocument/2006/relationships/hyperlink" Target="https://www.arts.qld.gov.au/images/documents/artsqld/Queensland-Cultural-Centre-Conservation-Management-Plan---FINAL-June-2017-(CMP-Conrad-Gargett).PDF" TargetMode="External"/><Relationship Id="rId69" Type="http://schemas.openxmlformats.org/officeDocument/2006/relationships/image" Target="media/image3.jpeg"/><Relationship Id="rId113" Type="http://schemas.openxmlformats.org/officeDocument/2006/relationships/hyperlink" Target="http://www.bmcc.nsw.gov.au/download.cfm?f=2C6AB0E0-423B-CE58-A705341712E62B3C" TargetMode="External"/><Relationship Id="rId134" Type="http://schemas.openxmlformats.org/officeDocument/2006/relationships/hyperlink" Target="http://www.burwood.nsw.gov.au/verve/_resources/Heritage_Assessment_-_18_Wyatt_Avenue.pdf" TargetMode="External"/><Relationship Id="rId80" Type="http://schemas.openxmlformats.org/officeDocument/2006/relationships/hyperlink" Target="https://www.transport.nsw.gov.au/corridors/oso" TargetMode="External"/><Relationship Id="rId155" Type="http://schemas.openxmlformats.org/officeDocument/2006/relationships/hyperlink" Target="http://mysydney.nsw.gov.au/news/light-rail-construction-continues-south-east" TargetMode="External"/><Relationship Id="rId176" Type="http://schemas.openxmlformats.org/officeDocument/2006/relationships/hyperlink" Target="http://www.fjla.com.au/macarthur-master-plan/" TargetMode="External"/><Relationship Id="rId197" Type="http://schemas.openxmlformats.org/officeDocument/2006/relationships/hyperlink" Target="https://www.cardinia.vic.gov.au/directory_record/4974/nobelius_heritage_park_conservation_management_plan_2020" TargetMode="External"/><Relationship Id="rId201" Type="http://schemas.openxmlformats.org/officeDocument/2006/relationships/hyperlink" Target="https://www.savefootscraypark.com/the-proposal" TargetMode="External"/><Relationship Id="rId222" Type="http://schemas.openxmlformats.org/officeDocument/2006/relationships/hyperlink" Target="http://vhd.heritagecouncil.vic.gov.au/places/200034/download-report" TargetMode="External"/><Relationship Id="rId243" Type="http://schemas.openxmlformats.org/officeDocument/2006/relationships/hyperlink" Target="https://en.wikipedia.org/wiki/Wallcliffe_House" TargetMode="External"/><Relationship Id="rId17" Type="http://schemas.openxmlformats.org/officeDocument/2006/relationships/hyperlink" Target="https://the-riotact.com/shock-and-outrage-at-west-basin-land-swap-with-curtin-horse-paddocks/365850" TargetMode="External"/><Relationship Id="rId38" Type="http://schemas.openxmlformats.org/officeDocument/2006/relationships/hyperlink" Target="https://www.armidaleregional.nsw.gov.au/news/news-2019/new-roundabout-smells-of-roses-thanks-to-garden-history-society" TargetMode="External"/><Relationship Id="rId59" Type="http://schemas.openxmlformats.org/officeDocument/2006/relationships/hyperlink" Target="https://indaily.com.au/news/2021/01/18/rally-planned-to-save-urrbrae-gatehouse-as-govt-accused-of-being-tricky/" TargetMode="External"/><Relationship Id="rId103" Type="http://schemas.openxmlformats.org/officeDocument/2006/relationships/hyperlink" Target="http://tarwynpark.com/" TargetMode="External"/><Relationship Id="rId124" Type="http://schemas.openxmlformats.org/officeDocument/2006/relationships/hyperlink" Target="http://www.environment.nsw.gov.au/heritageapp/visit/ViewAttractionDetail.aspx?ID=5045451" TargetMode="External"/><Relationship Id="rId70" Type="http://schemas.openxmlformats.org/officeDocument/2006/relationships/hyperlink" Target="https://www.dcceew.gov.au/parks-heritage/heritage/places/national/adelaide-parklands" TargetMode="External"/><Relationship Id="rId91" Type="http://schemas.openxmlformats.org/officeDocument/2006/relationships/hyperlink" Target="https://www.environment.nsw.gov.au/topics/parks-reserves-and-protected-areas/park-management/community-engagement/royal-parks-draft-plan-of-management" TargetMode="External"/><Relationship Id="rId145" Type="http://schemas.openxmlformats.org/officeDocument/2006/relationships/hyperlink" Target="http://www.smh.com.au/business/property/developers-eye-100-m-marsden-park-sale-20151117-gl0swb.html" TargetMode="External"/><Relationship Id="rId166" Type="http://schemas.openxmlformats.org/officeDocument/2006/relationships/hyperlink" Target="https://www.smh.com.au/national/nsw/sydney-parkland-trusts-to-be-folded-into-super-agency-20200715-p55c7f.html" TargetMode="External"/><Relationship Id="rId187" Type="http://schemas.openxmlformats.org/officeDocument/2006/relationships/hyperlink" Target="https://myaccount.news.com.au/sites/dailytelegraph/subscribe.html?sourceCode=DTWEB_WRE170_a_GGL&amp;mode=premium&amp;dest=https%3A%2F%2Fwww.dailytelegraph.com.au%2Fnews%2Fnational%2Fplanner-fears-developers-may-sell-off-rezoned-east-coast-land%2Fnews-story%2F6a8beeb31fac50ca0724c30af3e304bd%3Fnk%3D91808b2d25c4fd72147164c7a751155d-1524970977&amp;memtype=anonymous&amp;v21=cta-an&amp;v21suffix=cta-an" TargetMode="External"/><Relationship Id="rId1" Type="http://schemas.openxmlformats.org/officeDocument/2006/relationships/customXml" Target="../customXml/item1.xml"/><Relationship Id="rId212" Type="http://schemas.openxmlformats.org/officeDocument/2006/relationships/hyperlink" Target="http://planningschemes.dpcd.vic.gov.au/schemes/macedonranges/ordinance/42_03s01_macr.pdf" TargetMode="External"/><Relationship Id="rId233" Type="http://schemas.openxmlformats.org/officeDocument/2006/relationships/hyperlink" Target="https://www.heritage.vic.gov.au/permits/currently-advertised-permits" TargetMode="External"/><Relationship Id="rId254" Type="http://schemas.openxmlformats.org/officeDocument/2006/relationships/hyperlink" Target="https://www.pressreader.com/australia/the-west-australian/20191123/281767041067201" TargetMode="External"/><Relationship Id="rId28" Type="http://schemas.openxmlformats.org/officeDocument/2006/relationships/hyperlink" Target="https://www.centralwesterndaily.com.au/story/7307605/bloomfield-park-tree-culling-recommended-despite-plenty-of-opposition/" TargetMode="External"/><Relationship Id="rId49" Type="http://schemas.openxmlformats.org/officeDocument/2006/relationships/hyperlink" Target="http://www.queenslandplaces.com.au/indooroopilly" TargetMode="External"/><Relationship Id="rId114" Type="http://schemas.openxmlformats.org/officeDocument/2006/relationships/hyperlink" Target="http://adb.anu.edu.au/biography/sorensen-paul-edwin-bielenberg-15730" TargetMode="External"/><Relationship Id="rId60" Type="http://schemas.openxmlformats.org/officeDocument/2006/relationships/hyperlink" Target="https://www.change.org/p/dit-save-the-waite-lodge-and-trees" TargetMode="External"/><Relationship Id="rId81" Type="http://schemas.openxmlformats.org/officeDocument/2006/relationships/image" Target="media/image4.png"/><Relationship Id="rId135" Type="http://schemas.openxmlformats.org/officeDocument/2006/relationships/hyperlink" Target="https://en.wikipedia.org/wiki/Gladesville_Mental_Hospital" TargetMode="External"/><Relationship Id="rId156" Type="http://schemas.openxmlformats.org/officeDocument/2006/relationships/hyperlink" Target="http://www.news.com.au/finance/economy/australian-economy/backlash-grows-over-nsw-governments-2-billion-stadium-scam/news-story/b06ef337c76ca8a4828e9c6d18b39142" TargetMode="External"/><Relationship Id="rId177" Type="http://schemas.openxmlformats.org/officeDocument/2006/relationships/image" Target="media/image5.jpeg"/><Relationship Id="rId198" Type="http://schemas.openxmlformats.org/officeDocument/2006/relationships/hyperlink" Target="https://www.maribyrnong.vic.gov.au/Building-planning/Current-and-future-planning/Planning-Scheme-Amendments/Current-planning-scheme-amendments/Planning-Scheme-Amendment-C163" TargetMode="External"/><Relationship Id="rId202" Type="http://schemas.openxmlformats.org/officeDocument/2006/relationships/hyperlink" Target="https://participate.melbourne.vic.gov.au/domain" TargetMode="External"/><Relationship Id="rId223" Type="http://schemas.openxmlformats.org/officeDocument/2006/relationships/hyperlink" Target="http://www.heraldsun.com.au/leader/north-west/villawood-defends-jacksons-creek-valley-plan-in-sunbury/news-story/62146396d7d3e93701a9a9e200bd9c8d" TargetMode="External"/><Relationship Id="rId244" Type="http://schemas.openxmlformats.org/officeDocument/2006/relationships/hyperlink" Target="http://www.watoday.com.au/wa-news/homestead-lost-as-bushfires-torch-wa-20130214-2eegm.html" TargetMode="External"/><Relationship Id="rId18" Type="http://schemas.openxmlformats.org/officeDocument/2006/relationships/hyperlink" Target="https://www.nca.gov.au/consultation/block-23-section-33-acton-acton-waterfront-phase-2-boardwalk-and-land-reclamation" TargetMode="External"/><Relationship Id="rId39" Type="http://schemas.openxmlformats.org/officeDocument/2006/relationships/hyperlink" Target="https://www.armidaleregional.nsw.gov.au/council/newsroom/works-and-projects/airport-business-park" TargetMode="External"/><Relationship Id="rId50" Type="http://schemas.openxmlformats.org/officeDocument/2006/relationships/hyperlink" Target="http://blogs.slq.qld.gov.au/jol/2014/07/07/plants-worthy-of-attention-in-an-indooroopilly-park/" TargetMode="External"/><Relationship Id="rId104" Type="http://schemas.openxmlformats.org/officeDocument/2006/relationships/hyperlink" Target="http://camdenhistory.org.au/OranPark.pdf" TargetMode="External"/><Relationship Id="rId125" Type="http://schemas.openxmlformats.org/officeDocument/2006/relationships/hyperlink" Target="https://www.rockdale.nsw.gov.au/Council_Projects/Pages/Projects_Wolli_Creek.aspx" TargetMode="External"/><Relationship Id="rId146" Type="http://schemas.openxmlformats.org/officeDocument/2006/relationships/hyperlink" Target="http://growthcentres.planning.nsw.gov.au/Portals/0/docs/Marsden%20Park/MP_Re-zoned_brochure_WEB.pdf" TargetMode="External"/><Relationship Id="rId167" Type="http://schemas.openxmlformats.org/officeDocument/2006/relationships/hyperlink" Target="https://www.dpie.nsw.gov.au/premiers-priorities/great-public-spaces/open-space/50-year-vision-for-greater-sydney-parklands/guide-to-the-bill" TargetMode="External"/><Relationship Id="rId188" Type="http://schemas.openxmlformats.org/officeDocument/2006/relationships/hyperlink" Target="https://www.commercialrealestate.com.au/news/singapores-fragrance-plans-hobarts-first-skyscrapers-28124/" TargetMode="External"/><Relationship Id="rId71" Type="http://schemas.openxmlformats.org/officeDocument/2006/relationships/hyperlink" Target="https://en.wikipedia.org/wiki/Martindale_Hall" TargetMode="External"/><Relationship Id="rId92" Type="http://schemas.openxmlformats.org/officeDocument/2006/relationships/hyperlink" Target="https://www.facebook.com/9NewsSydney/videos/854286565136466/" TargetMode="External"/><Relationship Id="rId213" Type="http://schemas.openxmlformats.org/officeDocument/2006/relationships/hyperlink" Target="http://www.victorianplaces.com.au/corindhap" TargetMode="External"/><Relationship Id="rId234" Type="http://schemas.openxmlformats.org/officeDocument/2006/relationships/hyperlink" Target="http://www.trustadvocate.org.au/new-public-reserved-planned-at-the-former-smiths-nursery/" TargetMode="External"/><Relationship Id="rId2" Type="http://schemas.openxmlformats.org/officeDocument/2006/relationships/numbering" Target="numbering.xml"/><Relationship Id="rId29" Type="http://schemas.openxmlformats.org/officeDocument/2006/relationships/hyperlink" Target="https://narrabricourier.com.au/2021/05/18/visit-dorothea-mackellars-home-kurrumbede/" TargetMode="External"/><Relationship Id="rId255" Type="http://schemas.openxmlformats.org/officeDocument/2006/relationships/hyperlink" Target="https://www.nationaltrust.org.au/places/strawberry-hill/" TargetMode="External"/><Relationship Id="rId40" Type="http://schemas.openxmlformats.org/officeDocument/2006/relationships/hyperlink" Target="https://www.theguardian.com/commentisfree/2019/oct/30/you-are-right-to-be-scared-of-cassowaries-but-theres-a-softer-side-to-this-terrifying-bird" TargetMode="External"/><Relationship Id="rId115" Type="http://schemas.openxmlformats.org/officeDocument/2006/relationships/hyperlink" Target="http://www.penrithregionalgallery.org/about-us/" TargetMode="External"/><Relationship Id="rId136" Type="http://schemas.openxmlformats.org/officeDocument/2006/relationships/hyperlink" Target="http://huntershilltrust.org.au/2011/10/masterplan-for-gladesville-hospital-site/" TargetMode="External"/><Relationship Id="rId157" Type="http://schemas.openxmlformats.org/officeDocument/2006/relationships/hyperlink" Target="http://www.parrapark.com.au/" TargetMode="External"/><Relationship Id="rId178" Type="http://schemas.openxmlformats.org/officeDocument/2006/relationships/image" Target="cid:3452752631-1" TargetMode="External"/><Relationship Id="rId61" Type="http://schemas.openxmlformats.org/officeDocument/2006/relationships/hyperlink" Target="http://www.adelaide-parklands.asn.au/" TargetMode="External"/><Relationship Id="rId82" Type="http://schemas.openxmlformats.org/officeDocument/2006/relationships/hyperlink" Target="https://glebesociety.org.au/raising-bridge-rd/" TargetMode="External"/><Relationship Id="rId199" Type="http://schemas.openxmlformats.org/officeDocument/2006/relationships/hyperlink" Target="https://www.bordermail.com.au/story/6567683/famed-upper-murray-property-lost-in-bushfire/" TargetMode="External"/><Relationship Id="rId203" Type="http://schemas.openxmlformats.org/officeDocument/2006/relationships/hyperlink" Target="https://www.marieclaire.com.au/djab-wurrung-directions-tree" TargetMode="External"/><Relationship Id="rId19" Type="http://schemas.openxmlformats.org/officeDocument/2006/relationships/hyperlink" Target="https://www.westernadvocate.com.au/story/7730339/heritage-listing-for-lake-burley-griffin/" TargetMode="External"/><Relationship Id="rId224" Type="http://schemas.openxmlformats.org/officeDocument/2006/relationships/hyperlink" Target="https://engage.vic.gov.au/rebcgreview" TargetMode="External"/><Relationship Id="rId245" Type="http://schemas.openxmlformats.org/officeDocument/2006/relationships/hyperlink" Target="https://en.wikipedia.org/wiki/Stirling_Gardens" TargetMode="External"/><Relationship Id="rId30" Type="http://schemas.openxmlformats.org/officeDocument/2006/relationships/hyperlink" Target="https://www.armidalecreeklands.org.au/" TargetMode="External"/><Relationship Id="rId105" Type="http://schemas.openxmlformats.org/officeDocument/2006/relationships/hyperlink" Target="http://www.catherinepark.com.au/catherine-park-house" TargetMode="External"/><Relationship Id="rId126" Type="http://schemas.openxmlformats.org/officeDocument/2006/relationships/hyperlink" Target="http://www.theleader.com.au/story/260221/green-light-for-52m-project-at-wolli-creek/" TargetMode="External"/><Relationship Id="rId147" Type="http://schemas.openxmlformats.org/officeDocument/2006/relationships/hyperlink" Target="https://www.transport.nsw.gov.au/corridors/oso" TargetMode="External"/><Relationship Id="rId168" Type="http://schemas.openxmlformats.org/officeDocument/2006/relationships/hyperlink" Target="http://www.haberfield.asn.au" TargetMode="External"/><Relationship Id="rId51" Type="http://schemas.openxmlformats.org/officeDocument/2006/relationships/hyperlink" Target="http://www.southernqueenslandcountry.com.au/destinations/toowoomba/attractions/laurel-bank-park" TargetMode="External"/><Relationship Id="rId72" Type="http://schemas.openxmlformats.org/officeDocument/2006/relationships/hyperlink" Target="http://history.org.au/Documents/Newsletters/FAHSNewsletter41-May2016.pdf" TargetMode="External"/><Relationship Id="rId93" Type="http://schemas.openxmlformats.org/officeDocument/2006/relationships/hyperlink" Target="https://en.wikipedia.org/wiki/Rose_Bay_Cottage" TargetMode="External"/><Relationship Id="rId189" Type="http://schemas.openxmlformats.org/officeDocument/2006/relationships/hyperlink" Target="https://www.planningreform.tas.gov.au/" TargetMode="External"/><Relationship Id="rId3" Type="http://schemas.openxmlformats.org/officeDocument/2006/relationships/styles" Target="styles.xml"/><Relationship Id="rId214" Type="http://schemas.openxmlformats.org/officeDocument/2006/relationships/hyperlink" Target="http://www.Treenet.org" TargetMode="External"/><Relationship Id="rId235" Type="http://schemas.openxmlformats.org/officeDocument/2006/relationships/hyperlink" Target="http://metrotunnel.vic.gov.au/locations/domain" TargetMode="External"/><Relationship Id="rId256" Type="http://schemas.openxmlformats.org/officeDocument/2006/relationships/hyperlink" Target="https://www.findalbany.com.au/strawberry-hill-farm-albany-wa" TargetMode="External"/><Relationship Id="rId116" Type="http://schemas.openxmlformats.org/officeDocument/2006/relationships/hyperlink" Target="http://www.penrithregionalgallery.org/about-us/the-lewers-bequest/" TargetMode="External"/><Relationship Id="rId137" Type="http://schemas.openxmlformats.org/officeDocument/2006/relationships/hyperlink" Target="http://www.environment.nsw.gov.au/heritageapp/ViewHeritageItemDetails.aspx?ID=5061775" TargetMode="External"/><Relationship Id="rId158" Type="http://schemas.openxmlformats.org/officeDocument/2006/relationships/hyperlink" Target="file:///C:\Users\User\Documents\Advocacy%20&amp;%20Conservation\Parramatta%20City%20Council%20major_developments" TargetMode="External"/><Relationship Id="rId20" Type="http://schemas.openxmlformats.org/officeDocument/2006/relationships/hyperlink" Target="https://www.abc.net.au/radio/canberra/programs/breakfast/nca-role-in-lake-burley-griffin-heritage-listing/13876980" TargetMode="External"/><Relationship Id="rId41" Type="http://schemas.openxmlformats.org/officeDocument/2006/relationships/hyperlink" Target="https://www.theguardian.com/australia-news/2022/nov/20/csiro-chiefs-exit-offers-labor-rare-opportunity-to-alter-direction-of-australias-science-agency" TargetMode="External"/><Relationship Id="rId62" Type="http://schemas.openxmlformats.org/officeDocument/2006/relationships/hyperlink" Target="https://indaily.com.au/inreview/design/2021/09/01/banking-on-the-river/" TargetMode="External"/><Relationship Id="rId83" Type="http://schemas.openxmlformats.org/officeDocument/2006/relationships/hyperlink" Target="https://majorprojects.planningportal.nsw.gov.au/prweb/PRRestService/mp/01/getContent?AttachRef=SSI-8441%2120221107T011836.671%20GMT" TargetMode="External"/><Relationship Id="rId179" Type="http://schemas.openxmlformats.org/officeDocument/2006/relationships/image" Target="media/image6.jpeg"/><Relationship Id="rId190" Type="http://schemas.openxmlformats.org/officeDocument/2006/relationships/hyperlink" Target="http://tasmaniantimes.com/index.php?/article/list-of-properties-to-be-de-registered-from-tas-heritage-list/" TargetMode="External"/><Relationship Id="rId204" Type="http://schemas.openxmlformats.org/officeDocument/2006/relationships/hyperlink" Target="https://theconversation.com/an-open-letter-from-1-200-australian-academics-on-the-djab-wurrung-trees-149147" TargetMode="External"/><Relationship Id="rId225" Type="http://schemas.openxmlformats.org/officeDocument/2006/relationships/hyperlink" Target="https://www.news.com.au/lifestyle/home/outdoors/melbournes-royal-botanic-gardens-20year-plan-launched-as-sensory-garden-unveiled/news-story/ee6075dadb8f7bdef46316b4d768cf61" TargetMode="External"/><Relationship Id="rId246" Type="http://schemas.openxmlformats.org/officeDocument/2006/relationships/hyperlink" Target="http://www.vincent.wa.gov.au/Your_Council/Parks_Facilities/Facilities_List/Hyde_Park" TargetMode="External"/><Relationship Id="rId106" Type="http://schemas.openxmlformats.org/officeDocument/2006/relationships/hyperlink" Target="http://www.camdenhistory.org.au/OranPark.pdf" TargetMode="External"/><Relationship Id="rId127" Type="http://schemas.openxmlformats.org/officeDocument/2006/relationships/hyperlink" Target="http://www.westernadvocate.com.au/story/4525761/a-provocative-decision-poll/?cs=115" TargetMode="External"/><Relationship Id="rId10" Type="http://schemas.openxmlformats.org/officeDocument/2006/relationships/hyperlink" Target="https://www.smh.com.au/politics/federal/new-dedicated-world-war-memorials-would-be-duplication-20120227-1tyx0.html" TargetMode="External"/><Relationship Id="rId31" Type="http://schemas.openxmlformats.org/officeDocument/2006/relationships/hyperlink" Target="http://jannstuckey.com.au/tag/war-memorial/" TargetMode="External"/><Relationship Id="rId52" Type="http://schemas.openxmlformats.org/officeDocument/2006/relationships/hyperlink" Target="https://apps.des.qld.gov.au/heritage-register/detail/?id=650083" TargetMode="External"/><Relationship Id="rId73" Type="http://schemas.openxmlformats.org/officeDocument/2006/relationships/hyperlink" Target="https://www.google.com.au/url?sa=t&amp;rct=j&amp;q=&amp;esrc=s&amp;source=web&amp;cd=5&amp;cad=rja&amp;uact=8&amp;ved=0ahUKEwiEoJ7d4NPOAhUBSpQKHTzHA6cQFggwMAQ&amp;url=http%3A%2F%2Fwww.environment.sa.gov.au%2Ffiles%2F722aeab6-900c-4bc7-89f9-a2df00cf3ca6%2Fmartindale-hall-management-and-master-plan-gen.pdf&amp;usg=AFQjCNHovh2iCgOcKmiA6mF8OzYmb3O22Q&amp;bvm=bv.129759880,d.dGo" TargetMode="External"/><Relationship Id="rId94" Type="http://schemas.openxmlformats.org/officeDocument/2006/relationships/hyperlink" Target="http://www.woollahra.nsw.gov.au/library/local_history/woollahra_plaque_scheme/winners_plaques/sir_john_hay" TargetMode="External"/><Relationship Id="rId148" Type="http://schemas.openxmlformats.org/officeDocument/2006/relationships/hyperlink" Target="http://www.environment.nsw.gov.au/heritageapp/ViewHeritageItemDetails.aspx?ID=5051959" TargetMode="External"/><Relationship Id="rId169" Type="http://schemas.openxmlformats.org/officeDocument/2006/relationships/hyperlink" Target="https://www.planningportal.nsw.gov.au/GSPwhitepaper" TargetMode="External"/><Relationship Id="rId4" Type="http://schemas.openxmlformats.org/officeDocument/2006/relationships/settings" Target="settings.xml"/><Relationship Id="rId180" Type="http://schemas.openxmlformats.org/officeDocument/2006/relationships/hyperlink" Target="https://www.abc.net.au/news/2022-07-14/utas-sandy-bay-campus-redevelopment-on-hold-new-consultation/101237052" TargetMode="External"/><Relationship Id="rId215" Type="http://schemas.openxmlformats.org/officeDocument/2006/relationships/hyperlink" Target="http://monumentaustralia.org.au/themes/conflict/boer/" TargetMode="External"/><Relationship Id="rId236" Type="http://schemas.openxmlformats.org/officeDocument/2006/relationships/hyperlink" Target="http://www.trustadvocate.org.au/ntav-submission-to-heritage-victoria-re-melbourne-metro-on-st-kilda-road/" TargetMode="External"/><Relationship Id="rId257" Type="http://schemas.openxmlformats.org/officeDocument/2006/relationships/hyperlink" Target="http://inherit.stateheritage.wa.gov.au/Public/Inventory/Details/8b9eb243-2238-4f19-ade4-88dbe1c42032" TargetMode="External"/><Relationship Id="rId42" Type="http://schemas.openxmlformats.org/officeDocument/2006/relationships/hyperlink" Target="https://www.theguardian.com/australia-news/2022/dec/03/locals-alarmed-as-queensland-haven-to-rare-tree-species-to-be-sold-off-by-csiro?CMP=oth_b-aplnews_d-3" TargetMode="External"/><Relationship Id="rId84" Type="http://schemas.openxmlformats.org/officeDocument/2006/relationships/hyperlink" Target="https://www.giveadam.org.au/make_a_submission?utm_campaign=pir_submission&amp;utm_medium=email&amp;utm_source=wildrivers" TargetMode="External"/><Relationship Id="rId138" Type="http://schemas.openxmlformats.org/officeDocument/2006/relationships/hyperlink" Target="http://www.redbankrichmond.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14AED-1E2D-49BD-85BB-730C8A13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48</Pages>
  <Words>28127</Words>
  <Characters>160329</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stuart1962</dc:creator>
  <cp:lastModifiedBy>Stuart Read</cp:lastModifiedBy>
  <cp:revision>68</cp:revision>
  <dcterms:created xsi:type="dcterms:W3CDTF">2023-07-22T12:16:00Z</dcterms:created>
  <dcterms:modified xsi:type="dcterms:W3CDTF">2023-08-12T12:54:00Z</dcterms:modified>
</cp:coreProperties>
</file>